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EE64" w14:textId="31F009ED" w:rsidR="006C2C5A" w:rsidRPr="006C2C5A" w:rsidRDefault="006C2C5A" w:rsidP="006C2C5A">
      <w:pPr>
        <w:spacing w:before="100" w:beforeAutospacing="1" w:after="100" w:afterAutospacing="1"/>
        <w:rPr>
          <w:rFonts w:ascii="Times New Roman" w:eastAsia="Times New Roman" w:hAnsi="Times New Roman" w:cs="Times New Roman"/>
          <w:kern w:val="0"/>
          <w:lang w:eastAsia="de-DE"/>
          <w14:ligatures w14:val="none"/>
        </w:rPr>
      </w:pPr>
      <w:proofErr w:type="spellStart"/>
      <w:r w:rsidRPr="006C2C5A">
        <w:rPr>
          <w:rFonts w:ascii="Times New Roman" w:eastAsia="Times New Roman" w:hAnsi="Times New Roman" w:cs="Times New Roman"/>
          <w:kern w:val="0"/>
          <w:lang w:eastAsia="de-DE"/>
          <w14:ligatures w14:val="none"/>
        </w:rPr>
        <w:t>eat</w:t>
      </w:r>
      <w:proofErr w:type="spellEnd"/>
      <w:r w:rsidRPr="006C2C5A">
        <w:rPr>
          <w:rFonts w:ascii="Times New Roman" w:eastAsia="Times New Roman" w:hAnsi="Times New Roman" w:cs="Times New Roman"/>
          <w:kern w:val="0"/>
          <w:lang w:eastAsia="de-DE"/>
          <w14:ligatures w14:val="none"/>
        </w:rPr>
        <w:t xml:space="preserve"> Performance ist ein Berliner Online-Shop und Hersteller für Bio-Lebensmittel, der sich auf ehrliche, ursprüngliche Zutaten und eine klare Ernährungsphilosophie konzentriert. Im Mittelpunkt steht die Idee, verarbeitete Lebensmittel wieder auf das Wesentliche zurückzuführen und Produkte anzubieten, die ohne Getreide auskommen und von Natur aus glutenfrei sind. Alle Produkte entstehen in einer eigenen Manufaktur und basieren auf Nüssen, Samen, Kernen und Früchten. Das Sortiment umfasst unter anderem Müslis, </w:t>
      </w:r>
      <w:proofErr w:type="spellStart"/>
      <w:r w:rsidRPr="006C2C5A">
        <w:rPr>
          <w:rFonts w:ascii="Times New Roman" w:eastAsia="Times New Roman" w:hAnsi="Times New Roman" w:cs="Times New Roman"/>
          <w:kern w:val="0"/>
          <w:lang w:eastAsia="de-DE"/>
          <w14:ligatures w14:val="none"/>
        </w:rPr>
        <w:t>Granolas</w:t>
      </w:r>
      <w:proofErr w:type="spellEnd"/>
      <w:r w:rsidRPr="006C2C5A">
        <w:rPr>
          <w:rFonts w:ascii="Times New Roman" w:eastAsia="Times New Roman" w:hAnsi="Times New Roman" w:cs="Times New Roman"/>
          <w:kern w:val="0"/>
          <w:lang w:eastAsia="de-DE"/>
          <w14:ligatures w14:val="none"/>
        </w:rPr>
        <w:t xml:space="preserve">, Cookies, Brotbackmischungen und Suppen. Neben dem Produktsortiment bietet der Online-Shop verschiedene gängige Zahlungsarten an und versendet Bestellungen mit </w:t>
      </w:r>
      <w:r>
        <w:rPr>
          <w:rFonts w:ascii="Times New Roman" w:eastAsia="Times New Roman" w:hAnsi="Times New Roman" w:cs="Times New Roman"/>
          <w:kern w:val="0"/>
          <w:lang w:eastAsia="de-DE"/>
          <w14:ligatures w14:val="none"/>
        </w:rPr>
        <w:t>DHL</w:t>
      </w:r>
      <w:r w:rsidRPr="006C2C5A">
        <w:rPr>
          <w:rFonts w:ascii="Times New Roman" w:eastAsia="Times New Roman" w:hAnsi="Times New Roman" w:cs="Times New Roman"/>
          <w:kern w:val="0"/>
          <w:lang w:eastAsia="de-DE"/>
          <w14:ligatures w14:val="none"/>
        </w:rPr>
        <w:t xml:space="preserve"> innerhalb Deutschlands und darüber hinaus</w:t>
      </w:r>
      <w:r>
        <w:rPr>
          <w:rFonts w:ascii="Times New Roman" w:eastAsia="Times New Roman" w:hAnsi="Times New Roman" w:cs="Times New Roman"/>
          <w:kern w:val="0"/>
          <w:lang w:eastAsia="de-DE"/>
          <w14:ligatures w14:val="none"/>
        </w:rPr>
        <w:t xml:space="preserve"> ins europäische Ausland</w:t>
      </w:r>
      <w:r w:rsidRPr="006C2C5A">
        <w:rPr>
          <w:rFonts w:ascii="Times New Roman" w:eastAsia="Times New Roman" w:hAnsi="Times New Roman" w:cs="Times New Roman"/>
          <w:kern w:val="0"/>
          <w:lang w:eastAsia="de-DE"/>
          <w14:ligatures w14:val="none"/>
        </w:rPr>
        <w:t>.</w:t>
      </w:r>
    </w:p>
    <w:p w14:paraId="207C3EE8" w14:textId="658DCC0F" w:rsidR="006C2C5A" w:rsidRPr="006C2C5A" w:rsidRDefault="006C2C5A" w:rsidP="006C2C5A">
      <w:pPr>
        <w:spacing w:before="100" w:beforeAutospacing="1" w:after="100" w:afterAutospacing="1"/>
        <w:rPr>
          <w:rFonts w:ascii="Times New Roman" w:eastAsia="Times New Roman" w:hAnsi="Times New Roman" w:cs="Times New Roman"/>
          <w:kern w:val="0"/>
          <w:lang w:eastAsia="de-DE"/>
          <w14:ligatures w14:val="none"/>
        </w:rPr>
      </w:pPr>
      <w:r w:rsidRPr="006C2C5A">
        <w:rPr>
          <w:rFonts w:ascii="Times New Roman" w:eastAsia="Times New Roman" w:hAnsi="Times New Roman" w:cs="Times New Roman"/>
          <w:kern w:val="0"/>
          <w:lang w:eastAsia="de-DE"/>
          <w14:ligatures w14:val="none"/>
        </w:rPr>
        <w:t xml:space="preserve">Die zugrunde liegende Idee von </w:t>
      </w:r>
      <w:proofErr w:type="spellStart"/>
      <w:r w:rsidRPr="006C2C5A">
        <w:rPr>
          <w:rFonts w:ascii="Times New Roman" w:eastAsia="Times New Roman" w:hAnsi="Times New Roman" w:cs="Times New Roman"/>
          <w:kern w:val="0"/>
          <w:lang w:eastAsia="de-DE"/>
          <w14:ligatures w14:val="none"/>
        </w:rPr>
        <w:t>eat</w:t>
      </w:r>
      <w:proofErr w:type="spellEnd"/>
      <w:r w:rsidRPr="006C2C5A">
        <w:rPr>
          <w:rFonts w:ascii="Times New Roman" w:eastAsia="Times New Roman" w:hAnsi="Times New Roman" w:cs="Times New Roman"/>
          <w:kern w:val="0"/>
          <w:lang w:eastAsia="de-DE"/>
          <w14:ligatures w14:val="none"/>
        </w:rPr>
        <w:t xml:space="preserve"> Performance ist eng mit der Frage verbunden, warum es im Alltag oft schwer ist, wirklich unverarbeitete und zugleich praktische Lebensmittel zu finden. Statt industriell geprägter Rezepturen setzt das Unternehmen auf einfache, nachvollziehbare Zutatenlisten und eine handwerkliche Herstellung. Die Orientierung an einer ursprünglichen Ernährungsweise, inspiriert von der Paleo-Philosophie, bildet dabei den Rahmen. Ziel ist es, Lebensmittel anzubieten, die nicht nur sättigen, sondern auch einen Beitrag zu einer bewussten Ernährung leisten können, ohne dabei kompliziert oder erklärungsbedürftig zu sein</w:t>
      </w:r>
      <w:r>
        <w:rPr>
          <w:rFonts w:ascii="Times New Roman" w:eastAsia="Times New Roman" w:hAnsi="Times New Roman" w:cs="Times New Roman"/>
          <w:kern w:val="0"/>
          <w:lang w:eastAsia="de-DE"/>
          <w14:ligatures w14:val="none"/>
        </w:rPr>
        <w:t xml:space="preserve"> und trotzdem richtig gut schmecken</w:t>
      </w:r>
      <w:r w:rsidRPr="006C2C5A">
        <w:rPr>
          <w:rFonts w:ascii="Times New Roman" w:eastAsia="Times New Roman" w:hAnsi="Times New Roman" w:cs="Times New Roman"/>
          <w:kern w:val="0"/>
          <w:lang w:eastAsia="de-DE"/>
          <w14:ligatures w14:val="none"/>
        </w:rPr>
        <w:t>.</w:t>
      </w:r>
    </w:p>
    <w:p w14:paraId="5986162F" w14:textId="52377022" w:rsidR="006C2C5A" w:rsidRPr="006C2C5A" w:rsidRDefault="006C2C5A" w:rsidP="006C2C5A">
      <w:pPr>
        <w:spacing w:before="100" w:beforeAutospacing="1" w:after="100" w:afterAutospacing="1"/>
        <w:rPr>
          <w:rFonts w:ascii="Times New Roman" w:eastAsia="Times New Roman" w:hAnsi="Times New Roman" w:cs="Times New Roman"/>
          <w:kern w:val="0"/>
          <w:lang w:eastAsia="de-DE"/>
          <w14:ligatures w14:val="none"/>
        </w:rPr>
      </w:pPr>
      <w:r w:rsidRPr="006C2C5A">
        <w:rPr>
          <w:rFonts w:ascii="Times New Roman" w:eastAsia="Times New Roman" w:hAnsi="Times New Roman" w:cs="Times New Roman"/>
          <w:kern w:val="0"/>
          <w:lang w:eastAsia="de-DE"/>
          <w14:ligatures w14:val="none"/>
        </w:rPr>
        <w:t xml:space="preserve">Nachhaltigkeit zeigt sich bei </w:t>
      </w:r>
      <w:proofErr w:type="spellStart"/>
      <w:r w:rsidRPr="006C2C5A">
        <w:rPr>
          <w:rFonts w:ascii="Times New Roman" w:eastAsia="Times New Roman" w:hAnsi="Times New Roman" w:cs="Times New Roman"/>
          <w:kern w:val="0"/>
          <w:lang w:eastAsia="de-DE"/>
          <w14:ligatures w14:val="none"/>
        </w:rPr>
        <w:t>eat</w:t>
      </w:r>
      <w:proofErr w:type="spellEnd"/>
      <w:r w:rsidRPr="006C2C5A">
        <w:rPr>
          <w:rFonts w:ascii="Times New Roman" w:eastAsia="Times New Roman" w:hAnsi="Times New Roman" w:cs="Times New Roman"/>
          <w:kern w:val="0"/>
          <w:lang w:eastAsia="de-DE"/>
          <w14:ligatures w14:val="none"/>
        </w:rPr>
        <w:t xml:space="preserve"> Performance vor allem in der Auswahl der Rohstoffe und im Umgang mit Ressourcen. Verwendet werden ausschließlich Bio-Zutaten. Gleichzeitig wird bewusst auf Zusatzstoffe, Zuckerzusatz und stark verarbeitete Bestandteile verzichtet. Auch in der Produktion achtet das Unternehmen auf kleine Chargen, um Überproduktion zu vermeiden und die Frische der Produkte zu gewährleisten. Dieser Ansatz führt zu einer insgesamt reduzierten, aber kontrollierten Wertschöpfungskette, bei der Transparenz und Qualität im Vordergrund stehen.</w:t>
      </w:r>
    </w:p>
    <w:p w14:paraId="080DE2FE" w14:textId="7432ECE3" w:rsidR="006C2C5A" w:rsidRPr="006C2C5A" w:rsidRDefault="006C2C5A" w:rsidP="006C2C5A">
      <w:pPr>
        <w:spacing w:before="100" w:beforeAutospacing="1" w:after="100" w:afterAutospacing="1"/>
        <w:rPr>
          <w:rFonts w:ascii="Times New Roman" w:eastAsia="Times New Roman" w:hAnsi="Times New Roman" w:cs="Times New Roman"/>
          <w:kern w:val="0"/>
          <w:lang w:eastAsia="de-DE"/>
          <w14:ligatures w14:val="none"/>
        </w:rPr>
      </w:pPr>
      <w:r w:rsidRPr="006C2C5A">
        <w:rPr>
          <w:rFonts w:ascii="Times New Roman" w:eastAsia="Times New Roman" w:hAnsi="Times New Roman" w:cs="Times New Roman"/>
          <w:kern w:val="0"/>
          <w:lang w:eastAsia="de-DE"/>
          <w14:ligatures w14:val="none"/>
        </w:rPr>
        <w:t xml:space="preserve">Ein weiterer Aspekt der Nachhaltigkeit betrifft Verpackung und Versand. </w:t>
      </w:r>
      <w:proofErr w:type="spellStart"/>
      <w:r w:rsidRPr="006C2C5A">
        <w:rPr>
          <w:rFonts w:ascii="Times New Roman" w:eastAsia="Times New Roman" w:hAnsi="Times New Roman" w:cs="Times New Roman"/>
          <w:kern w:val="0"/>
          <w:lang w:eastAsia="de-DE"/>
          <w14:ligatures w14:val="none"/>
        </w:rPr>
        <w:t>eat</w:t>
      </w:r>
      <w:proofErr w:type="spellEnd"/>
      <w:r w:rsidRPr="006C2C5A">
        <w:rPr>
          <w:rFonts w:ascii="Times New Roman" w:eastAsia="Times New Roman" w:hAnsi="Times New Roman" w:cs="Times New Roman"/>
          <w:kern w:val="0"/>
          <w:lang w:eastAsia="de-DE"/>
          <w14:ligatures w14:val="none"/>
        </w:rPr>
        <w:t xml:space="preserve"> Performance setzt auf papierbasierte Verpackungslösungen und verzichtet auf Kunststoff. Versandkartons und Füllmaterialien werden teilweise wiederverwendet, sofern sie den Qualitätsanforderungen entsprechen. Der Versand erfolgt mit </w:t>
      </w:r>
      <w:r>
        <w:rPr>
          <w:rFonts w:ascii="Times New Roman" w:eastAsia="Times New Roman" w:hAnsi="Times New Roman" w:cs="Times New Roman"/>
          <w:kern w:val="0"/>
          <w:lang w:eastAsia="de-DE"/>
          <w14:ligatures w14:val="none"/>
        </w:rPr>
        <w:t>DHL.</w:t>
      </w:r>
      <w:r w:rsidRPr="006C2C5A">
        <w:rPr>
          <w:rFonts w:ascii="Times New Roman" w:eastAsia="Times New Roman" w:hAnsi="Times New Roman" w:cs="Times New Roman"/>
          <w:kern w:val="0"/>
          <w:lang w:eastAsia="de-DE"/>
          <w14:ligatures w14:val="none"/>
        </w:rPr>
        <w:t xml:space="preserve"> Bestellungen können in der Regel auch an Packstationen geliefert werden, was eine flexible Zustellung ermöglicht und unnötige Zustellversuche reduziert.</w:t>
      </w:r>
    </w:p>
    <w:p w14:paraId="17C9DC8E" w14:textId="77777777" w:rsidR="006C2C5A" w:rsidRPr="006C2C5A" w:rsidRDefault="006C2C5A" w:rsidP="006C2C5A">
      <w:pPr>
        <w:spacing w:before="100" w:beforeAutospacing="1" w:after="100" w:afterAutospacing="1"/>
        <w:rPr>
          <w:rFonts w:ascii="Times New Roman" w:eastAsia="Times New Roman" w:hAnsi="Times New Roman" w:cs="Times New Roman"/>
          <w:kern w:val="0"/>
          <w:lang w:eastAsia="de-DE"/>
          <w14:ligatures w14:val="none"/>
        </w:rPr>
      </w:pPr>
      <w:r w:rsidRPr="006C2C5A">
        <w:rPr>
          <w:rFonts w:ascii="Times New Roman" w:eastAsia="Times New Roman" w:hAnsi="Times New Roman" w:cs="Times New Roman"/>
          <w:kern w:val="0"/>
          <w:lang w:eastAsia="de-DE"/>
          <w14:ligatures w14:val="none"/>
        </w:rPr>
        <w:t xml:space="preserve">Das Sortiment des Online-Shops ist bewusst klar strukturiert und konzentriert sich auf ausgewählte Produktkategorien. Dazu gehören verschiedene Müslis und </w:t>
      </w:r>
      <w:proofErr w:type="spellStart"/>
      <w:r w:rsidRPr="006C2C5A">
        <w:rPr>
          <w:rFonts w:ascii="Times New Roman" w:eastAsia="Times New Roman" w:hAnsi="Times New Roman" w:cs="Times New Roman"/>
          <w:kern w:val="0"/>
          <w:lang w:eastAsia="de-DE"/>
          <w14:ligatures w14:val="none"/>
        </w:rPr>
        <w:t>Granolas</w:t>
      </w:r>
      <w:proofErr w:type="spellEnd"/>
      <w:r w:rsidRPr="006C2C5A">
        <w:rPr>
          <w:rFonts w:ascii="Times New Roman" w:eastAsia="Times New Roman" w:hAnsi="Times New Roman" w:cs="Times New Roman"/>
          <w:kern w:val="0"/>
          <w:lang w:eastAsia="de-DE"/>
          <w14:ligatures w14:val="none"/>
        </w:rPr>
        <w:t>, die ohne Getreide auskommen, sowie handgemachte Cookies auf Basis von Nüssen. Ergänzt wird das Angebot durch Brotbackmischungen und Suppen, die ebenfalls nach dem Prinzip der einfachen, natürlichen Zutaten entwickelt wurden. Alle Produkte folgen dabei denselben Grundsätzen: Bio-Qualität, Verzicht auf unnötige Zusätze und eine möglichst ursprüngliche Rezeptur.</w:t>
      </w:r>
    </w:p>
    <w:p w14:paraId="33BCC584" w14:textId="7DE095DF" w:rsidR="003D065A" w:rsidRPr="006C2C5A" w:rsidRDefault="006C2C5A" w:rsidP="006C2C5A">
      <w:pPr>
        <w:spacing w:before="100" w:beforeAutospacing="1" w:after="100" w:afterAutospacing="1"/>
        <w:rPr>
          <w:rFonts w:ascii="Arial" w:eastAsia="Times New Roman" w:hAnsi="Arial" w:cs="Arial"/>
          <w:vanish/>
          <w:kern w:val="0"/>
          <w:sz w:val="16"/>
          <w:szCs w:val="16"/>
          <w:lang w:eastAsia="de-DE"/>
          <w14:ligatures w14:val="none"/>
        </w:rPr>
      </w:pPr>
      <w:r w:rsidRPr="006C2C5A">
        <w:rPr>
          <w:rFonts w:ascii="Times New Roman" w:eastAsia="Times New Roman" w:hAnsi="Times New Roman" w:cs="Times New Roman"/>
          <w:kern w:val="0"/>
          <w:lang w:eastAsia="de-DE"/>
          <w14:ligatures w14:val="none"/>
        </w:rPr>
        <w:t xml:space="preserve">Im Hinblick auf den Bestellprozess bietet der Online-Shop die üblichen, im E-Commerce etablierten Zahlungsarten an, sodass Kundinnen und Kunden flexibel entscheiden können, wie sie ihren Einkauf abschließen möchten. Die Versandkosten richten sich nach dem Bestellwert und dem Lieferort, wobei häufig ein Schwellenwert definiert ist, ab dem der Versand kostenfrei erfolgt. Informationen zu Lieferzeiten, Versandbedingungen und möglichen Retouren sind transparent im Shop hinterlegt, sodass Kundinnen und Kunden sich vor dem Kauf umfassend informieren können. Insgesamt verfolgt </w:t>
      </w:r>
      <w:proofErr w:type="spellStart"/>
      <w:r w:rsidRPr="006C2C5A">
        <w:rPr>
          <w:rFonts w:ascii="Times New Roman" w:eastAsia="Times New Roman" w:hAnsi="Times New Roman" w:cs="Times New Roman"/>
          <w:kern w:val="0"/>
          <w:lang w:eastAsia="de-DE"/>
          <w14:ligatures w14:val="none"/>
        </w:rPr>
        <w:t>eat</w:t>
      </w:r>
      <w:proofErr w:type="spellEnd"/>
      <w:r w:rsidRPr="006C2C5A">
        <w:rPr>
          <w:rFonts w:ascii="Times New Roman" w:eastAsia="Times New Roman" w:hAnsi="Times New Roman" w:cs="Times New Roman"/>
          <w:kern w:val="0"/>
          <w:lang w:eastAsia="de-DE"/>
          <w14:ligatures w14:val="none"/>
        </w:rPr>
        <w:t xml:space="preserve"> Performance damit einen Ansatz, der Nachhaltigkeit nicht als Zusatz, sondern als grundlegendes Prinzip in Produktentwicklung, Herstellung und Versand versteht.</w:t>
      </w:r>
    </w:p>
    <w:sectPr w:rsidR="003D065A" w:rsidRPr="006C2C5A" w:rsidSect="00F3122F">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C5A"/>
    <w:rsid w:val="000C70EA"/>
    <w:rsid w:val="003D065A"/>
    <w:rsid w:val="00503EC7"/>
    <w:rsid w:val="006C2C5A"/>
    <w:rsid w:val="007F5838"/>
    <w:rsid w:val="00942673"/>
    <w:rsid w:val="00AA317E"/>
    <w:rsid w:val="00F312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345C"/>
  <w15:chartTrackingRefBased/>
  <w15:docId w15:val="{7E34F062-82D3-8546-951E-8B7A5F08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C2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C2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C2C5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C2C5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C2C5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C2C5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C2C5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C2C5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C2C5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C2C5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C2C5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C2C5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C2C5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C2C5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C2C5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C2C5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C2C5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C2C5A"/>
    <w:rPr>
      <w:rFonts w:eastAsiaTheme="majorEastAsia" w:cstheme="majorBidi"/>
      <w:color w:val="272727" w:themeColor="text1" w:themeTint="D8"/>
    </w:rPr>
  </w:style>
  <w:style w:type="paragraph" w:styleId="Titel">
    <w:name w:val="Title"/>
    <w:basedOn w:val="Standard"/>
    <w:next w:val="Standard"/>
    <w:link w:val="TitelZchn"/>
    <w:uiPriority w:val="10"/>
    <w:qFormat/>
    <w:rsid w:val="006C2C5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2C5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C2C5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C2C5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C2C5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C2C5A"/>
    <w:rPr>
      <w:i/>
      <w:iCs/>
      <w:color w:val="404040" w:themeColor="text1" w:themeTint="BF"/>
    </w:rPr>
  </w:style>
  <w:style w:type="paragraph" w:styleId="Listenabsatz">
    <w:name w:val="List Paragraph"/>
    <w:basedOn w:val="Standard"/>
    <w:uiPriority w:val="34"/>
    <w:qFormat/>
    <w:rsid w:val="006C2C5A"/>
    <w:pPr>
      <w:ind w:left="720"/>
      <w:contextualSpacing/>
    </w:pPr>
  </w:style>
  <w:style w:type="character" w:styleId="IntensiveHervorhebung">
    <w:name w:val="Intense Emphasis"/>
    <w:basedOn w:val="Absatz-Standardschriftart"/>
    <w:uiPriority w:val="21"/>
    <w:qFormat/>
    <w:rsid w:val="006C2C5A"/>
    <w:rPr>
      <w:i/>
      <w:iCs/>
      <w:color w:val="0F4761" w:themeColor="accent1" w:themeShade="BF"/>
    </w:rPr>
  </w:style>
  <w:style w:type="paragraph" w:styleId="IntensivesZitat">
    <w:name w:val="Intense Quote"/>
    <w:basedOn w:val="Standard"/>
    <w:next w:val="Standard"/>
    <w:link w:val="IntensivesZitatZchn"/>
    <w:uiPriority w:val="30"/>
    <w:qFormat/>
    <w:rsid w:val="006C2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C2C5A"/>
    <w:rPr>
      <w:i/>
      <w:iCs/>
      <w:color w:val="0F4761" w:themeColor="accent1" w:themeShade="BF"/>
    </w:rPr>
  </w:style>
  <w:style w:type="character" w:styleId="IntensiverVerweis">
    <w:name w:val="Intense Reference"/>
    <w:basedOn w:val="Absatz-Standardschriftart"/>
    <w:uiPriority w:val="32"/>
    <w:qFormat/>
    <w:rsid w:val="006C2C5A"/>
    <w:rPr>
      <w:b/>
      <w:bCs/>
      <w:smallCaps/>
      <w:color w:val="0F4761" w:themeColor="accent1" w:themeShade="BF"/>
      <w:spacing w:val="5"/>
    </w:rPr>
  </w:style>
  <w:style w:type="paragraph" w:styleId="StandardWeb">
    <w:name w:val="Normal (Web)"/>
    <w:basedOn w:val="Standard"/>
    <w:uiPriority w:val="99"/>
    <w:semiHidden/>
    <w:unhideWhenUsed/>
    <w:rsid w:val="006C2C5A"/>
    <w:pPr>
      <w:spacing w:before="100" w:beforeAutospacing="1" w:after="100" w:afterAutospacing="1"/>
    </w:pPr>
    <w:rPr>
      <w:rFonts w:ascii="Times New Roman" w:eastAsia="Times New Roman" w:hAnsi="Times New Roman" w:cs="Times New Roman"/>
      <w:kern w:val="0"/>
      <w:lang w:eastAsia="de-DE"/>
      <w14:ligatures w14:val="none"/>
    </w:rPr>
  </w:style>
  <w:style w:type="paragraph" w:styleId="z-Formularbeginn">
    <w:name w:val="HTML Top of Form"/>
    <w:basedOn w:val="Standard"/>
    <w:next w:val="Standard"/>
    <w:link w:val="z-FormularbeginnZchn"/>
    <w:hidden/>
    <w:uiPriority w:val="99"/>
    <w:semiHidden/>
    <w:unhideWhenUsed/>
    <w:rsid w:val="006C2C5A"/>
    <w:pPr>
      <w:pBdr>
        <w:bottom w:val="single" w:sz="6" w:space="1" w:color="auto"/>
      </w:pBdr>
      <w:jc w:val="center"/>
    </w:pPr>
    <w:rPr>
      <w:rFonts w:ascii="Arial" w:eastAsia="Times New Roman" w:hAnsi="Arial" w:cs="Arial"/>
      <w:vanish/>
      <w:kern w:val="0"/>
      <w:sz w:val="16"/>
      <w:szCs w:val="16"/>
      <w:lang w:eastAsia="de-DE"/>
      <w14:ligatures w14:val="none"/>
    </w:rPr>
  </w:style>
  <w:style w:type="character" w:customStyle="1" w:styleId="z-FormularbeginnZchn">
    <w:name w:val="z-Formularbeginn Zchn"/>
    <w:basedOn w:val="Absatz-Standardschriftart"/>
    <w:link w:val="z-Formularbeginn"/>
    <w:uiPriority w:val="99"/>
    <w:semiHidden/>
    <w:rsid w:val="006C2C5A"/>
    <w:rPr>
      <w:rFonts w:ascii="Arial" w:eastAsia="Times New Roman" w:hAnsi="Arial" w:cs="Arial"/>
      <w:vanish/>
      <w:kern w:val="0"/>
      <w:sz w:val="16"/>
      <w:szCs w:val="16"/>
      <w:lang w:eastAsia="de-DE"/>
      <w14:ligatures w14:val="none"/>
    </w:rPr>
  </w:style>
  <w:style w:type="paragraph" w:styleId="z-Formularende">
    <w:name w:val="HTML Bottom of Form"/>
    <w:basedOn w:val="Standard"/>
    <w:next w:val="Standard"/>
    <w:link w:val="z-FormularendeZchn"/>
    <w:hidden/>
    <w:uiPriority w:val="99"/>
    <w:semiHidden/>
    <w:unhideWhenUsed/>
    <w:rsid w:val="006C2C5A"/>
    <w:pPr>
      <w:pBdr>
        <w:top w:val="single" w:sz="6" w:space="1" w:color="auto"/>
      </w:pBdr>
      <w:jc w:val="center"/>
    </w:pPr>
    <w:rPr>
      <w:rFonts w:ascii="Arial" w:eastAsia="Times New Roman" w:hAnsi="Arial" w:cs="Arial"/>
      <w:vanish/>
      <w:kern w:val="0"/>
      <w:sz w:val="16"/>
      <w:szCs w:val="16"/>
      <w:lang w:eastAsia="de-DE"/>
      <w14:ligatures w14:val="none"/>
    </w:rPr>
  </w:style>
  <w:style w:type="character" w:customStyle="1" w:styleId="z-FormularendeZchn">
    <w:name w:val="z-Formularende Zchn"/>
    <w:basedOn w:val="Absatz-Standardschriftart"/>
    <w:link w:val="z-Formularende"/>
    <w:uiPriority w:val="99"/>
    <w:semiHidden/>
    <w:rsid w:val="006C2C5A"/>
    <w:rPr>
      <w:rFonts w:ascii="Arial" w:eastAsia="Times New Roman" w:hAnsi="Arial" w:cs="Arial"/>
      <w:vanish/>
      <w:kern w:val="0"/>
      <w:sz w:val="16"/>
      <w:szCs w:val="16"/>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3258</Characters>
  <Application>Microsoft Office Word</Application>
  <DocSecurity>0</DocSecurity>
  <Lines>47</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Wilhelm Pless 1967</dc:creator>
  <cp:keywords/>
  <dc:description/>
  <cp:lastModifiedBy>Wilhelm Pless 1967</cp:lastModifiedBy>
  <cp:revision>1</cp:revision>
  <dcterms:created xsi:type="dcterms:W3CDTF">2026-03-30T12:35:00Z</dcterms:created>
  <dcterms:modified xsi:type="dcterms:W3CDTF">2026-03-30T12:46:00Z</dcterms:modified>
</cp:coreProperties>
</file>