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80" w:after="0"/>
        <w:rPr/>
      </w:pPr>
      <w:bookmarkStart w:id="0" w:name="references"/>
      <w:bookmarkEnd w:id="0"/>
      <w:r>
        <w:rPr/>
        <w:t>References</w:t>
      </w:r>
    </w:p>
    <w:p>
      <w:pPr>
        <w:pStyle w:val="FirstParagraph"/>
        <w:rPr/>
      </w:pPr>
      <w:r>
        <w:rPr/>
      </w:r>
    </w:p>
    <w:p>
      <w:pPr>
        <w:pStyle w:val="Bibliography"/>
        <w:rPr/>
      </w:pPr>
      <w:r>
        <w:rPr/>
        <w:t xml:space="preserve">Acemoğlu, D., Dorn, D., Hanson, G. H., &amp; Price, B. (2014). Return of the Solow paradox? IT, productivity, and employment in US manufacturing. </w:t>
      </w:r>
      <w:r>
        <w:rPr>
          <w:i/>
        </w:rPr>
        <w:t>The American Economic Review</w:t>
      </w:r>
      <w:r>
        <w:rPr/>
        <w:t xml:space="preserve">, </w:t>
      </w:r>
      <w:r>
        <w:rPr>
          <w:i/>
        </w:rPr>
        <w:t>104</w:t>
      </w:r>
      <w:r>
        <w:rPr/>
        <w:t xml:space="preserve">(5), 394–399. </w:t>
      </w:r>
      <w:hyperlink r:id="rId2">
        <w:r>
          <w:rPr>
            <w:rStyle w:val="ListLabel45"/>
          </w:rPr>
          <w:t>https://doi.org/10.1257/aer.104.5.394</w:t>
        </w:r>
      </w:hyperlink>
    </w:p>
    <w:p>
      <w:pPr>
        <w:pStyle w:val="Bibliography"/>
        <w:rPr/>
      </w:pPr>
      <w:r>
        <w:rPr/>
        <w:t xml:space="preserve">Allen-West, C. (2017). The Spread of Mass Surveillance, 1995 to Present. </w:t>
      </w:r>
      <w:r>
        <w:rPr>
          <w:i/>
        </w:rPr>
        <w:t>Center for Political Studies (CPS) Blog</w:t>
      </w:r>
      <w:r>
        <w:rPr/>
        <w:t xml:space="preserve">. Retrieved from </w:t>
      </w:r>
      <w:hyperlink r:id="rId3">
        <w:r>
          <w:rPr>
            <w:rStyle w:val="ListLabel45"/>
          </w:rPr>
          <w:t>http://cpsblog.isr.umich.edu/?p=2129</w:t>
        </w:r>
      </w:hyperlink>
    </w:p>
    <w:p>
      <w:pPr>
        <w:pStyle w:val="Bibliography"/>
        <w:rPr/>
      </w:pPr>
      <w:r>
        <w:rPr/>
        <w:t xml:space="preserve">Barthet, E. (2018). Le revenu disponible des Français a baissé de 440 euros entre 2008 et 2016. Retrieved from </w:t>
      </w:r>
      <w:hyperlink r:id="rId4">
        <w:r>
          <w:rPr>
            <w:rStyle w:val="ListLabel45"/>
          </w:rPr>
          <w:t>https://www.lemonde.fr/economie/article/2018/11/20/le-revenu-disponible-des-francais-a-baisse-de-440-euros-entre-2008-et-2016_5386140_3234.html</w:t>
        </w:r>
      </w:hyperlink>
    </w:p>
    <w:p>
      <w:pPr>
        <w:pStyle w:val="Bibliography"/>
        <w:rPr/>
      </w:pPr>
      <w:r>
        <w:rPr/>
        <w:t xml:space="preserve">Basu, D., &amp; Vasudevan, R. (2012). Technology, distribution and the rate of profit in the US economy: Understanding the current crisis. </w:t>
      </w:r>
      <w:r>
        <w:rPr>
          <w:i/>
        </w:rPr>
        <w:t>Cambridge Journal of Economics</w:t>
      </w:r>
      <w:r>
        <w:rPr/>
        <w:t xml:space="preserve">, </w:t>
      </w:r>
      <w:r>
        <w:rPr>
          <w:i/>
        </w:rPr>
        <w:t>37</w:t>
      </w:r>
      <w:r>
        <w:rPr/>
        <w:t xml:space="preserve">(1), 57–89. </w:t>
      </w:r>
      <w:hyperlink r:id="rId5">
        <w:r>
          <w:rPr>
            <w:rStyle w:val="ListLabel45"/>
          </w:rPr>
          <w:t>https://doi.org/10.1093/cje/bes035</w:t>
        </w:r>
      </w:hyperlink>
    </w:p>
    <w:p>
      <w:pPr>
        <w:pStyle w:val="Bibliography"/>
        <w:rPr/>
      </w:pPr>
      <w:r>
        <w:rPr/>
        <w:t xml:space="preserve">BBC. (2018). What are Jair Bolsonaro’s policies? Retrieved from </w:t>
      </w:r>
      <w:hyperlink r:id="rId6">
        <w:r>
          <w:rPr>
            <w:rStyle w:val="ListLabel45"/>
          </w:rPr>
          <w:t>https://www.bbc.com/news/world-latin-america-45982501</w:t>
        </w:r>
      </w:hyperlink>
    </w:p>
    <w:p>
      <w:pPr>
        <w:pStyle w:val="Bibliography"/>
        <w:rPr/>
      </w:pPr>
      <w:r>
        <w:rPr/>
        <w:t xml:space="preserve">Benjamin, W. (2007 (1968)). The Work of Art in the Age of Mechanical Reproduction. In </w:t>
      </w:r>
      <w:r>
        <w:rPr>
          <w:i/>
        </w:rPr>
        <w:t>Illuminations: Essays and Reflections</w:t>
      </w:r>
      <w:r>
        <w:rPr/>
        <w:t xml:space="preserve"> (pp. 217–251). New York, NY: Schocken Books.</w:t>
      </w:r>
    </w:p>
    <w:p>
      <w:pPr>
        <w:pStyle w:val="Bibliography"/>
        <w:rPr/>
      </w:pPr>
      <w:r>
        <w:rPr/>
        <w:t xml:space="preserve">Berry, D. M. (2015). The Postdigital Constellation. In D. M. Berry &amp; M. Dieter (Eds.), </w:t>
      </w:r>
      <w:r>
        <w:rPr>
          <w:i/>
        </w:rPr>
        <w:t>Postdigital Aesthetics: Art, Computation and Design</w:t>
      </w:r>
      <w:r>
        <w:rPr/>
        <w:t xml:space="preserve"> (pp. 44–57). London: Palgrave Macmillan UK. </w:t>
      </w:r>
      <w:hyperlink r:id="rId7">
        <w:r>
          <w:rPr>
            <w:rStyle w:val="ListLabel45"/>
          </w:rPr>
          <w:t>https://doi.org/10.1057/9781137437204_4</w:t>
        </w:r>
      </w:hyperlink>
    </w:p>
    <w:p>
      <w:pPr>
        <w:pStyle w:val="Bibliography"/>
        <w:rPr/>
      </w:pPr>
      <w:r>
        <w:rPr/>
        <w:t xml:space="preserve">Brenner, R. (2006). </w:t>
      </w:r>
      <w:r>
        <w:rPr>
          <w:i/>
        </w:rPr>
        <w:t>The Economics of Global Turbulence: The Advanced Capitalist Economies from Long Boom to Long Downturn, 1945-2005</w:t>
      </w:r>
      <w:r>
        <w:rPr/>
        <w:t>. Verso.</w:t>
      </w:r>
    </w:p>
    <w:p>
      <w:pPr>
        <w:pStyle w:val="Bibliography"/>
        <w:rPr/>
      </w:pPr>
      <w:r>
        <w:rPr/>
        <w:t xml:space="preserve">Candeias, M. (2018). Understanding the Rise of the Radical Right. </w:t>
      </w:r>
      <w:r>
        <w:rPr>
          <w:i/>
        </w:rPr>
        <w:t>Rosa Luxemburg Stiftung</w:t>
      </w:r>
      <w:r>
        <w:rPr/>
        <w:t xml:space="preserve">. Retrieved from </w:t>
      </w:r>
      <w:hyperlink r:id="rId8">
        <w:r>
          <w:rPr>
            <w:rStyle w:val="ListLabel45"/>
          </w:rPr>
          <w:t>https://www.rosalux.de/en/publication/id/39421/understanding-the-rise-of-the-radical-right/?fbclid=IwAR03Twhy86UDyUazUzZ3BkRFaZlFcxxgzbMYHeB9D95olaIGMcy15PvGAFM</w:t>
        </w:r>
      </w:hyperlink>
    </w:p>
    <w:p>
      <w:pPr>
        <w:pStyle w:val="Bibliography"/>
        <w:rPr/>
      </w:pPr>
      <w:r>
        <w:rPr/>
        <w:t xml:space="preserve">Chun, W. H. K. (2008). </w:t>
      </w:r>
      <w:r>
        <w:rPr>
          <w:i/>
        </w:rPr>
        <w:t>Control and Freedom: Power and Paranoia in the Age of Fiber Optics</w:t>
      </w:r>
      <w:r>
        <w:rPr/>
        <w:t>. MIT Press.</w:t>
      </w:r>
    </w:p>
    <w:p>
      <w:pPr>
        <w:pStyle w:val="Bibliography"/>
        <w:rPr/>
      </w:pPr>
      <w:r>
        <w:rPr/>
        <w:t xml:space="preserve">Coleman, G. (2015). </w:t>
      </w:r>
      <w:r>
        <w:rPr>
          <w:i/>
        </w:rPr>
        <w:t>Hacker, Hoaxer, Whistleblower, Spy: The Many Faces of Anonymous</w:t>
      </w:r>
      <w:r>
        <w:rPr/>
        <w:t>. Verso.</w:t>
      </w:r>
    </w:p>
    <w:p>
      <w:pPr>
        <w:pStyle w:val="Bibliography"/>
        <w:rPr/>
      </w:pPr>
      <w:r>
        <w:rPr/>
        <w:t xml:space="preserve">Cowen, D. (2014). </w:t>
      </w:r>
      <w:r>
        <w:rPr>
          <w:i/>
        </w:rPr>
        <w:t>The Deadly Life of Logistics: Mapping Violence in Global Trade</w:t>
      </w:r>
      <w:r>
        <w:rPr/>
        <w:t>. Minneapolis, MI: University of Minnesota Press.</w:t>
      </w:r>
    </w:p>
    <w:p>
      <w:pPr>
        <w:pStyle w:val="Bibliography"/>
        <w:rPr/>
      </w:pPr>
      <w:r>
        <w:rPr/>
        <w:t xml:space="preserve">Cox, G. (2013). Prehistories of the Post-digital: Or, some old problems with post-anything. </w:t>
      </w:r>
      <w:r>
        <w:rPr>
          <w:i/>
        </w:rPr>
        <w:t>post-digital-research</w:t>
      </w:r>
      <w:r>
        <w:rPr/>
        <w:t xml:space="preserve">. Retrieved from </w:t>
      </w:r>
      <w:hyperlink r:id="rId9">
        <w:r>
          <w:rPr>
            <w:rStyle w:val="ListLabel45"/>
          </w:rPr>
          <w:t>http://post-digital.projects.cavi.au.dk/?p=578</w:t>
        </w:r>
      </w:hyperlink>
    </w:p>
    <w:p>
      <w:pPr>
        <w:pStyle w:val="Bibliography"/>
        <w:rPr/>
      </w:pPr>
      <w:r>
        <w:rPr/>
        <w:t xml:space="preserve">Cramer, F. (2015). What Is “Post-digital”? In D. M. Berry &amp; M. Dieter (Eds.), </w:t>
      </w:r>
      <w:r>
        <w:rPr>
          <w:i/>
        </w:rPr>
        <w:t>Postdigital Aesthetics: Art, Computation and Design</w:t>
      </w:r>
      <w:r>
        <w:rPr/>
        <w:t xml:space="preserve"> (pp. 12–26). London: Palgrave Macmillan UK. </w:t>
      </w:r>
      <w:hyperlink r:id="rId10">
        <w:r>
          <w:rPr>
            <w:rStyle w:val="ListLabel45"/>
          </w:rPr>
          <w:t>https://doi.org/10.1057/9781137437204_2</w:t>
        </w:r>
      </w:hyperlink>
    </w:p>
    <w:p>
      <w:pPr>
        <w:pStyle w:val="Bibliography"/>
        <w:rPr/>
      </w:pPr>
      <w:r>
        <w:rPr/>
        <w:t xml:space="preserve">Cramer, F. (2016). Talk on the Alt Right. Retrieved from </w:t>
      </w:r>
      <w:hyperlink r:id="rId11">
        <w:r>
          <w:rPr>
            <w:rStyle w:val="ListLabel45"/>
          </w:rPr>
          <w:t>https://www.youtube.com/watch?v=w94mQjxHkRs</w:t>
        </w:r>
      </w:hyperlink>
    </w:p>
    <w:p>
      <w:pPr>
        <w:pStyle w:val="Bibliography"/>
        <w:rPr/>
      </w:pPr>
      <w:r>
        <w:rPr/>
        <w:t xml:space="preserve">Cummings, W. (2018). Trump says he’s a nationalist: What it means, why it’s controversial. </w:t>
      </w:r>
      <w:r>
        <w:rPr>
          <w:i/>
        </w:rPr>
        <w:t>USA Today</w:t>
      </w:r>
      <w:r>
        <w:rPr/>
        <w:t xml:space="preserve">. Retrieved from </w:t>
      </w:r>
      <w:hyperlink r:id="rId12">
        <w:r>
          <w:rPr>
            <w:rStyle w:val="ListLabel45"/>
          </w:rPr>
          <w:t>https://www.usatoday.com/story/news/politics/2018/10/24/trump-says-hes-nationalist-what-means-why-its-controversial/1748521002/</w:t>
        </w:r>
      </w:hyperlink>
    </w:p>
    <w:p>
      <w:pPr>
        <w:pStyle w:val="Bibliography"/>
        <w:rPr/>
      </w:pPr>
      <w:r>
        <w:rPr/>
        <w:t xml:space="preserve">Cuthbertson, A. (2018). Google quietly removes “don’t be evil” preface from code of conduct | The Independent. </w:t>
      </w:r>
      <w:r>
        <w:rPr>
          <w:i/>
        </w:rPr>
        <w:t>Independent</w:t>
      </w:r>
      <w:r>
        <w:rPr/>
        <w:t xml:space="preserve">. Retrieved from </w:t>
      </w:r>
      <w:hyperlink r:id="rId13">
        <w:r>
          <w:rPr>
            <w:rStyle w:val="ListLabel45"/>
          </w:rPr>
          <w:t>https://www.independent.co.uk/life-style/gadgets-and-tech/news/google-dont-be-evil-code-conduct-removed-alphabet-a8361276.html</w:t>
        </w:r>
      </w:hyperlink>
    </w:p>
    <w:p>
      <w:pPr>
        <w:pStyle w:val="Bibliography"/>
        <w:rPr/>
      </w:pPr>
      <w:r>
        <w:rPr/>
        <w:t xml:space="preserve">Daly, H. E. (2019). Growthism: Its ecological, economic and ethical limits. </w:t>
      </w:r>
      <w:r>
        <w:rPr>
          <w:i/>
        </w:rPr>
        <w:t>Real-World Economics Review</w:t>
      </w:r>
      <w:r>
        <w:rPr/>
        <w:t xml:space="preserve">, (87), 9–22. Retrieved from </w:t>
      </w:r>
      <w:hyperlink r:id="rId14">
        <w:r>
          <w:rPr>
            <w:rStyle w:val="ListLabel45"/>
          </w:rPr>
          <w:t>http://www.paecon.net/PAEReview/issue84/whole84.pdf</w:t>
        </w:r>
      </w:hyperlink>
    </w:p>
    <w:p>
      <w:pPr>
        <w:pStyle w:val="Bibliography"/>
        <w:rPr/>
      </w:pPr>
      <w:r>
        <w:rPr/>
        <w:t xml:space="preserve">Davies, W. (2016). The New Neoliberalism. </w:t>
      </w:r>
      <w:r>
        <w:rPr>
          <w:i/>
        </w:rPr>
        <w:t>New Left Review</w:t>
      </w:r>
      <w:r>
        <w:rPr/>
        <w:t>, (101), 121–134.</w:t>
      </w:r>
    </w:p>
    <w:p>
      <w:pPr>
        <w:pStyle w:val="Bibliography"/>
        <w:rPr/>
      </w:pPr>
      <w:r>
        <w:rPr/>
        <w:t xml:space="preserve">Dean, J. (2005). Communicative Capitalism: Circulation and the Foreclosure of Politics. </w:t>
      </w:r>
      <w:r>
        <w:rPr>
          <w:i/>
        </w:rPr>
        <w:t>Cultural Politics</w:t>
      </w:r>
      <w:r>
        <w:rPr/>
        <w:t xml:space="preserve">, </w:t>
      </w:r>
      <w:r>
        <w:rPr>
          <w:i/>
        </w:rPr>
        <w:t>1</w:t>
      </w:r>
      <w:r>
        <w:rPr/>
        <w:t xml:space="preserve">(1), 51–74. </w:t>
      </w:r>
      <w:hyperlink r:id="rId15">
        <w:r>
          <w:rPr>
            <w:rStyle w:val="ListLabel45"/>
          </w:rPr>
          <w:t>https://doi.org/10.2752/174321905778054845</w:t>
        </w:r>
      </w:hyperlink>
    </w:p>
    <w:p>
      <w:pPr>
        <w:pStyle w:val="Bibliography"/>
        <w:rPr/>
      </w:pPr>
      <w:r>
        <w:rPr/>
        <w:t xml:space="preserve">Dillet, R. (2019). Tim Cook says Silicon Valley has created too much chaos | TechCrunch. </w:t>
      </w:r>
      <w:r>
        <w:rPr>
          <w:i/>
        </w:rPr>
        <w:t>Techcrunch</w:t>
      </w:r>
      <w:r>
        <w:rPr/>
        <w:t xml:space="preserve">. Retrieved from </w:t>
      </w:r>
      <w:hyperlink r:id="rId16">
        <w:r>
          <w:rPr>
            <w:rStyle w:val="ListLabel45"/>
          </w:rPr>
          <w:t>https://techcrunch.com/2019/06/17/tim-cook-says-silicon-valley-has-created-too-much-chaos/</w:t>
        </w:r>
      </w:hyperlink>
    </w:p>
    <w:p>
      <w:pPr>
        <w:pStyle w:val="Bibliography"/>
        <w:rPr/>
      </w:pPr>
      <w:r>
        <w:rPr/>
        <w:t xml:space="preserve">Diversity and inclusion at Amazon. (2019). </w:t>
      </w:r>
      <w:r>
        <w:rPr>
          <w:i/>
        </w:rPr>
        <w:t>About Amazon</w:t>
      </w:r>
      <w:r>
        <w:rPr/>
        <w:t xml:space="preserve">. Retrieved from </w:t>
      </w:r>
      <w:hyperlink r:id="rId17">
        <w:r>
          <w:rPr>
            <w:rStyle w:val="ListLabel45"/>
          </w:rPr>
          <w:t>https://www.aboutamazon.com/working-at-amazon/diversity-and-inclusion/diversity-and-inclusion-at-amazon</w:t>
        </w:r>
      </w:hyperlink>
    </w:p>
    <w:p>
      <w:pPr>
        <w:pStyle w:val="Bibliography"/>
        <w:rPr/>
      </w:pPr>
      <w:r>
        <w:rPr/>
        <w:t xml:space="preserve">Dreyfus, H. L., &amp; Rabinow, P. (2014). </w:t>
      </w:r>
      <w:r>
        <w:rPr>
          <w:i/>
        </w:rPr>
        <w:t>Michel Foucault: Beyond Structuralism and Hermeneutics</w:t>
      </w:r>
      <w:r>
        <w:rPr/>
        <w:t>. Routledge.</w:t>
      </w:r>
    </w:p>
    <w:p>
      <w:pPr>
        <w:pStyle w:val="Bibliography"/>
        <w:rPr/>
      </w:pPr>
      <w:r>
        <w:rPr/>
        <w:t xml:space="preserve">Feenberg, A. (1999). </w:t>
      </w:r>
      <w:r>
        <w:rPr>
          <w:i/>
        </w:rPr>
        <w:t>Questioning Technology</w:t>
      </w:r>
      <w:r>
        <w:rPr/>
        <w:t>. London, U.K.: Routledge.</w:t>
      </w:r>
    </w:p>
    <w:p>
      <w:pPr>
        <w:pStyle w:val="Bibliography"/>
        <w:rPr/>
      </w:pPr>
      <w:r>
        <w:rPr/>
        <w:t xml:space="preserve">Foley, D. (2013). Rethinking Financial Capitalism and the “Information” Economy. </w:t>
      </w:r>
      <w:r>
        <w:rPr>
          <w:i/>
        </w:rPr>
        <w:t>Review of Radical Political Economics</w:t>
      </w:r>
      <w:r>
        <w:rPr/>
        <w:t xml:space="preserve">, </w:t>
      </w:r>
      <w:r>
        <w:rPr>
          <w:i/>
        </w:rPr>
        <w:t>45</w:t>
      </w:r>
      <w:r>
        <w:rPr/>
        <w:t xml:space="preserve">, 257–268. </w:t>
      </w:r>
      <w:hyperlink r:id="rId18">
        <w:r>
          <w:rPr>
            <w:rStyle w:val="ListLabel45"/>
          </w:rPr>
          <w:t>https://doi.org/10.1177/0486613413487154</w:t>
        </w:r>
      </w:hyperlink>
    </w:p>
    <w:p>
      <w:pPr>
        <w:pStyle w:val="Bibliography"/>
        <w:rPr/>
      </w:pPr>
      <w:r>
        <w:rPr/>
        <w:t xml:space="preserve">Frey, C. B., &amp; Osborne, M. (2013). The Future of Employment: How susceptible are jobs to computerisation? Oxford Martin School. Retrieved from </w:t>
      </w:r>
      <w:hyperlink r:id="rId19">
        <w:r>
          <w:rPr>
            <w:rStyle w:val="ListLabel45"/>
          </w:rPr>
          <w:t>http://www.oxfordmartin.ox.ac.uk/publications/view/1314</w:t>
        </w:r>
      </w:hyperlink>
    </w:p>
    <w:p>
      <w:pPr>
        <w:pStyle w:val="Bibliography"/>
        <w:rPr/>
      </w:pPr>
      <w:r>
        <w:rPr/>
        <w:t xml:space="preserve">Fukuyama, F. (1989). The End of History? </w:t>
      </w:r>
      <w:r>
        <w:rPr>
          <w:i/>
        </w:rPr>
        <w:t>The National Interest</w:t>
      </w:r>
      <w:r>
        <w:rPr/>
        <w:t xml:space="preserve">, (16), 3–18. Retrieved from </w:t>
      </w:r>
      <w:hyperlink r:id="rId20">
        <w:r>
          <w:rPr>
            <w:rStyle w:val="ListLabel45"/>
          </w:rPr>
          <w:t>http://www.jstor.org/stable/24027184</w:t>
        </w:r>
      </w:hyperlink>
    </w:p>
    <w:p>
      <w:pPr>
        <w:pStyle w:val="Bibliography"/>
        <w:rPr/>
      </w:pPr>
      <w:r>
        <w:rPr/>
        <w:t xml:space="preserve">Gerbaudo, P. (2014). The “Movements of the Squares” and the Contested Resurgence of the “Sovereign People” in Contemporary Protest Culture. </w:t>
      </w:r>
      <w:hyperlink r:id="rId21">
        <w:r>
          <w:rPr>
            <w:rStyle w:val="ListLabel45"/>
          </w:rPr>
          <w:t>https://doi.org/10.2139/ssrn.2439359</w:t>
        </w:r>
      </w:hyperlink>
    </w:p>
    <w:p>
      <w:pPr>
        <w:pStyle w:val="Bibliography"/>
        <w:rPr/>
      </w:pPr>
      <w:r>
        <w:rPr/>
        <w:t xml:space="preserve">Girard, R. (2005). </w:t>
      </w:r>
      <w:r>
        <w:rPr>
          <w:i/>
        </w:rPr>
        <w:t>Violence and the Sacred</w:t>
      </w:r>
      <w:r>
        <w:rPr/>
        <w:t>. New York: Continuum.</w:t>
      </w:r>
    </w:p>
    <w:p>
      <w:pPr>
        <w:pStyle w:val="Bibliography"/>
        <w:rPr/>
      </w:pPr>
      <w:r>
        <w:rPr/>
        <w:t xml:space="preserve">Global Footprint Network. (2013). Ecological Wealth of Nations. Retrieved from </w:t>
      </w:r>
      <w:hyperlink r:id="rId22">
        <w:r>
          <w:rPr>
            <w:rStyle w:val="ListLabel45"/>
          </w:rPr>
          <w:t>http://www.footprintnetwork.org/ecological_footprint_nations/</w:t>
        </w:r>
      </w:hyperlink>
    </w:p>
    <w:p>
      <w:pPr>
        <w:pStyle w:val="Bibliography"/>
        <w:rPr/>
      </w:pPr>
      <w:r>
        <w:rPr/>
        <w:t xml:space="preserve">Hickel, J., &amp; Kallis, G. (2019). Is Green Growth Possible? </w:t>
      </w:r>
      <w:r>
        <w:rPr>
          <w:i/>
        </w:rPr>
        <w:t>New Political Economy</w:t>
      </w:r>
      <w:r>
        <w:rPr/>
        <w:t xml:space="preserve">. </w:t>
      </w:r>
      <w:hyperlink r:id="rId23">
        <w:r>
          <w:rPr>
            <w:rStyle w:val="ListLabel45"/>
          </w:rPr>
          <w:t>https://doi.org/10/gfzrxb</w:t>
        </w:r>
      </w:hyperlink>
    </w:p>
    <w:p>
      <w:pPr>
        <w:pStyle w:val="Bibliography"/>
        <w:rPr/>
      </w:pPr>
      <w:r>
        <w:rPr/>
        <w:t xml:space="preserve">Hoppe, H.-H. (1996). Small is Beautiful and Efficient: The Case For Secession. </w:t>
      </w:r>
      <w:r>
        <w:rPr>
          <w:i/>
        </w:rPr>
        <w:t>Telos</w:t>
      </w:r>
      <w:r>
        <w:rPr/>
        <w:t xml:space="preserve">, </w:t>
      </w:r>
      <w:r>
        <w:rPr>
          <w:i/>
        </w:rPr>
        <w:t>1996</w:t>
      </w:r>
      <w:r>
        <w:rPr/>
        <w:t xml:space="preserve">(107), 95–101. </w:t>
      </w:r>
      <w:hyperlink r:id="rId24">
        <w:r>
          <w:rPr>
            <w:rStyle w:val="ListLabel45"/>
          </w:rPr>
          <w:t>https://doi.org/10.3817/0396107095</w:t>
        </w:r>
      </w:hyperlink>
    </w:p>
    <w:p>
      <w:pPr>
        <w:pStyle w:val="Bibliography"/>
        <w:rPr/>
      </w:pPr>
      <w:r>
        <w:rPr/>
        <w:t xml:space="preserve">Hoppe, H.-H. (2018 (2001)). </w:t>
      </w:r>
      <w:r>
        <w:rPr>
          <w:i/>
        </w:rPr>
        <w:t>Democracy : The Economics and Politics of Monarchy, Democracy and Natural Order</w:t>
      </w:r>
      <w:r>
        <w:rPr/>
        <w:t>. Routledge.</w:t>
      </w:r>
    </w:p>
    <w:p>
      <w:pPr>
        <w:pStyle w:val="Bibliography"/>
        <w:rPr/>
      </w:pPr>
      <w:r>
        <w:rPr/>
        <w:t xml:space="preserve">Jandrić, P., Knox, J., Besley, T., Ryberg, T., Suoranta, J., &amp; Hayes, S. (2018). Postdigital science and education. </w:t>
      </w:r>
      <w:r>
        <w:rPr>
          <w:i/>
        </w:rPr>
        <w:t>Educational Philosophy and Theory</w:t>
      </w:r>
      <w:r>
        <w:rPr/>
        <w:t xml:space="preserve">, </w:t>
      </w:r>
      <w:r>
        <w:rPr>
          <w:i/>
        </w:rPr>
        <w:t>50</w:t>
      </w:r>
      <w:r>
        <w:rPr/>
        <w:t xml:space="preserve">(10), 893–899. </w:t>
      </w:r>
      <w:hyperlink r:id="rId25">
        <w:r>
          <w:rPr>
            <w:rStyle w:val="ListLabel45"/>
          </w:rPr>
          <w:t>https://doi.org/10.1080/00131857.2018.1454000</w:t>
        </w:r>
      </w:hyperlink>
    </w:p>
    <w:p>
      <w:pPr>
        <w:pStyle w:val="Bibliography"/>
        <w:rPr/>
      </w:pPr>
      <w:r>
        <w:rPr/>
        <w:t xml:space="preserve">Kallis, G. (2018). </w:t>
      </w:r>
      <w:r>
        <w:rPr>
          <w:i/>
        </w:rPr>
        <w:t>Degrowth</w:t>
      </w:r>
      <w:r>
        <w:rPr/>
        <w:t>. Newcastle upon Tyne, UK: Agenda Publishing.</w:t>
      </w:r>
    </w:p>
    <w:p>
      <w:pPr>
        <w:pStyle w:val="Bibliography"/>
        <w:rPr/>
      </w:pPr>
      <w:r>
        <w:rPr/>
        <w:t xml:space="preserve">Khalili-Tari, D. (2018). Hungarian prime minister Viktor Orban vows to create “Christian homeland” ahead of general election. </w:t>
      </w:r>
      <w:r>
        <w:rPr>
          <w:i/>
        </w:rPr>
        <w:t>The Independent</w:t>
      </w:r>
      <w:r>
        <w:rPr/>
        <w:t xml:space="preserve">. Retrieved from </w:t>
      </w:r>
      <w:hyperlink r:id="rId26">
        <w:r>
          <w:rPr>
            <w:rStyle w:val="ListLabel45"/>
          </w:rPr>
          <w:t>https://www.independent.co.uk/news/world/europe/hungary-general-election-viktor-orban-latest-christianity-nationalism-muslims-migrants-europe-racism-a8293836.html</w:t>
        </w:r>
      </w:hyperlink>
    </w:p>
    <w:p>
      <w:pPr>
        <w:pStyle w:val="Bibliography"/>
        <w:rPr/>
      </w:pPr>
      <w:r>
        <w:rPr/>
        <w:t xml:space="preserve">Kline, R. R. (2015). </w:t>
      </w:r>
      <w:r>
        <w:rPr>
          <w:i/>
        </w:rPr>
        <w:t>The Cybernetics Moment: Or Why We Call Our Age the Information Age</w:t>
      </w:r>
      <w:r>
        <w:rPr/>
        <w:t>. Baltimore: Johns Hopkins University Press.</w:t>
      </w:r>
    </w:p>
    <w:p>
      <w:pPr>
        <w:pStyle w:val="Bibliography"/>
        <w:rPr/>
      </w:pPr>
      <w:r>
        <w:rPr/>
        <w:t xml:space="preserve">Land, N. (2012). The Dark Enlightenment. </w:t>
      </w:r>
      <w:r>
        <w:rPr>
          <w:i/>
        </w:rPr>
        <w:t>The Dark Enlightenment</w:t>
      </w:r>
      <w:r>
        <w:rPr/>
        <w:t xml:space="preserve">. Retrieved from </w:t>
      </w:r>
      <w:hyperlink r:id="rId27">
        <w:r>
          <w:rPr>
            <w:rStyle w:val="ListLabel45"/>
          </w:rPr>
          <w:t>http://www.thedarkenlightenment.com/the-dark-enlightenment-by-nick-land/</w:t>
        </w:r>
      </w:hyperlink>
    </w:p>
    <w:p>
      <w:pPr>
        <w:pStyle w:val="Bibliography"/>
        <w:rPr/>
      </w:pPr>
      <w:r>
        <w:rPr/>
        <w:t xml:space="preserve">Madrigal, A. C. (2012). I’m Being Followed: How Google and 104 Other Companies Are Tracking Me on the Web. </w:t>
      </w:r>
      <w:r>
        <w:rPr>
          <w:i/>
        </w:rPr>
        <w:t>The Atlantic</w:t>
      </w:r>
      <w:r>
        <w:rPr/>
        <w:t xml:space="preserve">. Retrieved from </w:t>
      </w:r>
      <w:hyperlink r:id="rId28">
        <w:r>
          <w:rPr>
            <w:rStyle w:val="ListLabel45"/>
          </w:rPr>
          <w:t>https://www.theatlantic.com/technology/archive/2012/02/im-being-followed-how-google-151-and-104-other-companies-151-are-tracking-me-on-the-web/253758/</w:t>
        </w:r>
      </w:hyperlink>
    </w:p>
    <w:p>
      <w:pPr>
        <w:pStyle w:val="Bibliography"/>
        <w:rPr/>
      </w:pPr>
      <w:r>
        <w:rPr/>
        <w:t xml:space="preserve">Marcuse, H. (2013 (1964)). </w:t>
      </w:r>
      <w:r>
        <w:rPr>
          <w:i/>
        </w:rPr>
        <w:t>One-Dimensional Man: Studies in the Ideology of Advanced Industrial Society</w:t>
      </w:r>
      <w:r>
        <w:rPr/>
        <w:t>. London, U.K.: Routledge.</w:t>
      </w:r>
    </w:p>
    <w:p>
      <w:pPr>
        <w:pStyle w:val="Bibliography"/>
        <w:rPr/>
      </w:pPr>
      <w:r>
        <w:rPr/>
        <w:t xml:space="preserve">McChesney, R. W. (2013). </w:t>
      </w:r>
      <w:r>
        <w:rPr>
          <w:i/>
        </w:rPr>
        <w:t>Digital Disconnect: How Capitalism is Turning the Internet Against Democracy</w:t>
      </w:r>
      <w:r>
        <w:rPr/>
        <w:t>. The New Press.</w:t>
      </w:r>
    </w:p>
    <w:p>
      <w:pPr>
        <w:pStyle w:val="Bibliography"/>
        <w:rPr/>
      </w:pPr>
      <w:r>
        <w:rPr/>
        <w:t xml:space="preserve">McKinsey Global Institute. (2018). Harnessing Automation for a Future that Works. Retrieved from </w:t>
      </w:r>
      <w:hyperlink r:id="rId29">
        <w:r>
          <w:rPr>
            <w:rStyle w:val="ListLabel45"/>
          </w:rPr>
          <w:t>https://www.mckinsey.com/global-themes/digital-disruption/harnessing-automation-for-a-future-that-works</w:t>
        </w:r>
      </w:hyperlink>
    </w:p>
    <w:p>
      <w:pPr>
        <w:pStyle w:val="Bibliography"/>
        <w:rPr/>
      </w:pPr>
      <w:r>
        <w:rPr/>
        <w:t xml:space="preserve">Miller, R. (2016). How AWS came to be. </w:t>
      </w:r>
      <w:r>
        <w:rPr>
          <w:i/>
        </w:rPr>
        <w:t>TechCrunch</w:t>
      </w:r>
      <w:r>
        <w:rPr/>
        <w:t xml:space="preserve">. Retrieved from </w:t>
      </w:r>
      <w:hyperlink r:id="rId30">
        <w:r>
          <w:rPr>
            <w:rStyle w:val="ListLabel45"/>
          </w:rPr>
          <w:t>http://social.techcrunch.com/2016/07/02/andy-jassys-brief-history-of-the-genesis-of-aws/</w:t>
        </w:r>
      </w:hyperlink>
    </w:p>
    <w:p>
      <w:pPr>
        <w:pStyle w:val="Bibliography"/>
        <w:rPr/>
      </w:pPr>
      <w:r>
        <w:rPr/>
        <w:t xml:space="preserve">Mitropoulos, A. (2018). Lifeboat Capitalism, Catastrophism, Borders | Issue #001. </w:t>
      </w:r>
      <w:r>
        <w:rPr>
          <w:i/>
        </w:rPr>
        <w:t>Dispatches Journal</w:t>
      </w:r>
      <w:r>
        <w:rPr/>
        <w:t xml:space="preserve">. Retrieved from </w:t>
      </w:r>
      <w:hyperlink r:id="rId31">
        <w:r>
          <w:rPr>
            <w:rStyle w:val="ListLabel45"/>
          </w:rPr>
          <w:t>http://dispatchesjournal.org/articles/162/</w:t>
        </w:r>
      </w:hyperlink>
    </w:p>
    <w:p>
      <w:pPr>
        <w:pStyle w:val="Bibliography"/>
        <w:rPr/>
      </w:pPr>
      <w:r>
        <w:rPr/>
        <w:t xml:space="preserve">Moldbug, M. (2017). </w:t>
      </w:r>
      <w:r>
        <w:rPr>
          <w:i/>
        </w:rPr>
        <w:t>Patchwork: A Political System for the 21st Century</w:t>
      </w:r>
      <w:r>
        <w:rPr/>
        <w:t>. Unqualified Reservations.</w:t>
      </w:r>
    </w:p>
    <w:p>
      <w:pPr>
        <w:pStyle w:val="Bibliography"/>
        <w:rPr/>
      </w:pPr>
      <w:r>
        <w:rPr/>
        <w:t xml:space="preserve">Moody, K. (2017). </w:t>
      </w:r>
      <w:r>
        <w:rPr>
          <w:i/>
        </w:rPr>
        <w:t>On New Terrain: How Capital is Reshaping the Battleground of Class War</w:t>
      </w:r>
      <w:r>
        <w:rPr/>
        <w:t>. Chicago: Haymarket Books.</w:t>
      </w:r>
    </w:p>
    <w:p>
      <w:pPr>
        <w:pStyle w:val="Bibliography"/>
        <w:rPr/>
      </w:pPr>
      <w:r>
        <w:rPr/>
        <w:t xml:space="preserve">Morozov, E. (2013). </w:t>
      </w:r>
      <w:r>
        <w:rPr>
          <w:i/>
        </w:rPr>
        <w:t>To Save Everything, Click Here: Technology, Solutionism, and the Urge to Fix Problems that Don’t Exist</w:t>
      </w:r>
      <w:r>
        <w:rPr/>
        <w:t>. London: Penguin.</w:t>
      </w:r>
    </w:p>
    <w:p>
      <w:pPr>
        <w:pStyle w:val="Bibliography"/>
        <w:rPr/>
      </w:pPr>
      <w:r>
        <w:rPr/>
        <w:t xml:space="preserve">Nagle, A. (2017). </w:t>
      </w:r>
      <w:r>
        <w:rPr>
          <w:i/>
        </w:rPr>
        <w:t>Kill All Normies: Online Culture Wars From 4Chan And Tumblr To Trump And The Alt-Right</w:t>
      </w:r>
      <w:r>
        <w:rPr/>
        <w:t>. London: Zero Books.</w:t>
      </w:r>
    </w:p>
    <w:p>
      <w:pPr>
        <w:pStyle w:val="Bibliography"/>
        <w:rPr/>
      </w:pPr>
      <w:r>
        <w:rPr/>
        <w:t xml:space="preserve">Neel, P. A. (2018). </w:t>
      </w:r>
      <w:r>
        <w:rPr>
          <w:i/>
        </w:rPr>
        <w:t>Hinterland: America’s New Landscape of Class and Conflict</w:t>
      </w:r>
      <w:r>
        <w:rPr/>
        <w:t>. London: Reaktion Books.</w:t>
      </w:r>
    </w:p>
    <w:p>
      <w:pPr>
        <w:pStyle w:val="Bibliography"/>
        <w:rPr/>
      </w:pPr>
      <w:r>
        <w:rPr/>
        <w:t xml:space="preserve">O’Connell, M. (2018). Why Silicon Valley billionaires are prepping for the apocalypse in New Zealand. </w:t>
      </w:r>
      <w:r>
        <w:rPr>
          <w:i/>
        </w:rPr>
        <w:t>The Guardian</w:t>
      </w:r>
      <w:r>
        <w:rPr/>
        <w:t xml:space="preserve">. Retrieved from </w:t>
      </w:r>
      <w:hyperlink r:id="rId32">
        <w:r>
          <w:rPr>
            <w:rStyle w:val="ListLabel45"/>
          </w:rPr>
          <w:t>https://www.theguardian.com/news/2018/feb/15/why-silicon-valley-billionaires-are-prepping-for-the-apocalypse-in-new-zealand</w:t>
        </w:r>
      </w:hyperlink>
    </w:p>
    <w:p>
      <w:pPr>
        <w:pStyle w:val="Bibliography"/>
        <w:rPr/>
      </w:pPr>
      <w:r>
        <w:rPr/>
        <w:t xml:space="preserve">Parenti, C. (2012). </w:t>
      </w:r>
      <w:r>
        <w:rPr>
          <w:i/>
        </w:rPr>
        <w:t>Tropic of Chaos: Climate Change and the New Geography of Violence</w:t>
      </w:r>
      <w:r>
        <w:rPr/>
        <w:t>. New York: Nation Books.</w:t>
      </w:r>
    </w:p>
    <w:p>
      <w:pPr>
        <w:pStyle w:val="Bibliography"/>
        <w:rPr/>
      </w:pPr>
      <w:r>
        <w:rPr/>
        <w:t xml:space="preserve">Pariser, E. (2011). </w:t>
      </w:r>
      <w:r>
        <w:rPr>
          <w:i/>
        </w:rPr>
        <w:t>The Filter Bubble: What The Internet Is Hiding From You</w:t>
      </w:r>
      <w:r>
        <w:rPr/>
        <w:t>. London: Penguin.</w:t>
      </w:r>
    </w:p>
    <w:p>
      <w:pPr>
        <w:pStyle w:val="Bibliography"/>
        <w:rPr/>
      </w:pPr>
      <w:r>
        <w:rPr/>
        <w:t xml:space="preserve">Phillips, W. (2015). </w:t>
      </w:r>
      <w:r>
        <w:rPr>
          <w:i/>
        </w:rPr>
        <w:t>This Is Why We Can’t Have Nice Things: Mapping the Relationship between Online Trolling and Mainstream Culture</w:t>
      </w:r>
      <w:r>
        <w:rPr/>
        <w:t>. MIT Press.</w:t>
      </w:r>
    </w:p>
    <w:p>
      <w:pPr>
        <w:pStyle w:val="Bibliography"/>
        <w:rPr/>
      </w:pPr>
      <w:r>
        <w:rPr/>
        <w:t xml:space="preserve">Plantin, J.-C., Lagoze, C., Edwards, P. N., &amp; Sandvig, C. (2018). Infrastructure studies meet platform studies in the age of Google and Facebook. </w:t>
      </w:r>
      <w:r>
        <w:rPr>
          <w:i/>
        </w:rPr>
        <w:t>New Media &amp; Society</w:t>
      </w:r>
      <w:r>
        <w:rPr/>
        <w:t xml:space="preserve">, </w:t>
      </w:r>
      <w:r>
        <w:rPr>
          <w:i/>
        </w:rPr>
        <w:t>20</w:t>
      </w:r>
      <w:r>
        <w:rPr/>
        <w:t xml:space="preserve">(1), 293–310. </w:t>
      </w:r>
      <w:hyperlink r:id="rId33">
        <w:r>
          <w:rPr>
            <w:rStyle w:val="ListLabel45"/>
          </w:rPr>
          <w:t>https://doi.org/10.1177/1461444816661553</w:t>
        </w:r>
      </w:hyperlink>
    </w:p>
    <w:p>
      <w:pPr>
        <w:pStyle w:val="Bibliography"/>
        <w:rPr/>
      </w:pPr>
      <w:r>
        <w:rPr/>
        <w:t xml:space="preserve">Power, N. (2017). The Language of the New Brutality. </w:t>
      </w:r>
      <w:r>
        <w:rPr>
          <w:i/>
        </w:rPr>
        <w:t>E-flux Journal #83</w:t>
      </w:r>
      <w:r>
        <w:rPr/>
        <w:t xml:space="preserve">. Retrieved from </w:t>
      </w:r>
      <w:hyperlink r:id="rId34">
        <w:r>
          <w:rPr>
            <w:rStyle w:val="ListLabel45"/>
          </w:rPr>
          <w:t>http://www.e-flux.com/journal/83/141286/the-language-of-the-new-brutality/</w:t>
        </w:r>
      </w:hyperlink>
    </w:p>
    <w:p>
      <w:pPr>
        <w:pStyle w:val="Bibliography"/>
        <w:rPr/>
      </w:pPr>
      <w:r>
        <w:rPr/>
        <w:t xml:space="preserve">Reagan, L. T., Courtney. (2018). Amazon to take almost 50 percent of US e-commerce market by year’s end. </w:t>
      </w:r>
      <w:r>
        <w:rPr>
          <w:i/>
        </w:rPr>
        <w:t>CNBC.com</w:t>
      </w:r>
      <w:r>
        <w:rPr/>
        <w:t xml:space="preserve">. Retrieved from </w:t>
      </w:r>
      <w:hyperlink r:id="rId35">
        <w:r>
          <w:rPr>
            <w:rStyle w:val="ListLabel45"/>
          </w:rPr>
          <w:t>https://www.cnbc.com/2018/07/12/amazon-to-take-almost-50-percent-of-us-e-commerce-market-by-years-end.html</w:t>
        </w:r>
      </w:hyperlink>
    </w:p>
    <w:p>
      <w:pPr>
        <w:pStyle w:val="Bibliography"/>
        <w:rPr/>
      </w:pPr>
      <w:r>
        <w:rPr/>
        <w:t xml:space="preserve">Robin, C. (2017). </w:t>
      </w:r>
      <w:r>
        <w:rPr>
          <w:i/>
        </w:rPr>
        <w:t>The Reactionary Mind: Conservatism from Edmund Burke to Donald Trump</w:t>
      </w:r>
      <w:r>
        <w:rPr/>
        <w:t xml:space="preserve"> (2nd edition). New York: Oxford University Press.</w:t>
      </w:r>
    </w:p>
    <w:p>
      <w:pPr>
        <w:pStyle w:val="Bibliography"/>
        <w:rPr/>
      </w:pPr>
      <w:r>
        <w:rPr/>
        <w:t xml:space="preserve">Rosa, H. (2013). </w:t>
      </w:r>
      <w:r>
        <w:rPr>
          <w:i/>
        </w:rPr>
        <w:t>Social Acceleration: A New Theory of Modernity</w:t>
      </w:r>
      <w:r>
        <w:rPr/>
        <w:t>. Nw York: Columbia University Press.</w:t>
      </w:r>
    </w:p>
    <w:p>
      <w:pPr>
        <w:pStyle w:val="Bibliography"/>
        <w:rPr/>
      </w:pPr>
      <w:r>
        <w:rPr/>
        <w:t xml:space="preserve">Schmitt, C. (2010). </w:t>
      </w:r>
      <w:r>
        <w:rPr>
          <w:i/>
        </w:rPr>
        <w:t>Political Theology: Four Chapters on the Concept of Sovereignty</w:t>
      </w:r>
      <w:r>
        <w:rPr/>
        <w:t>. Chicago: University of Chicago Press.</w:t>
      </w:r>
    </w:p>
    <w:p>
      <w:pPr>
        <w:pStyle w:val="Bibliography"/>
        <w:rPr/>
      </w:pPr>
      <w:r>
        <w:rPr/>
        <w:t xml:space="preserve">Shah, S. (2017). IoT on course to dominate connected landscape, says Cisco. </w:t>
      </w:r>
      <w:r>
        <w:rPr>
          <w:i/>
        </w:rPr>
        <w:t>Internet of Business</w:t>
      </w:r>
      <w:r>
        <w:rPr/>
        <w:t xml:space="preserve">. Retrieved from </w:t>
      </w:r>
      <w:hyperlink r:id="rId36">
        <w:r>
          <w:rPr>
            <w:rStyle w:val="ListLabel45"/>
          </w:rPr>
          <w:t>https://internetofbusiness.com/iot-connected-devices-2021-cisco/</w:t>
        </w:r>
      </w:hyperlink>
    </w:p>
    <w:p>
      <w:pPr>
        <w:pStyle w:val="Bibliography"/>
        <w:rPr/>
      </w:pPr>
      <w:r>
        <w:rPr/>
        <w:t xml:space="preserve">Slobodian, Q. (2018a). </w:t>
      </w:r>
      <w:r>
        <w:rPr>
          <w:i/>
        </w:rPr>
        <w:t>Globalists: The End of Empire and the Birth of Neoliberalism</w:t>
      </w:r>
      <w:r>
        <w:rPr/>
        <w:t>. Cambridge, MA: Harvard University Press.</w:t>
      </w:r>
    </w:p>
    <w:p>
      <w:pPr>
        <w:pStyle w:val="Bibliography"/>
        <w:rPr/>
      </w:pPr>
      <w:r>
        <w:rPr/>
        <w:t xml:space="preserve">Slobodian, Q. (2018b). Trump, Populists and the Rise of Right-Wing Globalization. </w:t>
      </w:r>
      <w:r>
        <w:rPr>
          <w:i/>
        </w:rPr>
        <w:t>The New York Times</w:t>
      </w:r>
      <w:r>
        <w:rPr/>
        <w:t xml:space="preserve">. Retrieved from </w:t>
      </w:r>
      <w:hyperlink r:id="rId37">
        <w:r>
          <w:rPr>
            <w:rStyle w:val="ListLabel45"/>
          </w:rPr>
          <w:t>https://www.nytimes.com/2018/10/22/opinion/trump-far-right-populists-globalization.html</w:t>
        </w:r>
      </w:hyperlink>
    </w:p>
    <w:p>
      <w:pPr>
        <w:pStyle w:val="Bibliography"/>
        <w:rPr/>
      </w:pPr>
      <w:r>
        <w:rPr/>
        <w:t xml:space="preserve">Smith, J. (2016). </w:t>
      </w:r>
      <w:r>
        <w:rPr>
          <w:i/>
        </w:rPr>
        <w:t>Imperialism in the Twenty-First Century: Globalization, Super-Exploitation, and Capitalism’s Final Crisis</w:t>
      </w:r>
      <w:r>
        <w:rPr/>
        <w:t>. New York: NYU Press.</w:t>
      </w:r>
    </w:p>
    <w:p>
      <w:pPr>
        <w:pStyle w:val="Bibliography"/>
        <w:rPr/>
      </w:pPr>
      <w:r>
        <w:rPr/>
        <w:t xml:space="preserve">Srnicek, N., &amp; Williams, A. (2016). </w:t>
      </w:r>
      <w:r>
        <w:rPr>
          <w:i/>
        </w:rPr>
        <w:t>Inventing the Future: Postcapitalism and a World Without Work</w:t>
      </w:r>
      <w:r>
        <w:rPr/>
        <w:t>. London: Verso.</w:t>
      </w:r>
    </w:p>
    <w:p>
      <w:pPr>
        <w:pStyle w:val="Bibliography"/>
        <w:rPr/>
      </w:pPr>
      <w:r>
        <w:rPr/>
        <w:t xml:space="preserve">Sunshine, F. G., &amp; Breña, M. O. (2007). Science and Technology in the United States: Hegemony under Fire. </w:t>
      </w:r>
      <w:r>
        <w:rPr>
          <w:i/>
        </w:rPr>
        <w:t>Latin American Perspectives</w:t>
      </w:r>
      <w:r>
        <w:rPr/>
        <w:t xml:space="preserve">, </w:t>
      </w:r>
      <w:r>
        <w:rPr>
          <w:i/>
        </w:rPr>
        <w:t>34</w:t>
      </w:r>
      <w:r>
        <w:rPr/>
        <w:t xml:space="preserve">(1), 39–45. </w:t>
      </w:r>
      <w:hyperlink r:id="rId38">
        <w:r>
          <w:rPr>
            <w:rStyle w:val="ListLabel45"/>
          </w:rPr>
          <w:t>https://doi.org/10.1177/0094582X06296327</w:t>
        </w:r>
      </w:hyperlink>
    </w:p>
    <w:p>
      <w:pPr>
        <w:pStyle w:val="Bibliography"/>
        <w:rPr/>
      </w:pPr>
      <w:r>
        <w:rPr/>
        <w:t xml:space="preserve">Thiel, P. (2009). The Education of a Libertarian. </w:t>
      </w:r>
      <w:r>
        <w:rPr>
          <w:i/>
        </w:rPr>
        <w:t>Cato Unbound</w:t>
      </w:r>
      <w:r>
        <w:rPr/>
        <w:t xml:space="preserve">. Retrieved from </w:t>
      </w:r>
      <w:hyperlink r:id="rId39">
        <w:r>
          <w:rPr>
            <w:rStyle w:val="ListLabel45"/>
          </w:rPr>
          <w:t>http://www.cato-unbound.org/2009/04/13/peter-thiel/education-libertarian</w:t>
        </w:r>
      </w:hyperlink>
    </w:p>
    <w:p>
      <w:pPr>
        <w:pStyle w:val="Bibliography"/>
        <w:rPr/>
      </w:pPr>
      <w:r>
        <w:rPr/>
        <w:t xml:space="preserve">Thiel, P., &amp; Masters, B. (2014). </w:t>
      </w:r>
      <w:r>
        <w:rPr>
          <w:i/>
        </w:rPr>
        <w:t>Zero to One: Notes on Start Ups, or How to Build the Future</w:t>
      </w:r>
      <w:r>
        <w:rPr/>
        <w:t>. New York: Random House.</w:t>
      </w:r>
    </w:p>
    <w:p>
      <w:pPr>
        <w:pStyle w:val="Bibliography"/>
        <w:rPr/>
      </w:pPr>
      <w:r>
        <w:rPr/>
        <w:t xml:space="preserve">Toscano, A. (2017). Notes on Late Fascism. </w:t>
      </w:r>
      <w:r>
        <w:rPr>
          <w:i/>
        </w:rPr>
        <w:t>Historical Materialism</w:t>
      </w:r>
      <w:r>
        <w:rPr/>
        <w:t xml:space="preserve">. Retrieved from </w:t>
      </w:r>
      <w:r>
        <w:fldChar w:fldCharType="begin"/>
      </w:r>
      <w:r>
        <w:rPr>
          <w:rStyle w:val="ListLabel45"/>
        </w:rPr>
        <w:instrText> HYPERLINK "http://www.historicalmaterialism.org/blog/notes-late-fascism?fbclid=IwAR2W5hbzvTTkRwlX6L3RpWlhXmONKJDRU_UPPhiqwidu0v-PD6Z1481Ft_k\" \l "_ftn12"</w:instrText>
      </w:r>
      <w:r>
        <w:rPr>
          <w:rStyle w:val="ListLabel45"/>
        </w:rPr>
        <w:fldChar w:fldCharType="separate"/>
      </w:r>
      <w:r>
        <w:rPr>
          <w:rStyle w:val="ListLabel45"/>
        </w:rPr>
        <w:t>http://www.historicalmaterialism.org/blog/notes-late-fascism?fbclid=IwAR2W5hbzvTTkRwlX6L3RpWlhXmONKJDRU_UPPhiqwidu0v-PD6Z1481Ft_k\#_ftn12</w:t>
      </w:r>
      <w:r>
        <w:rPr>
          <w:rStyle w:val="ListLabel45"/>
        </w:rPr>
        <w:fldChar w:fldCharType="end"/>
      </w:r>
    </w:p>
    <w:p>
      <w:pPr>
        <w:pStyle w:val="Bibliography"/>
        <w:rPr/>
      </w:pPr>
      <w:r>
        <w:rPr/>
        <w:t xml:space="preserve">Trump, D., &amp; Swartz, T. (1987). </w:t>
      </w:r>
      <w:r>
        <w:rPr>
          <w:i/>
        </w:rPr>
        <w:t>The Art Of The Deal</w:t>
      </w:r>
      <w:r>
        <w:rPr/>
        <w:t>. New York: Random House.</w:t>
      </w:r>
    </w:p>
    <w:p>
      <w:pPr>
        <w:pStyle w:val="Bibliography"/>
        <w:rPr/>
      </w:pPr>
      <w:r>
        <w:rPr/>
        <w:t xml:space="preserve">Turner, F. (2010). </w:t>
      </w:r>
      <w:r>
        <w:rPr>
          <w:i/>
        </w:rPr>
        <w:t>From Counterculture to Cyberculture: Stewart Brand, the Whole Earth Network, and the Rise of Digital Utopianism</w:t>
      </w:r>
      <w:r>
        <w:rPr/>
        <w:t>. Chicago: University of Chicago Press.</w:t>
      </w:r>
    </w:p>
    <w:p>
      <w:pPr>
        <w:pStyle w:val="Bibliography"/>
        <w:rPr/>
      </w:pPr>
      <w:r>
        <w:rPr/>
        <w:t xml:space="preserve">Wainwright, J., &amp; Mann, G. (2018). </w:t>
      </w:r>
      <w:r>
        <w:rPr>
          <w:i/>
        </w:rPr>
        <w:t>Climate Leviathan: A Political Theory of Our Planetary Future</w:t>
      </w:r>
      <w:r>
        <w:rPr/>
        <w:t>. London: Verso.</w:t>
      </w:r>
    </w:p>
    <w:p>
      <w:pPr>
        <w:pStyle w:val="Bibliography"/>
        <w:rPr/>
      </w:pPr>
      <w:r>
        <w:rPr/>
        <w:t xml:space="preserve">WARC. (2017). Mobile is the world’s second-largest ad medium. </w:t>
      </w:r>
      <w:r>
        <w:rPr>
          <w:i/>
        </w:rPr>
        <w:t>WARC</w:t>
      </w:r>
      <w:r>
        <w:rPr/>
        <w:t xml:space="preserve">. Retrieved from </w:t>
      </w:r>
      <w:hyperlink r:id="rId40">
        <w:r>
          <w:rPr>
            <w:rStyle w:val="ListLabel45"/>
          </w:rPr>
          <w:t>https://www.warc.com/newsandopinion/news/mobile_is_the_worlds_secondlargest_ad_medium/39673</w:t>
        </w:r>
      </w:hyperlink>
    </w:p>
    <w:p>
      <w:pPr>
        <w:pStyle w:val="Bibliography"/>
        <w:rPr/>
      </w:pPr>
      <w:r>
        <w:rPr/>
        <w:t xml:space="preserve">Wright, E. O. (2013). Transforming capitalism through real utopias. </w:t>
      </w:r>
      <w:r>
        <w:rPr>
          <w:i/>
        </w:rPr>
        <w:t>Irish Journal of Sociology</w:t>
      </w:r>
      <w:r>
        <w:rPr/>
        <w:t xml:space="preserve">, </w:t>
      </w:r>
      <w:r>
        <w:rPr>
          <w:i/>
        </w:rPr>
        <w:t>21</w:t>
      </w:r>
      <w:r>
        <w:rPr/>
        <w:t xml:space="preserve">(2), 6–40. </w:t>
      </w:r>
      <w:hyperlink r:id="rId41">
        <w:r>
          <w:rPr>
            <w:rStyle w:val="ListLabel45"/>
          </w:rPr>
          <w:t>https://doi.org/10.7227/IJS.21.2.2</w:t>
        </w:r>
      </w:hyperlink>
    </w:p>
    <w:p>
      <w:pPr>
        <w:pStyle w:val="Bibliography"/>
        <w:spacing w:lineRule="auto" w:line="288" w:before="0" w:after="80"/>
        <w:ind w:left="454" w:hanging="454"/>
        <w:jc w:val="left"/>
        <w:rPr/>
      </w:pPr>
      <w:r>
        <w:rPr/>
        <w:t xml:space="preserve">You – Yes, You – Are TIME’s Person of the Year - TIME. (2006). </w:t>
      </w:r>
      <w:r>
        <w:rPr>
          <w:i/>
        </w:rPr>
        <w:t>Time Magazine</w:t>
      </w:r>
      <w:r>
        <w:rPr/>
        <w:t xml:space="preserve">. Retrieved from </w:t>
      </w:r>
      <w:hyperlink r:id="rId42">
        <w:r>
          <w:rPr>
            <w:rStyle w:val="ListLabel45"/>
          </w:rPr>
          <w:t>http://content.time.com/time/magazine/article/0,9171,1570810,00.html</w:t>
        </w:r>
      </w:hyperlink>
    </w:p>
    <w:sectPr>
      <w:headerReference w:type="default" r:id="rId43"/>
      <w:footerReference w:type="default" r:id="rId44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 Linotype">
    <w:charset w:val="01"/>
    <w:family w:val="roman"/>
    <w:pitch w:val="variable"/>
  </w:font>
  <w:font w:name="Calibri">
    <w:charset w:val="01"/>
    <w:family w:val="roman"/>
    <w:pitch w:val="variable"/>
  </w:font>
  <w:font w:name="Sabon Next LT Pro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[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]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ind w:right="360" w:hanging="0"/>
      <w:jc w:val="left"/>
      <w:rPr/>
    </w:pPr>
    <w:r>
      <w:rPr>
        <w:spacing w:val="-12"/>
        <w:sz w:val="22"/>
        <w:szCs w:val="22"/>
        <w:lang w:val="en-GB"/>
      </w:rPr>
      <w:tab/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</w:rPr>
    </w:pPr>
    <w:r>
      <w:rPr>
        <w:i/>
        <w:spacing w:val="-12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a75666"/>
    <w:pPr>
      <w:widowControl/>
      <w:bidi w:val="0"/>
      <w:spacing w:lineRule="auto" w:line="360" w:before="0" w:after="0"/>
      <w:jc w:val="both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a75666"/>
    <w:pPr>
      <w:keepNext w:val="true"/>
      <w:keepLines/>
      <w:pageBreakBefore w:val="false"/>
      <w:bidi w:val="0"/>
      <w:spacing w:before="360" w:after="360"/>
      <w:jc w:val="left"/>
      <w:outlineLvl w:val="0"/>
    </w:pPr>
    <w:rPr>
      <w:rFonts w:eastAsia="" w:cs="" w:cstheme="majorBidi" w:eastAsiaTheme="majorEastAsia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a75666"/>
    <w:pPr>
      <w:keepNext w:val="true"/>
      <w:keepLines/>
      <w:bidi w:val="0"/>
      <w:spacing w:before="480" w:after="0"/>
      <w:jc w:val="left"/>
      <w:outlineLvl w:val="1"/>
    </w:pPr>
    <w:rPr>
      <w:rFonts w:eastAsia="" w:cs="" w:cstheme="majorBidi" w:eastAsiaTheme="majorEastAsia"/>
      <w:b/>
      <w:bCs/>
      <w:color w:val="000000" w:themeColor="text1"/>
      <w:sz w:val="2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2"/>
    </w:pPr>
    <w:rPr>
      <w:rFonts w:ascii="Palatino Linotype" w:hAnsi="Palatino Linotype" w:eastAsia="" w:cs="" w:cstheme="majorBidi" w:eastAsiaTheme="majorEastAsia"/>
      <w:b/>
      <w:bCs/>
      <w:i w:val="false"/>
      <w:iCs w:val="false"/>
      <w:color w:val="000000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Palatino Linotype" w:hAnsi="Palatino Linotype" w:eastAsia="" w:cs="" w:cstheme="majorBidi" w:eastAsiaTheme="majorEastAsia"/>
      <w:b/>
      <w:bCs/>
      <w:i/>
      <w:iCs/>
      <w:color w:val="000000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sid w:val="005c1c4f"/>
    <w:rPr>
      <w:rFonts w:ascii="Sabon Next LT Pro" w:hAnsi="Sabon Next LT Pro"/>
      <w:sz w:val="2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a75666"/>
    <w:rPr>
      <w:rFonts w:ascii="Palatino Linotype" w:hAnsi="Palatino Linotype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a75451"/>
    <w:rPr>
      <w:rFonts w:ascii="Sabon Next LT Pro" w:hAnsi="Sabon Next LT P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45438"/>
    <w:rPr>
      <w:rFonts w:ascii="Sabon Next LT Pro" w:hAnsi="Sabon Next LT Pro"/>
    </w:rPr>
  </w:style>
  <w:style w:type="character" w:styleId="FooterChar" w:customStyle="1">
    <w:name w:val="Footer Char"/>
    <w:basedOn w:val="DefaultParagraphFont"/>
    <w:link w:val="Footer"/>
    <w:qFormat/>
    <w:rsid w:val="00b45438"/>
    <w:rPr>
      <w:rFonts w:ascii="Sabon Next LT Pro" w:hAnsi="Sabon Next LT Pro"/>
    </w:rPr>
  </w:style>
  <w:style w:type="character" w:styleId="Pagenumber">
    <w:name w:val="page number"/>
    <w:basedOn w:val="DefaultParagraphFont"/>
    <w:semiHidden/>
    <w:unhideWhenUsed/>
    <w:qFormat/>
    <w:rsid w:val="00b4543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Keywords" w:customStyle="1">
    <w:name w:val="“Keywords”"/>
    <w:basedOn w:val="BodyTextChar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a75666"/>
    <w:pPr>
      <w:ind w:firstLine="567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rsid w:val="005b2a87"/>
    <w:pPr>
      <w:bidi w:val="0"/>
      <w:ind w:left="0" w:right="0" w:hanging="0"/>
      <w:jc w:val="left"/>
    </w:pPr>
    <w:rPr/>
  </w:style>
  <w:style w:type="paragraph" w:styleId="Compact" w:customStyle="1">
    <w:name w:val="Compact"/>
    <w:basedOn w:val="TextBody"/>
    <w:qFormat/>
    <w:rsid w:val="004c571c"/>
    <w:pPr>
      <w:bidi w:val="0"/>
      <w:spacing w:lineRule="auto" w:line="360"/>
      <w:ind w:hanging="0"/>
      <w:jc w:val="left"/>
    </w:pPr>
    <w:rPr/>
  </w:style>
  <w:style w:type="paragraph" w:styleId="Title">
    <w:name w:val="Title"/>
    <w:basedOn w:val="Normal"/>
    <w:qFormat/>
    <w:pPr>
      <w:keepNext w:val="true"/>
      <w:keepLines/>
      <w:bidi w:val="0"/>
      <w:spacing w:before="480" w:after="240"/>
      <w:jc w:val="center"/>
    </w:pPr>
    <w:rPr>
      <w:rFonts w:ascii="Palatino linotype" w:hAnsi="Palatino linotype" w:eastAsia="" w:cs="" w:cstheme="majorBidi" w:eastAsiaTheme="majorEastAsia"/>
      <w:b w:val="false"/>
      <w:bCs/>
      <w:i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widowControl/>
      <w:bidi w:val="0"/>
      <w:spacing w:lineRule="auto" w:line="276" w:before="300" w:after="300"/>
      <w:ind w:left="720" w:right="720" w:hanging="0"/>
      <w:jc w:val="both"/>
    </w:pPr>
    <w:rPr>
      <w:sz w:val="22"/>
      <w:szCs w:val="22"/>
    </w:rPr>
  </w:style>
  <w:style w:type="paragraph" w:styleId="Bibliography">
    <w:name w:val="Bibliography"/>
    <w:basedOn w:val="Normal"/>
    <w:qFormat/>
    <w:rsid w:val="00a75666"/>
    <w:pPr>
      <w:spacing w:lineRule="auto" w:line="288" w:before="0" w:after="80"/>
      <w:ind w:left="454" w:hanging="454"/>
      <w:jc w:val="left"/>
    </w:pPr>
    <w:rPr/>
  </w:style>
  <w:style w:type="paragraph" w:styleId="BlockText">
    <w:name w:val="Block Text"/>
    <w:basedOn w:val="TextBody"/>
    <w:uiPriority w:val="9"/>
    <w:unhideWhenUsed/>
    <w:qFormat/>
    <w:rsid w:val="005b2a87"/>
    <w:pPr>
      <w:spacing w:before="80" w:after="80"/>
      <w:ind w:left="567" w:right="567" w:hanging="0"/>
      <w:contextualSpacing/>
    </w:pPr>
    <w:rPr>
      <w:rFonts w:eastAsia="" w:cs="" w:cstheme="majorBidi" w:eastAsiaTheme="majorEastAsia"/>
      <w:sz w:val="22"/>
      <w:szCs w:val="20"/>
    </w:rPr>
  </w:style>
  <w:style w:type="paragraph" w:styleId="Footnote">
    <w:name w:val="Footnote Text"/>
    <w:basedOn w:val="Normal"/>
    <w:uiPriority w:val="9"/>
    <w:unhideWhenUsed/>
    <w:qFormat/>
    <w:rsid w:val="00a75666"/>
    <w:pPr>
      <w:suppressLineNumbers/>
      <w:ind w:left="339" w:hanging="339"/>
    </w:pPr>
    <w:rPr>
      <w:sz w:val="20"/>
      <w:szCs w:val="20"/>
    </w:rPr>
  </w:style>
  <w:style w:type="paragraph" w:styleId="DefinitionTerm" w:customStyle="1">
    <w:name w:val="Definition Term"/>
    <w:basedOn w:val="Normal"/>
    <w:qFormat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rsid w:val="002c23ff"/>
    <w:pPr>
      <w:bidi w:val="0"/>
      <w:spacing w:lineRule="auto" w:line="240" w:before="115" w:after="576"/>
      <w:ind w:left="576" w:right="0" w:hanging="0"/>
      <w:jc w:val="left"/>
    </w:pPr>
    <w:rPr>
      <w:rFonts w:ascii="Palatino linotype" w:hAnsi="Palatino linotype"/>
      <w:b w:val="false"/>
      <w:i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60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rsid w:val="005c1c4f"/>
    <w:pPr>
      <w:ind w:left="2835" w:hanging="0"/>
    </w:pPr>
    <w:rPr>
      <w:sz w:val="22"/>
    </w:rPr>
  </w:style>
  <w:style w:type="paragraph" w:styleId="TextBodyIndent">
    <w:name w:val="Body Text Indent"/>
    <w:basedOn w:val="TextBody"/>
    <w:link w:val="BodyTextFirstIndentChar"/>
    <w:semiHidden/>
    <w:unhideWhenUsed/>
    <w:qFormat/>
    <w:rsid w:val="00a75451"/>
    <w:pPr/>
    <w:rPr/>
  </w:style>
  <w:style w:type="paragraph" w:styleId="Header">
    <w:name w:val="Header"/>
    <w:basedOn w:val="Normal"/>
    <w:link w:val="HeaderChar"/>
    <w:uiPriority w:val="99"/>
    <w:unhideWhenUsed/>
    <w:rsid w:val="00b45438"/>
    <w:pPr>
      <w:tabs>
        <w:tab w:val="center" w:pos="4513" w:leader="none"/>
        <w:tab w:val="right" w:pos="9026" w:leader="none"/>
      </w:tabs>
      <w:bidi w:val="0"/>
      <w:spacing w:lineRule="auto" w:line="240"/>
      <w:jc w:val="left"/>
    </w:pPr>
    <w:rPr>
      <w:color w:val="A9A9A9"/>
    </w:rPr>
  </w:style>
  <w:style w:type="paragraph" w:styleId="Footer">
    <w:name w:val="Footer"/>
    <w:basedOn w:val="Normal"/>
    <w:link w:val="FooterChar"/>
    <w:unhideWhenUsed/>
    <w:rsid w:val="00b45438"/>
    <w:pPr>
      <w:tabs>
        <w:tab w:val="center" w:pos="4513" w:leader="none"/>
        <w:tab w:val="right" w:pos="9026" w:leader="none"/>
      </w:tabs>
      <w:spacing w:lineRule="auto" w:line="240"/>
      <w:ind w:right="360" w:hanging="0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nnotationText">
    <w:name w:val="Annotation Text"/>
    <w:basedOn w:val="TextBody"/>
    <w:qFormat/>
    <w:pPr>
      <w:ind w:left="2268" w:hanging="0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hanging="2551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Keywords1">
    <w:name w:val="Keyword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257/aer.104.5.394" TargetMode="External"/><Relationship Id="rId3" Type="http://schemas.openxmlformats.org/officeDocument/2006/relationships/hyperlink" Target="http://cpsblog.isr.umich.edu/?p=2129" TargetMode="External"/><Relationship Id="rId4" Type="http://schemas.openxmlformats.org/officeDocument/2006/relationships/hyperlink" Target="https://www.lemonde.fr/economie/article/2018/11/20/le-revenu-disponible-des-francais-a-baisse-de-440-euros-entre-2008-et-2016_5386140_3234.html" TargetMode="External"/><Relationship Id="rId5" Type="http://schemas.openxmlformats.org/officeDocument/2006/relationships/hyperlink" Target="https://doi.org/10.1093/cje/bes035" TargetMode="External"/><Relationship Id="rId6" Type="http://schemas.openxmlformats.org/officeDocument/2006/relationships/hyperlink" Target="https://www.bbc.com/news/world-latin-america-45982501" TargetMode="External"/><Relationship Id="rId7" Type="http://schemas.openxmlformats.org/officeDocument/2006/relationships/hyperlink" Target="https://doi.org/10.1057/9781137437204_4" TargetMode="External"/><Relationship Id="rId8" Type="http://schemas.openxmlformats.org/officeDocument/2006/relationships/hyperlink" Target="https://www.rosalux.de/en/publication/id/39421/understanding-the-rise-of-the-radical-right/?fbclid=IwAR03Twhy86UDyUazUzZ3BkRFaZlFcxxgzbMYHeB9D95olaIGMcy15PvGAFM" TargetMode="External"/><Relationship Id="rId9" Type="http://schemas.openxmlformats.org/officeDocument/2006/relationships/hyperlink" Target="http://post-digital.projects.cavi.au.dk/?p=578" TargetMode="External"/><Relationship Id="rId10" Type="http://schemas.openxmlformats.org/officeDocument/2006/relationships/hyperlink" Target="https://doi.org/10.1057/9781137437204_2" TargetMode="External"/><Relationship Id="rId11" Type="http://schemas.openxmlformats.org/officeDocument/2006/relationships/hyperlink" Target="https://www.youtube.com/watch?v=w94mQjxHkRs" TargetMode="External"/><Relationship Id="rId12" Type="http://schemas.openxmlformats.org/officeDocument/2006/relationships/hyperlink" Target="https://www.usatoday.com/story/news/politics/2018/10/24/trump-says-hes-nationalist-what-means-why-its-controversial/1748521002/" TargetMode="External"/><Relationship Id="rId13" Type="http://schemas.openxmlformats.org/officeDocument/2006/relationships/hyperlink" Target="https://www.independent.co.uk/life-style/gadgets-and-tech/news/google-dont-be-evil-code-conduct-removed-alphabet-a8361276.html" TargetMode="External"/><Relationship Id="rId14" Type="http://schemas.openxmlformats.org/officeDocument/2006/relationships/hyperlink" Target="http://www.paecon.net/PAEReview/issue84/whole84.pdf" TargetMode="External"/><Relationship Id="rId15" Type="http://schemas.openxmlformats.org/officeDocument/2006/relationships/hyperlink" Target="https://doi.org/10.2752/174321905778054845" TargetMode="External"/><Relationship Id="rId16" Type="http://schemas.openxmlformats.org/officeDocument/2006/relationships/hyperlink" Target="https://techcrunch.com/2019/06/17/tim-cook-says-silicon-valley-has-created-too-much-chaos/" TargetMode="External"/><Relationship Id="rId17" Type="http://schemas.openxmlformats.org/officeDocument/2006/relationships/hyperlink" Target="https://www.aboutamazon.com/working-at-amazon/diversity-and-inclusion/diversity-and-inclusion-at-amazon" TargetMode="External"/><Relationship Id="rId18" Type="http://schemas.openxmlformats.org/officeDocument/2006/relationships/hyperlink" Target="https://doi.org/10.1177/0486613413487154" TargetMode="External"/><Relationship Id="rId19" Type="http://schemas.openxmlformats.org/officeDocument/2006/relationships/hyperlink" Target="http://www.oxfordmartin.ox.ac.uk/publications/view/1314" TargetMode="External"/><Relationship Id="rId20" Type="http://schemas.openxmlformats.org/officeDocument/2006/relationships/hyperlink" Target="http://www.jstor.org/stable/24027184" TargetMode="External"/><Relationship Id="rId21" Type="http://schemas.openxmlformats.org/officeDocument/2006/relationships/hyperlink" Target="https://doi.org/10.2139/ssrn.2439359" TargetMode="External"/><Relationship Id="rId22" Type="http://schemas.openxmlformats.org/officeDocument/2006/relationships/hyperlink" Target="http://www.footprintnetwork.org/ecological_footprint_nations/" TargetMode="External"/><Relationship Id="rId23" Type="http://schemas.openxmlformats.org/officeDocument/2006/relationships/hyperlink" Target="https://doi.org/10/gfzrxb" TargetMode="External"/><Relationship Id="rId24" Type="http://schemas.openxmlformats.org/officeDocument/2006/relationships/hyperlink" Target="https://doi.org/10.3817/0396107095" TargetMode="External"/><Relationship Id="rId25" Type="http://schemas.openxmlformats.org/officeDocument/2006/relationships/hyperlink" Target="https://doi.org/10.1080/00131857.2018.1454000" TargetMode="External"/><Relationship Id="rId26" Type="http://schemas.openxmlformats.org/officeDocument/2006/relationships/hyperlink" Target="https://www.independent.co.uk/news/world/europe/hungary-general-election-viktor-orban-latest-christianity-nationalism-muslims-migrants-europe-racism-a8293836.html" TargetMode="External"/><Relationship Id="rId27" Type="http://schemas.openxmlformats.org/officeDocument/2006/relationships/hyperlink" Target="http://www.thedarkenlightenment.com/the-dark-enlightenment-by-nick-land/" TargetMode="External"/><Relationship Id="rId28" Type="http://schemas.openxmlformats.org/officeDocument/2006/relationships/hyperlink" Target="https://www.theatlantic.com/technology/archive/2012/02/im-being-followed-how-google-151-and-104-other-companies-151-are-tracking-me-on-the-web/253758/" TargetMode="External"/><Relationship Id="rId29" Type="http://schemas.openxmlformats.org/officeDocument/2006/relationships/hyperlink" Target="https://www.mckinsey.com/global-themes/digital-disruption/harnessing-automation-for-a-future-that-works" TargetMode="External"/><Relationship Id="rId30" Type="http://schemas.openxmlformats.org/officeDocument/2006/relationships/hyperlink" Target="http://social.techcrunch.com/2016/07/02/andy-jassys-brief-history-of-the-genesis-of-aws/" TargetMode="External"/><Relationship Id="rId31" Type="http://schemas.openxmlformats.org/officeDocument/2006/relationships/hyperlink" Target="http://dispatchesjournal.org/articles/162/" TargetMode="External"/><Relationship Id="rId32" Type="http://schemas.openxmlformats.org/officeDocument/2006/relationships/hyperlink" Target="https://www.theguardian.com/news/2018/feb/15/why-silicon-valley-billionaires-are-prepping-for-the-apocalypse-in-new-zealand" TargetMode="External"/><Relationship Id="rId33" Type="http://schemas.openxmlformats.org/officeDocument/2006/relationships/hyperlink" Target="https://doi.org/10.1177/1461444816661553" TargetMode="External"/><Relationship Id="rId34" Type="http://schemas.openxmlformats.org/officeDocument/2006/relationships/hyperlink" Target="http://www.e-flux.com/journal/83/141286/the-language-of-the-new-brutality/" TargetMode="External"/><Relationship Id="rId35" Type="http://schemas.openxmlformats.org/officeDocument/2006/relationships/hyperlink" Target="https://www.cnbc.com/2018/07/12/amazon-to-take-almost-50-percent-of-us-e-commerce-market-by-years-end.html" TargetMode="External"/><Relationship Id="rId36" Type="http://schemas.openxmlformats.org/officeDocument/2006/relationships/hyperlink" Target="https://internetofbusiness.com/iot-connected-devices-2021-cisco/" TargetMode="External"/><Relationship Id="rId37" Type="http://schemas.openxmlformats.org/officeDocument/2006/relationships/hyperlink" Target="https://www.nytimes.com/2018/10/22/opinion/trump-far-right-populists-globalization.html" TargetMode="External"/><Relationship Id="rId38" Type="http://schemas.openxmlformats.org/officeDocument/2006/relationships/hyperlink" Target="https://doi.org/10.1177/0094582X06296327" TargetMode="External"/><Relationship Id="rId39" Type="http://schemas.openxmlformats.org/officeDocument/2006/relationships/hyperlink" Target="http://www.cato-unbound.org/2009/04/13/peter-thiel/education-libertarian" TargetMode="External"/><Relationship Id="rId40" Type="http://schemas.openxmlformats.org/officeDocument/2006/relationships/hyperlink" Target="https://www.warc.com/newsandopinion/news/mobile_is_the_worlds_secondlargest_ad_medium/39673" TargetMode="External"/><Relationship Id="rId41" Type="http://schemas.openxmlformats.org/officeDocument/2006/relationships/hyperlink" Target="https://doi.org/10.7227/IJS.21.2.2" TargetMode="External"/><Relationship Id="rId42" Type="http://schemas.openxmlformats.org/officeDocument/2006/relationships/hyperlink" Target="http://content.time.com/time/magazine/article/0,9171,1570810,00.html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LibreOffice/6.0.7.3$Linux_X86_64 LibreOffice_project/00m0$Build-3</Application>
  <Pages>7</Pages>
  <Words>1340</Words>
  <Characters>10437</Characters>
  <CharactersWithSpaces>11689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2019-06-26T20:03:27Z</dcterms:created>
  <dc:creator>Tomislav Medak; Coventry University; ORCID 0000-0003-3844-0434; medakt@coventry.ac.uk</dc:creator>
  <dc:description/>
  <dc:language>en-US</dc:language>
  <cp:lastModifiedBy>Tomislav Medak</cp:lastModifiedBy>
  <dcterms:modified xsi:type="dcterms:W3CDTF">2019-11-15T00:27:14Z</dcterms:modified>
  <cp:revision>3</cp:revision>
  <dc:subject/>
  <dc:title>The Postdigital Condition and the Accelerated Technocapitalism</dc:title>
</cp:coreProperties>
</file>