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i w:val="0"/>
          <w:sz w:val="36"/>
        </w:rPr>
        <w:t>SkillSync: A Campus-Based Opportunity and Volunteer Management Platform</w:t>
      </w:r>
    </w:p>
    <w:p>
      <w:pPr>
        <w:spacing w:before="240" w:after="240"/>
        <w:jc w:val="center"/>
      </w:pPr>
      <w:r>
        <w:rPr>
          <w:rFonts w:ascii="Times New Roman" w:hAnsi="Times New Roman"/>
          <w:b/>
          <w:i w:val="0"/>
          <w:sz w:val="28"/>
        </w:rPr>
        <w:t>MINI PROJECT REPORT</w:t>
      </w:r>
    </w:p>
    <w:p>
      <w:pPr>
        <w:spacing w:before="0" w:after="240"/>
        <w:jc w:val="center"/>
      </w:pPr>
      <w:r>
        <w:rPr>
          <w:rFonts w:ascii="Times New Roman" w:hAnsi="Times New Roman"/>
          <w:b w:val="0"/>
          <w:i w:val="0"/>
          <w:sz w:val="24"/>
        </w:rPr>
        <w:t>submitted by</w:t>
      </w:r>
    </w:p>
    <w:p>
      <w:pPr>
        <w:spacing w:before="240" w:after="240"/>
        <w:jc w:val="center"/>
      </w:pPr>
      <w:r>
        <w:rPr>
          <w:rFonts w:ascii="Times New Roman" w:hAnsi="Times New Roman"/>
          <w:b/>
          <w:i w:val="0"/>
          <w:sz w:val="28"/>
        </w:rPr>
        <w:t>Thottuvelil Tom Ison (AJC23CS203)</w:t>
      </w:r>
    </w:p>
    <w:p>
      <w:pPr>
        <w:spacing w:before="360" w:after="240"/>
        <w:jc w:val="center"/>
      </w:pPr>
      <w:r>
        <w:rPr>
          <w:rFonts w:ascii="Times New Roman" w:hAnsi="Times New Roman"/>
          <w:b w:val="0"/>
          <w:i w:val="0"/>
          <w:sz w:val="24"/>
        </w:rPr>
        <w:t>under the guidance of</w:t>
      </w:r>
    </w:p>
    <w:p>
      <w:pPr>
        <w:spacing w:before="0" w:after="240"/>
        <w:jc w:val="center"/>
      </w:pPr>
      <w:r>
        <w:rPr>
          <w:rFonts w:ascii="Times New Roman" w:hAnsi="Times New Roman"/>
          <w:b/>
          <w:i w:val="0"/>
          <w:sz w:val="28"/>
        </w:rPr>
        <w:t>Betzy Babu Thoppil</w:t>
      </w:r>
    </w:p>
    <w:p>
      <w:pPr>
        <w:spacing w:before="0" w:after="240"/>
        <w:jc w:val="center"/>
      </w:pPr>
      <w:r>
        <w:rPr>
          <w:rFonts w:ascii="Times New Roman" w:hAnsi="Times New Roman"/>
          <w:b w:val="0"/>
          <w:i w:val="0"/>
          <w:sz w:val="24"/>
        </w:rPr>
        <w:t>Assistant Professor</w:t>
      </w:r>
    </w:p>
    <w:p>
      <w:pPr>
        <w:spacing w:before="360" w:after="240"/>
        <w:jc w:val="center"/>
      </w:pPr>
      <w:r>
        <w:rPr>
          <w:rFonts w:ascii="Times New Roman" w:hAnsi="Times New Roman"/>
          <w:b w:val="0"/>
          <w:i w:val="0"/>
          <w:sz w:val="24"/>
        </w:rPr>
        <w:t>to</w:t>
      </w:r>
    </w:p>
    <w:p>
      <w:pPr>
        <w:spacing w:before="0" w:after="240"/>
        <w:jc w:val="center"/>
      </w:pPr>
      <w:r>
        <w:rPr>
          <w:rFonts w:ascii="Times New Roman" w:hAnsi="Times New Roman"/>
          <w:b w:val="0"/>
          <w:i w:val="0"/>
          <w:sz w:val="24"/>
        </w:rPr>
        <w:t>the APJ Abdul Kalam Technological University</w:t>
      </w:r>
    </w:p>
    <w:p>
      <w:pPr>
        <w:spacing w:before="0" w:after="240"/>
        <w:jc w:val="center"/>
      </w:pPr>
      <w:r>
        <w:rPr>
          <w:rFonts w:ascii="Times New Roman" w:hAnsi="Times New Roman"/>
          <w:b w:val="0"/>
          <w:i w:val="0"/>
          <w:sz w:val="24"/>
        </w:rPr>
        <w:t>in partial fulfillment of the requirement for the award of the Degree of</w:t>
      </w:r>
    </w:p>
    <w:p>
      <w:pPr>
        <w:spacing w:before="0" w:after="240"/>
        <w:jc w:val="center"/>
      </w:pPr>
      <w:r>
        <w:rPr>
          <w:rFonts w:ascii="Times New Roman" w:hAnsi="Times New Roman"/>
          <w:b/>
          <w:i w:val="0"/>
          <w:sz w:val="24"/>
        </w:rPr>
        <w:t>Bachelor of Technology</w:t>
      </w:r>
    </w:p>
    <w:p>
      <w:pPr>
        <w:spacing w:before="0" w:after="240"/>
        <w:jc w:val="center"/>
      </w:pPr>
      <w:r>
        <w:rPr>
          <w:rFonts w:ascii="Times New Roman" w:hAnsi="Times New Roman"/>
          <w:b w:val="0"/>
          <w:i w:val="0"/>
          <w:sz w:val="24"/>
        </w:rPr>
        <w:t>in</w:t>
      </w:r>
    </w:p>
    <w:p>
      <w:pPr>
        <w:jc w:val="center"/>
      </w:pPr>
      <w:r>
        <w:rPr>
          <w:rFonts w:ascii="Times New Roman" w:hAnsi="Times New Roman"/>
          <w:b w:val="0"/>
          <w:i/>
          <w:sz w:val="24"/>
        </w:rPr>
        <w:t>Computer Science and Engineering</w:t>
      </w:r>
    </w:p>
    <w:p>
      <w:pPr>
        <w:spacing w:before="0" w:after="240"/>
        <w:jc w:val="center"/>
      </w:pPr>
      <w:r>
        <w:rPr>
          <w:rFonts w:ascii="Times New Roman" w:hAnsi="Times New Roman"/>
          <w:b/>
          <w:i w:val="0"/>
          <w:sz w:val="12"/>
        </w:rPr>
      </w:r>
    </w:p>
    <w:p>
      <w:pPr>
        <w:spacing w:before="480" w:after="240"/>
        <w:jc w:val="center"/>
      </w:pPr>
      <w:r>
        <w:rPr>
          <w:rFonts w:ascii="Times New Roman" w:hAnsi="Times New Roman"/>
          <w:b/>
          <w:i w:val="0"/>
          <w:sz w:val="28"/>
        </w:rPr>
        <w:t>Department of Computer Science and Engineering</w:t>
      </w:r>
    </w:p>
    <w:p>
      <w:pPr>
        <w:spacing w:before="0" w:after="240"/>
        <w:jc w:val="center"/>
      </w:pPr>
      <w:r>
        <w:rPr>
          <w:rFonts w:ascii="Times New Roman" w:hAnsi="Times New Roman"/>
          <w:b w:val="0"/>
          <w:i w:val="0"/>
          <w:sz w:val="24"/>
        </w:rPr>
        <w:t>Amal Jyothi College of Engineering</w:t>
        <w:br/>
        <w:t>(Autonomous)</w:t>
      </w:r>
    </w:p>
    <w:p>
      <w:pPr>
        <w:spacing w:before="0" w:after="240"/>
        <w:jc w:val="center"/>
      </w:pPr>
      <w:r>
        <w:rPr>
          <w:rFonts w:ascii="Times New Roman" w:hAnsi="Times New Roman"/>
          <w:b w:val="0"/>
          <w:i w:val="0"/>
          <w:sz w:val="24"/>
        </w:rPr>
        <w:t>Kanjirappally-686518</w:t>
      </w:r>
    </w:p>
    <w:p>
      <w:pPr>
        <w:spacing w:before="0" w:after="240"/>
        <w:jc w:val="center"/>
      </w:pPr>
      <w:r>
        <w:rPr>
          <w:rFonts w:ascii="Times New Roman" w:hAnsi="Times New Roman"/>
          <w:b w:val="0"/>
          <w:i w:val="0"/>
          <w:sz w:val="24"/>
        </w:rPr>
        <w:t>March 2026</w:t>
      </w:r>
    </w:p>
    <w:p>
      <w:r>
        <w:br w:type="page"/>
      </w:r>
    </w:p>
    <w:p>
      <w:pPr>
        <w:spacing w:before="480" w:after="240"/>
        <w:jc w:val="center"/>
      </w:pPr>
      <w:r>
        <w:rPr>
          <w:rFonts w:ascii="Times New Roman" w:hAnsi="Times New Roman"/>
          <w:b/>
          <w:i w:val="0"/>
          <w:sz w:val="28"/>
        </w:rPr>
        <w:t>DEPARTMENT OF COMPUTER SCIENCE AND ENGINEERING</w:t>
      </w:r>
    </w:p>
    <w:p>
      <w:pPr>
        <w:spacing w:before="0" w:after="240"/>
        <w:jc w:val="center"/>
      </w:pPr>
      <w:r>
        <w:rPr>
          <w:rFonts w:ascii="Times New Roman" w:hAnsi="Times New Roman"/>
          <w:b/>
          <w:i w:val="0"/>
          <w:sz w:val="28"/>
        </w:rPr>
        <w:t>AMAL JYOTHI COLLEGE OF ENGINEERING</w:t>
      </w:r>
    </w:p>
    <w:p>
      <w:pPr>
        <w:spacing w:before="0" w:after="240"/>
        <w:jc w:val="center"/>
      </w:pPr>
      <w:r>
        <w:rPr>
          <w:rFonts w:ascii="Times New Roman" w:hAnsi="Times New Roman"/>
          <w:b/>
          <w:i w:val="0"/>
          <w:sz w:val="28"/>
        </w:rPr>
        <w:t>KANJIRAPPALLY</w:t>
      </w:r>
    </w:p>
    <w:p>
      <w:pPr>
        <w:spacing w:before="0" w:after="240"/>
        <w:jc w:val="center"/>
      </w:pPr>
      <w:r>
        <w:rPr>
          <w:rFonts w:ascii="Times New Roman" w:hAnsi="Times New Roman"/>
          <w:b/>
          <w:i w:val="0"/>
          <w:sz w:val="24"/>
        </w:rPr>
      </w:r>
    </w:p>
    <w:p>
      <w:pPr>
        <w:spacing w:before="480" w:after="240"/>
        <w:jc w:val="center"/>
      </w:pPr>
      <w:r>
        <w:rPr>
          <w:rFonts w:ascii="Times New Roman" w:hAnsi="Times New Roman"/>
          <w:b/>
          <w:i w:val="0"/>
          <w:sz w:val="36"/>
        </w:rPr>
        <w:t>CERTIFICATE</w:t>
      </w:r>
    </w:p>
    <w:p>
      <w:pPr>
        <w:spacing w:after="120" w:before="480" w:line="360" w:lineRule="auto"/>
        <w:jc w:val="both"/>
      </w:pPr>
      <w:r>
        <w:rPr>
          <w:rFonts w:ascii="Times New Roman" w:hAnsi="Times New Roman"/>
          <w:b w:val="0"/>
          <w:i w:val="0"/>
          <w:sz w:val="24"/>
        </w:rPr>
        <w:t>This is to certify that the report entitled "SkillSync: A Campus-Based Opportunity and Volunteer Management Platform" submitted by Thottuvelil Tom Ison (AJC23CS203) to the APJ Abdul Kalam Technological University in partial fulfillment of the requirements for the award of the Degree of Bachelor of Technology in Computer Science and Engineering is a Bonafide record of the project work carried out by him under my guidance and supervision. This report in any form has not been submitted to any other University or Institute for any purpose.</w:t>
      </w:r>
    </w:p>
    <w:p/>
    <w:p/>
    <w:p/>
    <w:p/>
    <w:p>
      <w:pPr>
        <w:jc w:val="left"/>
      </w:pPr>
      <w:r>
        <w:rPr>
          <w:rFonts w:ascii="Times New Roman" w:hAnsi="Times New Roman"/>
          <w:b w:val="0"/>
          <w:i w:val="0"/>
          <w:sz w:val="24"/>
        </w:rPr>
        <w:t>Betzy Babu Thoppil</w:t>
      </w:r>
      <w:r>
        <w:tab/>
        <w:tab/>
        <w:tab/>
        <w:tab/>
        <w:tab/>
        <w:tab/>
      </w:r>
      <w:r>
        <w:rPr>
          <w:rFonts w:ascii="Times New Roman" w:hAnsi="Times New Roman"/>
          <w:b w:val="0"/>
          <w:i w:val="0"/>
          <w:sz w:val="24"/>
        </w:rPr>
        <w:t>[Coordinator Name]</w:t>
      </w:r>
    </w:p>
    <w:p>
      <w:r>
        <w:rPr>
          <w:rFonts w:ascii="Times New Roman" w:hAnsi="Times New Roman"/>
          <w:b w:val="0"/>
          <w:i w:val="0"/>
          <w:sz w:val="24"/>
        </w:rPr>
        <w:t>Internal Supervisor</w:t>
      </w:r>
      <w:r>
        <w:tab/>
        <w:tab/>
        <w:tab/>
        <w:tab/>
        <w:tab/>
        <w:tab/>
      </w:r>
      <w:r>
        <w:rPr>
          <w:rFonts w:ascii="Times New Roman" w:hAnsi="Times New Roman"/>
          <w:b w:val="0"/>
          <w:i w:val="0"/>
          <w:sz w:val="24"/>
        </w:rPr>
        <w:t>Project Coordinator</w:t>
      </w:r>
    </w:p>
    <w:p/>
    <w:p>
      <w:pPr>
        <w:spacing w:before="0" w:after="240"/>
        <w:jc w:val="center"/>
      </w:pPr>
      <w:r>
        <w:rPr>
          <w:rFonts w:ascii="Times New Roman" w:hAnsi="Times New Roman"/>
          <w:b w:val="0"/>
          <w:i w:val="0"/>
          <w:sz w:val="24"/>
        </w:rPr>
        <w:t>Dr. Juby Mathew</w:t>
      </w:r>
    </w:p>
    <w:p>
      <w:pPr>
        <w:spacing w:before="0" w:after="240"/>
        <w:jc w:val="center"/>
      </w:pPr>
      <w:r>
        <w:rPr>
          <w:rFonts w:ascii="Times New Roman" w:hAnsi="Times New Roman"/>
          <w:b w:val="0"/>
          <w:i w:val="0"/>
          <w:sz w:val="24"/>
        </w:rPr>
        <w:t>Head of Department, CSE</w:t>
      </w:r>
    </w:p>
    <w:p>
      <w:r>
        <w:br w:type="page"/>
      </w:r>
    </w:p>
    <w:p>
      <w:pPr>
        <w:spacing w:before="720" w:after="240"/>
        <w:jc w:val="center"/>
      </w:pPr>
      <w:r>
        <w:rPr>
          <w:rFonts w:ascii="Times New Roman" w:hAnsi="Times New Roman"/>
          <w:b/>
          <w:i w:val="0"/>
          <w:sz w:val="36"/>
        </w:rPr>
        <w:t>DECLARATION</w:t>
      </w:r>
    </w:p>
    <w:p>
      <w:pPr>
        <w:spacing w:after="120" w:before="480" w:line="360" w:lineRule="auto"/>
        <w:jc w:val="both"/>
      </w:pPr>
      <w:r>
        <w:rPr>
          <w:rFonts w:ascii="Times New Roman" w:hAnsi="Times New Roman"/>
          <w:b w:val="0"/>
          <w:i w:val="0"/>
          <w:sz w:val="24"/>
        </w:rPr>
        <w:t>I undersigned hereby declare that the project report "SkillSync: A Campus-Based Opportunity and Volunteer Management Platform", submitted for partial fulfillment of the requirements for the award of degree of Bachelor of Technology of the APJ Abdul Kalam Technological University, Kerala is a Bonafide work done by me under the supervision of Betzy Babu Thoppil. This submission represents my ideas in my own words and where ideas or words of others have been included, I have adequately and accurately cited and referenced the original sources. I also declare that we have adhered to ethics of academic honesty and integrity and have not misrepresented or fabricated any data or idea or fact or source in our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p/>
    <w:p/>
    <w:p/>
    <w:p/>
    <w:p/>
    <w:p>
      <w:r>
        <w:rPr>
          <w:rFonts w:ascii="Times New Roman" w:hAnsi="Times New Roman"/>
          <w:b w:val="0"/>
          <w:i w:val="0"/>
          <w:sz w:val="24"/>
        </w:rPr>
        <w:t>Kanjirappally</w:t>
      </w:r>
      <w:r>
        <w:tab/>
        <w:tab/>
        <w:tab/>
        <w:tab/>
        <w:tab/>
        <w:tab/>
        <w:tab/>
      </w:r>
      <w:r>
        <w:rPr>
          <w:rFonts w:ascii="Times New Roman" w:hAnsi="Times New Roman"/>
          <w:b w:val="0"/>
          <w:i w:val="0"/>
          <w:sz w:val="24"/>
        </w:rPr>
        <w:t>Thottuvelil Tom Ison</w:t>
      </w:r>
    </w:p>
    <w:p>
      <w:r>
        <w:rPr>
          <w:rFonts w:ascii="Times New Roman" w:hAnsi="Times New Roman"/>
          <w:b w:val="0"/>
          <w:i w:val="0"/>
          <w:sz w:val="24"/>
        </w:rPr>
        <w:t>Date:</w:t>
      </w:r>
    </w:p>
    <w:p>
      <w:r>
        <w:br w:type="page"/>
      </w:r>
    </w:p>
    <w:p>
      <w:pPr>
        <w:spacing w:before="720" w:after="240"/>
        <w:jc w:val="center"/>
      </w:pPr>
      <w:r>
        <w:rPr>
          <w:rFonts w:ascii="Times New Roman" w:hAnsi="Times New Roman"/>
          <w:b/>
          <w:i w:val="0"/>
          <w:sz w:val="36"/>
        </w:rPr>
        <w:t>ACKNOWLEDGEMENT</w:t>
      </w:r>
    </w:p>
    <w:p>
      <w:pPr>
        <w:spacing w:after="120" w:before="360" w:line="360" w:lineRule="auto"/>
        <w:jc w:val="both"/>
      </w:pPr>
      <w:r>
        <w:rPr>
          <w:rFonts w:ascii="Times New Roman" w:hAnsi="Times New Roman"/>
          <w:b w:val="0"/>
          <w:i w:val="0"/>
          <w:sz w:val="24"/>
        </w:rPr>
        <w:t>First of all, I sincerely thank the Almighty GOD who is most beneficent and merciful for giving us knowledge and courage to complete the Project successfully.</w:t>
      </w:r>
    </w:p>
    <w:p>
      <w:pPr>
        <w:spacing w:after="120" w:before="0" w:line="360" w:lineRule="auto"/>
        <w:jc w:val="both"/>
      </w:pPr>
      <w:r>
        <w:rPr>
          <w:rFonts w:ascii="Times New Roman" w:hAnsi="Times New Roman"/>
          <w:b w:val="0"/>
          <w:i w:val="0"/>
          <w:sz w:val="24"/>
        </w:rPr>
        <w:t>I derive immense pleasure in expressing our sincere thanks to our Manager and Managing Trustee, Very. Rev. Fr. Boby Alex Mannamplackal, Rev. Fr. Dr. Roy Abraham Pazhayaparampil (Director, Administration) and to our Principal, Dr. Lillykutty Jacob for the kind cooperation in all aspects of my Project.</w:t>
      </w:r>
    </w:p>
    <w:p>
      <w:pPr>
        <w:spacing w:after="120" w:before="0" w:line="360" w:lineRule="auto"/>
        <w:jc w:val="both"/>
      </w:pPr>
      <w:r>
        <w:rPr>
          <w:rFonts w:ascii="Times New Roman" w:hAnsi="Times New Roman"/>
          <w:b w:val="0"/>
          <w:i w:val="0"/>
          <w:sz w:val="24"/>
        </w:rPr>
        <w:t>I express our gratitude to Dr. Juby Mathew, HoD, Department of Computer Science and Engineering for his kind co-operation in all aspects of my Project. I express my sincere thanks to my internal guide, Betzy Babu Thoppil, Assistant Professor and my Project Coordinator [Coordinator Name], Assistant Professor for their encouragement and motivation during the project.</w:t>
      </w:r>
    </w:p>
    <w:p>
      <w:pPr>
        <w:spacing w:after="120" w:before="0" w:line="360" w:lineRule="auto"/>
        <w:jc w:val="both"/>
      </w:pPr>
      <w:r>
        <w:rPr>
          <w:rFonts w:ascii="Times New Roman" w:hAnsi="Times New Roman"/>
          <w:b w:val="0"/>
          <w:i w:val="0"/>
          <w:sz w:val="24"/>
        </w:rPr>
        <w:t>I am indebted to my beloved teachers for their cooperation and suggestion throughout the project which helped me a lot. I also thank all my friends and classmates for their interest, dedication and encouragement shown towards the project. I convey hearty thanks to my parents for their moral support, suggestion and encouragement to make this venture a success.</w:t>
      </w:r>
    </w:p>
    <w:p>
      <w:r>
        <w:br w:type="page"/>
      </w:r>
    </w:p>
    <w:p>
      <w:pPr>
        <w:spacing w:before="720" w:after="240"/>
        <w:jc w:val="center"/>
      </w:pPr>
      <w:r>
        <w:rPr>
          <w:rFonts w:ascii="Times New Roman" w:hAnsi="Times New Roman"/>
          <w:b/>
          <w:i w:val="0"/>
          <w:sz w:val="36"/>
        </w:rPr>
        <w:t>ABSTRACT</w:t>
      </w:r>
    </w:p>
    <w:p>
      <w:pPr>
        <w:spacing w:after="120" w:before="480" w:line="360" w:lineRule="auto"/>
        <w:jc w:val="both"/>
      </w:pPr>
      <w:r>
        <w:rPr>
          <w:rFonts w:ascii="Times New Roman" w:hAnsi="Times New Roman"/>
          <w:b w:val="0"/>
          <w:i w:val="0"/>
          <w:sz w:val="24"/>
        </w:rPr>
        <w:t>SkillSync is a campus-based opportunity and volunteer management platform designed to bridge the gap between student talent and institutional needs within a college ecosystem. The platform provides a centralized hub where students can discover freelancing tasks, volunteer for campus events, showcase their portfolios, and connect with peers possessing complementary skills. Organizers can efficiently create opportunities, manage volunteer applications, export participant data, and distribute certificates through an intuitive dashboard.</w:t>
      </w:r>
    </w:p>
    <w:p>
      <w:pPr>
        <w:spacing w:after="120" w:before="0" w:line="360" w:lineRule="auto"/>
        <w:jc w:val="both"/>
      </w:pPr>
      <w:r>
        <w:rPr>
          <w:rFonts w:ascii="Times New Roman" w:hAnsi="Times New Roman"/>
          <w:b w:val="0"/>
          <w:i w:val="0"/>
          <w:sz w:val="24"/>
        </w:rPr>
        <w:t>Built using the MERN stack (MongoDB, Express.js, React.js, Node.js), the system implements role-based access control with three distinct user roles: Student, Organizer, and Admin. Key features include JWT-based authentication, a multi-tenant architecture supporting multiple college organizations, real-time messaging, portfolio management, student discovery network, and comprehensive admin controls. The platform addresses the critical lack of a unified system for managing campus-level opportunities and volunteer coordination, replacing fragmented communication channels with a structured, secure, and scalable web application.</w:t>
      </w:r>
    </w:p>
    <w:p>
      <w:pPr>
        <w:spacing w:after="120" w:before="0" w:line="360" w:lineRule="auto"/>
        <w:jc w:val="both"/>
      </w:pPr>
      <w:r>
        <w:rPr>
          <w:rFonts w:ascii="Times New Roman" w:hAnsi="Times New Roman"/>
          <w:b w:val="0"/>
          <w:i w:val="0"/>
          <w:sz w:val="24"/>
        </w:rPr>
        <w:t>The system has been successfully developed and tested, demonstrating effective volunteer lifecycle management from opportunity creation to certificate distribution. Future enhancements include real-time notifications, automated certificate generation, and analytics dashboards for organizers.</w:t>
      </w:r>
    </w:p>
    <w:p>
      <w:r>
        <w:br w:type="page"/>
      </w:r>
    </w:p>
    <w:p>
      <w:pPr>
        <w:spacing w:before="720" w:after="480"/>
        <w:jc w:val="center"/>
      </w:pPr>
      <w:r>
        <w:rPr>
          <w:rFonts w:ascii="Times New Roman" w:hAnsi="Times New Roman"/>
          <w:b/>
          <w:i w:val="0"/>
          <w:sz w:val="36"/>
        </w:rPr>
        <w:t>Chapter 1</w:t>
        <w:br/>
        <w:t>INTRODUCTION</w:t>
      </w:r>
    </w:p>
    <w:p>
      <w:pPr>
        <w:spacing w:before="480" w:after="240"/>
        <w:jc w:val="left"/>
      </w:pPr>
      <w:r>
        <w:rPr>
          <w:rFonts w:ascii="Times New Roman" w:hAnsi="Times New Roman"/>
          <w:b/>
          <w:i w:val="0"/>
          <w:sz w:val="32"/>
        </w:rPr>
        <w:t>1.1 Background of the Study</w:t>
      </w:r>
    </w:p>
    <w:p>
      <w:pPr>
        <w:spacing w:after="120" w:before="0" w:line="360" w:lineRule="auto"/>
        <w:jc w:val="both"/>
      </w:pPr>
      <w:r>
        <w:rPr>
          <w:rFonts w:ascii="Times New Roman" w:hAnsi="Times New Roman"/>
          <w:b w:val="0"/>
          <w:i w:val="0"/>
          <w:sz w:val="24"/>
        </w:rPr>
        <w:t>The rapid growth of digital platforms has transformed how individuals connect, collaborate, and find opportunities. While enterprise and global freelance markets have seen a massive shift towards unified digital ecosystems, the academic domain—specifically intra-campus coordination—has largely remained dependent on segregated, informal communication channels. Within academic institutions, students frequently rely on localized networks such as WhatsApp groups, physical notice boards, and word-of-mouth recommendations to discover volunteering events, localized freelancing tasks, and collaborative academic projects.</w:t>
      </w:r>
    </w:p>
    <w:p>
      <w:pPr>
        <w:spacing w:after="120" w:before="0" w:line="360" w:lineRule="auto"/>
        <w:jc w:val="both"/>
      </w:pPr>
      <w:r>
        <w:rPr>
          <w:rFonts w:ascii="Times New Roman" w:hAnsi="Times New Roman"/>
          <w:b w:val="0"/>
          <w:i w:val="0"/>
          <w:sz w:val="24"/>
        </w:rPr>
        <w:t>This fragmented approach inevitably leads to information asymmetry. While some students are highly engaged due to their immediate network connections, a large portion of the student body misses out on skill-building opportunities simply due to a lack of visibility. From an administrative and organizational perspective, faculty coordinators and student council members struggle to efficiently manage volunteers, track student participation hours, and coordinate events without a dedicated management system.</w:t>
      </w:r>
    </w:p>
    <w:p>
      <w:pPr>
        <w:spacing w:after="120" w:before="0" w:line="360" w:lineRule="auto"/>
        <w:jc w:val="both"/>
      </w:pPr>
      <w:r>
        <w:rPr>
          <w:rFonts w:ascii="Times New Roman" w:hAnsi="Times New Roman"/>
          <w:b w:val="0"/>
          <w:i w:val="0"/>
          <w:sz w:val="24"/>
        </w:rPr>
        <w:t>Modern web engineering offers robust solutions to these coordination challenges. Campus-based platforms that unify opportunity management, volunteer coordination, and talent discovery can significantly enhance student engagement, experiential learning, and institutional efficiency. Furthermore, implementing a multi-tenant architectural pattern—where each college operates as an independent organization within a shared, scalable infrastructure—provides a sustainable model for widespread adoption across multiple institutions while upholding strict data privacy and isolation.</w:t>
      </w:r>
    </w:p>
    <w:p>
      <w:pPr>
        <w:spacing w:after="120" w:before="0" w:line="360" w:lineRule="auto"/>
        <w:jc w:val="both"/>
      </w:pPr>
      <w:r>
        <w:rPr>
          <w:rFonts w:ascii="Times New Roman" w:hAnsi="Times New Roman"/>
          <w:b w:val="0"/>
          <w:i w:val="0"/>
          <w:sz w:val="24"/>
        </w:rPr>
        <w:t>SkillSync was conceptualized and developed to address these operational challenges directly. By providing a dedicated, secure web-based platform tailored to the unique operational mechanisms of college ecosystems, SkillSync integrates opportunity posting, volunteer lifecycle management, professional portfolio showcasing, and peer networking into a single, cohesive application interface. This initiative aims to foster a vastly more connected, transparent, and productive campus environment.</w:t>
      </w:r>
    </w:p>
    <w:p>
      <w:pPr>
        <w:spacing w:before="480" w:after="240"/>
        <w:jc w:val="left"/>
      </w:pPr>
      <w:r>
        <w:rPr>
          <w:rFonts w:ascii="Times New Roman" w:hAnsi="Times New Roman"/>
          <w:b/>
          <w:i w:val="0"/>
          <w:sz w:val="32"/>
        </w:rPr>
        <w:t>1.2 Problem Statement</w:t>
      </w:r>
    </w:p>
    <w:p>
      <w:pPr>
        <w:spacing w:after="120" w:before="0" w:line="360" w:lineRule="auto"/>
        <w:jc w:val="both"/>
      </w:pPr>
      <w:r>
        <w:rPr>
          <w:rFonts w:ascii="Times New Roman" w:hAnsi="Times New Roman"/>
          <w:b w:val="0"/>
          <w:i w:val="0"/>
          <w:sz w:val="24"/>
        </w:rPr>
        <w:t>Within many modern college campuses, students lack a centralized, accessible, and officially recognized digital platform to discover volunteering opportunities, acquire local freelancing tasks (gigs), or identify and collaborate with skilled peers on academic or entrepreneurial projects. Consequently, crucial information regarding these opportunities is scattered across myriad unofficial channels. This leads to substantial missed opportunities for student development, portfolio building, and real-world skill application.</w:t>
      </w:r>
    </w:p>
    <w:p>
      <w:pPr>
        <w:spacing w:after="120" w:before="0" w:line="360" w:lineRule="auto"/>
        <w:jc w:val="both"/>
      </w:pPr>
      <w:r>
        <w:rPr>
          <w:rFonts w:ascii="Times New Roman" w:hAnsi="Times New Roman"/>
          <w:b w:val="0"/>
          <w:i w:val="0"/>
          <w:sz w:val="24"/>
        </w:rPr>
        <w:t>Simultaneously, campus event organizers, club administrators, and faculty members face significant logistical hurdles in managing volunteers efficiently. The absence of a dedicated system forces organizers to manually track student participation through spreadsheets, coordinate communications inefficiently, and painstakingly generate participation certificates. This disconnect acts as a bottleneck, limiting both student professional development and the overall success and scale of campus-led initiatives.</w:t>
      </w:r>
    </w:p>
    <w:p>
      <w:pPr>
        <w:spacing w:before="480" w:after="240"/>
        <w:jc w:val="left"/>
      </w:pPr>
      <w:r>
        <w:rPr>
          <w:rFonts w:ascii="Times New Roman" w:hAnsi="Times New Roman"/>
          <w:b/>
          <w:i w:val="0"/>
          <w:sz w:val="32"/>
        </w:rPr>
        <w:t>1.3 Objectives</w:t>
      </w:r>
    </w:p>
    <w:p>
      <w:pPr>
        <w:spacing w:after="120" w:before="0" w:line="360" w:lineRule="auto"/>
        <w:jc w:val="both"/>
      </w:pPr>
      <w:r>
        <w:rPr>
          <w:rFonts w:ascii="Times New Roman" w:hAnsi="Times New Roman"/>
          <w:b w:val="0"/>
          <w:i w:val="0"/>
          <w:sz w:val="24"/>
        </w:rPr>
        <w:t>The primary objectives of this project are systematically categorized as follows:</w:t>
      </w:r>
    </w:p>
    <w:p>
      <w:pPr>
        <w:pStyle w:val="ListBullet"/>
        <w:spacing w:line="360" w:lineRule="auto"/>
      </w:pPr>
      <w:r>
        <w:rPr>
          <w:rFonts w:ascii="Times New Roman" w:hAnsi="Times New Roman"/>
          <w:b w:val="0"/>
          <w:i w:val="0"/>
          <w:sz w:val="24"/>
        </w:rPr>
        <w:t>To architect and develop a centralized campus-based opportunity platform where students can seamlessly discover and apply for relevant academic, volunteering, and freelancing tasks.</w:t>
      </w:r>
    </w:p>
    <w:p>
      <w:pPr>
        <w:pStyle w:val="ListBullet"/>
        <w:spacing w:line="360" w:lineRule="auto"/>
      </w:pPr>
      <w:r>
        <w:rPr>
          <w:rFonts w:ascii="Times New Roman" w:hAnsi="Times New Roman"/>
          <w:b w:val="0"/>
          <w:i w:val="0"/>
          <w:sz w:val="24"/>
        </w:rPr>
        <w:t>To engineer a comprehensive management dashboard enabling organizers to oversee events, establish role-based volunteer positions, and manage applications efficiently.</w:t>
      </w:r>
    </w:p>
    <w:p>
      <w:pPr>
        <w:pStyle w:val="ListBullet"/>
        <w:spacing w:line="360" w:lineRule="auto"/>
      </w:pPr>
      <w:r>
        <w:rPr>
          <w:rFonts w:ascii="Times New Roman" w:hAnsi="Times New Roman"/>
          <w:b w:val="0"/>
          <w:i w:val="0"/>
          <w:sz w:val="24"/>
        </w:rPr>
        <w:t>To construct a professional profile subsystem allowing students to dynamically showcase their portfolios, academic achievements, and project links to build their professional brand.</w:t>
      </w:r>
    </w:p>
    <w:p>
      <w:pPr>
        <w:pStyle w:val="ListBullet"/>
        <w:spacing w:line="360" w:lineRule="auto"/>
      </w:pPr>
      <w:r>
        <w:rPr>
          <w:rFonts w:ascii="Times New Roman" w:hAnsi="Times New Roman"/>
          <w:b w:val="0"/>
          <w:i w:val="0"/>
          <w:sz w:val="24"/>
        </w:rPr>
        <w:t>To implement a robust student discovery network equipped with skill-based filtering, facilitating seamless peer-to-peer collaboration within the same institutional tenant.</w:t>
      </w:r>
    </w:p>
    <w:p>
      <w:pPr>
        <w:pStyle w:val="ListBullet"/>
        <w:spacing w:line="360" w:lineRule="auto"/>
      </w:pPr>
      <w:r>
        <w:rPr>
          <w:rFonts w:ascii="Times New Roman" w:hAnsi="Times New Roman"/>
          <w:b w:val="0"/>
          <w:i w:val="0"/>
          <w:sz w:val="24"/>
        </w:rPr>
        <w:t>To provide a secure administrative portal capable of managing user identities, overseeing platform-wide activity anomalies, and processing new institutional registration requests.</w:t>
      </w:r>
    </w:p>
    <w:p>
      <w:pPr>
        <w:pStyle w:val="ListBullet"/>
        <w:spacing w:line="360" w:lineRule="auto"/>
      </w:pPr>
      <w:r>
        <w:rPr>
          <w:rFonts w:ascii="Times New Roman" w:hAnsi="Times New Roman"/>
          <w:b w:val="0"/>
          <w:i w:val="0"/>
          <w:sz w:val="24"/>
        </w:rPr>
        <w:t>To integrate a secure, JSON Web Token (JWT) based authentication framework coupled with rigorous Role-Based Access Control (RBAC) covering Student, Organizer, and Admin personas.</w:t>
      </w:r>
    </w:p>
    <w:p>
      <w:pPr>
        <w:pStyle w:val="ListBullet"/>
        <w:spacing w:line="360" w:lineRule="auto"/>
      </w:pPr>
      <w:r>
        <w:rPr>
          <w:rFonts w:ascii="Times New Roman" w:hAnsi="Times New Roman"/>
          <w:b w:val="0"/>
          <w:i w:val="0"/>
          <w:sz w:val="24"/>
        </w:rPr>
        <w:t>To automate rudimentary administrative tasks such as the bulk export of participant data into structured formats (Excel) and the provisioning of digital certificates.</w:t>
      </w:r>
    </w:p>
    <w:p>
      <w:pPr>
        <w:spacing w:before="480" w:after="240"/>
        <w:jc w:val="left"/>
      </w:pPr>
      <w:r>
        <w:rPr>
          <w:rFonts w:ascii="Times New Roman" w:hAnsi="Times New Roman"/>
          <w:b/>
          <w:i w:val="0"/>
          <w:sz w:val="32"/>
        </w:rPr>
        <w:t>1.4 Scope of the Project</w:t>
      </w:r>
    </w:p>
    <w:p>
      <w:pPr>
        <w:spacing w:after="120" w:before="0" w:line="360" w:lineRule="auto"/>
        <w:jc w:val="both"/>
      </w:pPr>
      <w:r>
        <w:rPr>
          <w:rFonts w:ascii="Times New Roman" w:hAnsi="Times New Roman"/>
          <w:b w:val="0"/>
          <w:i w:val="0"/>
          <w:sz w:val="24"/>
        </w:rPr>
        <w:t>The technical and functional scope of SkillSync encompasses the complete software development lifecycle—including design, development, testing, and deployment—of a full-stack, responsive web application. The system comprehensively serves three distinct user roles within the parameter of a closed-college ecosystem:</w:t>
      </w:r>
    </w:p>
    <w:p>
      <w:pPr>
        <w:pStyle w:val="ListBullet"/>
        <w:spacing w:line="360" w:lineRule="auto"/>
      </w:pPr>
      <w:r>
        <w:rPr>
          <w:rFonts w:ascii="Times New Roman" w:hAnsi="Times New Roman"/>
          <w:b w:val="0"/>
          <w:i w:val="0"/>
          <w:sz w:val="24"/>
        </w:rPr>
        <w:t>Students (End-Users): Empowered to browse and filter institutional opportunities, apply for specific volunteer roles or paid gigs, curate rich professional portfolios, discover skilled peers via algorithmic searching, and communicate securely via an integrated messaging subsystem.</w:t>
      </w:r>
    </w:p>
    <w:p>
      <w:pPr>
        <w:pStyle w:val="ListBullet"/>
        <w:spacing w:line="360" w:lineRule="auto"/>
      </w:pPr>
      <w:r>
        <w:rPr>
          <w:rFonts w:ascii="Times New Roman" w:hAnsi="Times New Roman"/>
          <w:b w:val="0"/>
          <w:i w:val="0"/>
          <w:sz w:val="24"/>
        </w:rPr>
        <w:t>Organizers (Institutional Authorities): Granted capabilities to initiate and manage complex volunteering events and gig opportunities, review algorithmic and manual student applications, export structural volunteer datasets to Excel, and upload customizable certificate templates for automated distribution.</w:t>
      </w:r>
    </w:p>
    <w:p>
      <w:pPr>
        <w:pStyle w:val="ListBullet"/>
        <w:spacing w:line="360" w:lineRule="auto"/>
      </w:pPr>
      <w:r>
        <w:rPr>
          <w:rFonts w:ascii="Times New Roman" w:hAnsi="Times New Roman"/>
          <w:b w:val="0"/>
          <w:i w:val="0"/>
          <w:sz w:val="24"/>
        </w:rPr>
        <w:t>Administrators (Super-Users): Tasked with global platform governance, managing top-level user accounts, executing the approval matrix for new college organizational requests, and monitoring the holistic health and activity of the platform.</w:t>
      </w:r>
    </w:p>
    <w:p>
      <w:pPr>
        <w:spacing w:after="120" w:before="0" w:line="360" w:lineRule="auto"/>
        <w:jc w:val="both"/>
      </w:pPr>
      <w:r>
        <w:rPr>
          <w:rFonts w:ascii="Times New Roman" w:hAnsi="Times New Roman"/>
          <w:b w:val="0"/>
          <w:i w:val="0"/>
          <w:sz w:val="24"/>
        </w:rPr>
        <w:t>A seminal aspect of the project scope is the implementation of a multi-tenant database architecture. This design ensures that multiple disparate colleges can actively operate independently within the same application instance without data cross-contamination. The current iteration focuses exclusively on a responsive web-based delivery model optimized for modern desktop and mobile browsers, with native mobile OS applications classified as secondary future enhancements.</w:t>
      </w:r>
    </w:p>
    <w:p>
      <w:pPr>
        <w:spacing w:before="480" w:after="240"/>
        <w:jc w:val="left"/>
      </w:pPr>
      <w:r>
        <w:rPr>
          <w:rFonts w:ascii="Times New Roman" w:hAnsi="Times New Roman"/>
          <w:b/>
          <w:i w:val="0"/>
          <w:sz w:val="32"/>
        </w:rPr>
        <w:t>1.5 Organization of the Report</w:t>
      </w:r>
    </w:p>
    <w:p>
      <w:pPr>
        <w:spacing w:after="120" w:before="0" w:line="360" w:lineRule="auto"/>
        <w:jc w:val="both"/>
      </w:pPr>
      <w:r>
        <w:rPr>
          <w:rFonts w:ascii="Times New Roman" w:hAnsi="Times New Roman"/>
          <w:b w:val="0"/>
          <w:i w:val="0"/>
          <w:sz w:val="24"/>
        </w:rPr>
        <w:t>The comprehensive project report is methodically organized into the following chapters:</w:t>
      </w:r>
    </w:p>
    <w:p>
      <w:pPr>
        <w:pStyle w:val="ListBullet"/>
        <w:spacing w:line="360" w:lineRule="auto"/>
      </w:pPr>
      <w:r>
        <w:rPr>
          <w:rFonts w:ascii="Times New Roman" w:hAnsi="Times New Roman"/>
          <w:b w:val="0"/>
          <w:i w:val="0"/>
          <w:sz w:val="24"/>
        </w:rPr>
        <w:t>Chapter 1 – Introduction: Details the contextual background, identifies the core problem statement, enumerates strategic objectives, and outlines the precise scope of the development effort.</w:t>
      </w:r>
    </w:p>
    <w:p>
      <w:pPr>
        <w:pStyle w:val="ListBullet"/>
        <w:spacing w:line="360" w:lineRule="auto"/>
      </w:pPr>
      <w:r>
        <w:rPr>
          <w:rFonts w:ascii="Times New Roman" w:hAnsi="Times New Roman"/>
          <w:b w:val="0"/>
          <w:i w:val="0"/>
          <w:sz w:val="24"/>
        </w:rPr>
        <w:t>Chapter 2 – Literature Review: Analyzes existing commercial and open-source systems, identifies critical research and functional gaps, and formally introduces the proposed SkillSync architectural overview.</w:t>
      </w:r>
    </w:p>
    <w:p>
      <w:pPr>
        <w:pStyle w:val="ListBullet"/>
        <w:spacing w:line="360" w:lineRule="auto"/>
      </w:pPr>
      <w:r>
        <w:rPr>
          <w:rFonts w:ascii="Times New Roman" w:hAnsi="Times New Roman"/>
          <w:b w:val="0"/>
          <w:i w:val="0"/>
          <w:sz w:val="24"/>
        </w:rPr>
        <w:t>Chapter 3 – Software Requirements Specification: Rigorously documents the functional and non-functional requirements, environmental constraints, user classes, and system assumptions.</w:t>
      </w:r>
    </w:p>
    <w:p>
      <w:pPr>
        <w:pStyle w:val="ListBullet"/>
        <w:spacing w:line="360" w:lineRule="auto"/>
      </w:pPr>
      <w:r>
        <w:rPr>
          <w:rFonts w:ascii="Times New Roman" w:hAnsi="Times New Roman"/>
          <w:b w:val="0"/>
          <w:i w:val="0"/>
          <w:sz w:val="24"/>
        </w:rPr>
        <w:t>Chapter 4 – System Analysis and Design: Delves into technical architectures, including multi-tier structural diagrams, comprehensive Data Flow Diagrams (DFDs), Entity-Relationship (ER) models, Use Case diagrams, and fundamental algorithmic flows.</w:t>
      </w:r>
    </w:p>
    <w:p>
      <w:pPr>
        <w:pStyle w:val="ListBullet"/>
        <w:spacing w:line="360" w:lineRule="auto"/>
      </w:pPr>
      <w:r>
        <w:rPr>
          <w:rFonts w:ascii="Times New Roman" w:hAnsi="Times New Roman"/>
          <w:b w:val="0"/>
          <w:i w:val="0"/>
          <w:sz w:val="24"/>
        </w:rPr>
        <w:t>Chapter 5 – Implementation: Thoroughly details the development environment, technology stack justifications, and intricate module-wise implementation specifics featuring actual codebase snippets.</w:t>
      </w:r>
    </w:p>
    <w:p>
      <w:pPr>
        <w:pStyle w:val="ListBullet"/>
        <w:spacing w:line="360" w:lineRule="auto"/>
      </w:pPr>
      <w:r>
        <w:rPr>
          <w:rFonts w:ascii="Times New Roman" w:hAnsi="Times New Roman"/>
          <w:b w:val="0"/>
          <w:i w:val="0"/>
          <w:sz w:val="24"/>
        </w:rPr>
        <w:t>Chapter 6 – Testing: Outlines the chosen testing paradigms, methodologies, and presents an exhaustive matrix of executed test cases and automated outcomes.</w:t>
      </w:r>
    </w:p>
    <w:p>
      <w:pPr>
        <w:pStyle w:val="ListBullet"/>
        <w:spacing w:line="360" w:lineRule="auto"/>
      </w:pPr>
      <w:r>
        <w:rPr>
          <w:rFonts w:ascii="Times New Roman" w:hAnsi="Times New Roman"/>
          <w:b w:val="0"/>
          <w:i w:val="0"/>
          <w:sz w:val="24"/>
        </w:rPr>
        <w:t>Chapter 7 – Results and Discussion: Synthesizes the output results, draws analytical comparisons against legacy existing systems, and documents crucial development cycle observations.</w:t>
      </w:r>
    </w:p>
    <w:p>
      <w:pPr>
        <w:pStyle w:val="ListBullet"/>
        <w:spacing w:line="360" w:lineRule="auto"/>
      </w:pPr>
      <w:r>
        <w:rPr>
          <w:rFonts w:ascii="Times New Roman" w:hAnsi="Times New Roman"/>
          <w:b w:val="0"/>
          <w:i w:val="0"/>
          <w:sz w:val="24"/>
        </w:rPr>
        <w:t>Chapter 8 – Conclusion and Future Works: Summarizes the overarching outcomes against the initial objectives and strategically outlines the roadmap for future platform enhancements.</w:t>
      </w:r>
    </w:p>
    <w:p>
      <w:r>
        <w:br w:type="page"/>
      </w:r>
    </w:p>
    <w:p>
      <w:pPr>
        <w:spacing w:before="720" w:after="480"/>
        <w:jc w:val="center"/>
      </w:pPr>
      <w:r>
        <w:rPr>
          <w:rFonts w:ascii="Times New Roman" w:hAnsi="Times New Roman"/>
          <w:b/>
          <w:i w:val="0"/>
          <w:sz w:val="36"/>
        </w:rPr>
        <w:t>Chapter 2</w:t>
        <w:br/>
        <w:t>LITERATURE REVIEW</w:t>
      </w:r>
    </w:p>
    <w:p>
      <w:pPr>
        <w:spacing w:before="480" w:after="240"/>
        <w:jc w:val="left"/>
      </w:pPr>
      <w:r>
        <w:rPr>
          <w:rFonts w:ascii="Times New Roman" w:hAnsi="Times New Roman"/>
          <w:b/>
          <w:i w:val="0"/>
          <w:sz w:val="32"/>
        </w:rPr>
        <w:t>2.1 Introduction to Existing Systems</w:t>
      </w:r>
    </w:p>
    <w:p>
      <w:pPr>
        <w:spacing w:after="120" w:before="0" w:line="360" w:lineRule="auto"/>
        <w:jc w:val="both"/>
      </w:pPr>
      <w:r>
        <w:rPr>
          <w:rFonts w:ascii="Times New Roman" w:hAnsi="Times New Roman"/>
          <w:b w:val="0"/>
          <w:i w:val="0"/>
          <w:sz w:val="24"/>
        </w:rPr>
        <w:t>To establish a solid foundation for SkillSync, a rigorous review of contemporary digital platforms occupying similar or adjacent operational domains was conducted. The ecosystem currently features systems that master individual fragments of the problem. Macro-level online freelancing platforms (e.g., Upwork, Fiverr) successfully connect independent contractors with clients globally using sophisticated bidding algorithms. Conversely, dedicated volunteer management systems (e.g., VolunteerHub, SignUpGenius) optimize event coordination, scheduling, and hour logging for non-profits.</w:t>
      </w:r>
    </w:p>
    <w:p>
      <w:pPr>
        <w:spacing w:after="120" w:before="0" w:line="360" w:lineRule="auto"/>
        <w:jc w:val="both"/>
      </w:pPr>
      <w:r>
        <w:rPr>
          <w:rFonts w:ascii="Times New Roman" w:hAnsi="Times New Roman"/>
          <w:b w:val="0"/>
          <w:i w:val="0"/>
          <w:sz w:val="24"/>
        </w:rPr>
        <w:t>Meanwhile, professional networking monoliths like LinkedIn provide unparalleled portfolio showcasing and professional relationship mapping. However, deep analysis reveals a pronounced lack of convergence among these distinct domains when applied to the micro-level ecosystem of an academic institution. Campus requirements are strictly localized, community-driven, heavily dependent on institutional trust, and require a hybrid of volunteerism, gig-execution, and early-career portfolio building.</w:t>
      </w:r>
    </w:p>
    <w:p>
      <w:pPr>
        <w:spacing w:before="480" w:after="240"/>
        <w:jc w:val="left"/>
      </w:pPr>
      <w:r>
        <w:rPr>
          <w:rFonts w:ascii="Times New Roman" w:hAnsi="Times New Roman"/>
          <w:b/>
          <w:i w:val="0"/>
          <w:sz w:val="32"/>
        </w:rPr>
        <w:t>2.2 Review of Related Works</w:t>
      </w:r>
    </w:p>
    <w:p>
      <w:pPr>
        <w:spacing w:before="360" w:after="160"/>
        <w:jc w:val="left"/>
      </w:pPr>
      <w:r>
        <w:rPr>
          <w:rFonts w:ascii="Times New Roman" w:hAnsi="Times New Roman"/>
          <w:b/>
          <w:i w:val="0"/>
          <w:sz w:val="28"/>
        </w:rPr>
        <w:t>2.2.1 Upwork / Fiverr</w:t>
      </w:r>
    </w:p>
    <w:p>
      <w:pPr>
        <w:spacing w:after="120" w:before="0" w:line="360" w:lineRule="auto"/>
        <w:jc w:val="both"/>
      </w:pPr>
      <w:r>
        <w:rPr>
          <w:rFonts w:ascii="Times New Roman" w:hAnsi="Times New Roman"/>
          <w:b w:val="0"/>
          <w:i w:val="0"/>
          <w:sz w:val="24"/>
        </w:rPr>
        <w:t>Massively successful global freelancing marketplaces that connect businesses with independent professionals across borders. They feature advanced project posting, algorithmic reputation bidding, integrated time tracking, and escrow payment processing. However, they are fundamentally designed for seasoned professional freelancers. They completely lack localized campus-specific filtering, volunteer/unpaid task management, and institutional oversight mechanisms necessary for a college environment.</w:t>
      </w:r>
    </w:p>
    <w:p>
      <w:pPr>
        <w:spacing w:before="360" w:after="160"/>
        <w:jc w:val="left"/>
      </w:pPr>
      <w:r>
        <w:rPr>
          <w:rFonts w:ascii="Times New Roman" w:hAnsi="Times New Roman"/>
          <w:b/>
          <w:i w:val="0"/>
          <w:sz w:val="28"/>
        </w:rPr>
        <w:t>2.2.2 VolunteerHub</w:t>
      </w:r>
    </w:p>
    <w:p>
      <w:pPr>
        <w:spacing w:after="120" w:before="0" w:line="360" w:lineRule="auto"/>
        <w:jc w:val="both"/>
      </w:pPr>
      <w:r>
        <w:rPr>
          <w:rFonts w:ascii="Times New Roman" w:hAnsi="Times New Roman"/>
          <w:b w:val="0"/>
          <w:i w:val="0"/>
          <w:sz w:val="24"/>
        </w:rPr>
        <w:t>A highly specialized, cloud-based volunteer management platform engineered primarily for large non-profit organizations. It excels in event management, precise shift scheduling, hour logging, and complex reporting capabilities. Its limitation lies in its singularity; it does not support paid freelancing tasks, individualized portfolio management, or the social-networking aspects of intra-campus peer discovery.</w:t>
      </w:r>
    </w:p>
    <w:p>
      <w:pPr>
        <w:spacing w:before="360" w:after="160"/>
        <w:jc w:val="left"/>
      </w:pPr>
      <w:r>
        <w:rPr>
          <w:rFonts w:ascii="Times New Roman" w:hAnsi="Times New Roman"/>
          <w:b/>
          <w:i w:val="0"/>
          <w:sz w:val="28"/>
        </w:rPr>
        <w:t>2.2.3 LinkedIn</w:t>
      </w:r>
    </w:p>
    <w:p>
      <w:pPr>
        <w:spacing w:after="120" w:before="0" w:line="360" w:lineRule="auto"/>
        <w:jc w:val="both"/>
      </w:pPr>
      <w:r>
        <w:rPr>
          <w:rFonts w:ascii="Times New Roman" w:hAnsi="Times New Roman"/>
          <w:b w:val="0"/>
          <w:i w:val="0"/>
          <w:sz w:val="24"/>
        </w:rPr>
        <w:t>The de facto global standard for professional networking. It enables users to curate extensive digital resumes, showcase technical skills, connect with industry professionals, and discover global job opportunities. While incredibly robust for overarching professional networking, it is too broad and unstructured for dedicated, localized intra-campus task collaboration, direct volunteer event coordination, or operating under a strict multi-tenant college silo.</w:t>
      </w:r>
    </w:p>
    <w:p>
      <w:pPr>
        <w:spacing w:before="360" w:after="160"/>
        <w:jc w:val="left"/>
      </w:pPr>
      <w:r>
        <w:rPr>
          <w:rFonts w:ascii="Times New Roman" w:hAnsi="Times New Roman"/>
          <w:b/>
          <w:i w:val="0"/>
          <w:sz w:val="28"/>
        </w:rPr>
        <w:t>2.2.4 SignUpGenius</w:t>
      </w:r>
    </w:p>
    <w:p>
      <w:pPr>
        <w:spacing w:after="120" w:before="0" w:line="360" w:lineRule="auto"/>
        <w:jc w:val="both"/>
      </w:pPr>
      <w:r>
        <w:rPr>
          <w:rFonts w:ascii="Times New Roman" w:hAnsi="Times New Roman"/>
          <w:b w:val="0"/>
          <w:i w:val="0"/>
          <w:sz w:val="24"/>
        </w:rPr>
        <w:t>A lightweight, extremely popular event sign-up and scheduling utility. It drastically simplifies basic event coordination via highly accessible, shared digital sign-up sheets. However, its architecture is inherently flat. It lacks rigorous user authentication, persistent portfolio storage, algorithmic peer discovery, and the complex administrative RBAC (Role-Based Access Control) layers mandated by a comprehensive campus management platform.</w:t>
      </w:r>
    </w:p>
    <w:p>
      <w:pPr>
        <w:spacing w:before="360" w:after="160"/>
        <w:jc w:val="left"/>
      </w:pPr>
      <w:r>
        <w:rPr>
          <w:rFonts w:ascii="Times New Roman" w:hAnsi="Times New Roman"/>
          <w:b/>
          <w:i w:val="0"/>
          <w:sz w:val="28"/>
        </w:rPr>
        <w:t>2.2.5 Internshala</w:t>
      </w:r>
    </w:p>
    <w:p>
      <w:pPr>
        <w:spacing w:after="120" w:before="0" w:line="360" w:lineRule="auto"/>
        <w:jc w:val="both"/>
      </w:pPr>
      <w:r>
        <w:rPr>
          <w:rFonts w:ascii="Times New Roman" w:hAnsi="Times New Roman"/>
          <w:b w:val="0"/>
          <w:i w:val="0"/>
          <w:sz w:val="24"/>
        </w:rPr>
        <w:t>A prominent localized platform primarily bridging the gap between Indian academia and industry by matching students with corporate internships and training modules. While it serves the student demographic excellently, its architectural focus is strictly external (B2C/B2B). It entirely omits internal campus volunteer management, localized event coordination by academic clubs, or the multi-tenant institutional partitioning deployed by SkillSync.</w:t>
      </w:r>
    </w:p>
    <w:p>
      <w:pPr>
        <w:spacing w:before="360" w:after="160"/>
        <w:jc w:val="left"/>
      </w:pPr>
      <w:r>
        <w:rPr>
          <w:rFonts w:ascii="Times New Roman" w:hAnsi="Times New Roman"/>
          <w:b/>
          <w:i w:val="0"/>
          <w:sz w:val="28"/>
        </w:rPr>
        <w:t>2.2.6 Handshake</w:t>
      </w:r>
    </w:p>
    <w:p>
      <w:pPr>
        <w:spacing w:after="120" w:before="0" w:line="360" w:lineRule="auto"/>
        <w:jc w:val="both"/>
      </w:pPr>
      <w:r>
        <w:rPr>
          <w:rFonts w:ascii="Times New Roman" w:hAnsi="Times New Roman"/>
          <w:b w:val="0"/>
          <w:i w:val="0"/>
          <w:sz w:val="24"/>
        </w:rPr>
        <w:t>A university-partnered career network focusing entirely on entry-level jobs and internships. It connects college career centers, students, and employers. While it integrates with university systems, its core use-case is external recruitment rather than internal campus operation, gig-sharing, or granular volunteer event coordination among student clubs.</w:t>
      </w:r>
    </w:p>
    <w:p>
      <w:pPr>
        <w:spacing w:before="480" w:after="240"/>
        <w:jc w:val="left"/>
      </w:pPr>
      <w:r>
        <w:rPr>
          <w:rFonts w:ascii="Times New Roman" w:hAnsi="Times New Roman"/>
          <w:b/>
          <w:i w:val="0"/>
          <w:sz w:val="32"/>
        </w:rPr>
        <w:t>2.3 Comparative Analysis Table</w:t>
      </w:r>
    </w:p>
    <w:p>
      <w:pPr>
        <w:spacing w:after="120" w:before="0" w:line="360" w:lineRule="auto"/>
        <w:jc w:val="both"/>
      </w:pPr>
      <w:r>
        <w:rPr>
          <w:rFonts w:ascii="Times New Roman" w:hAnsi="Times New Roman"/>
          <w:b w:val="0"/>
          <w:i w:val="0"/>
          <w:sz w:val="24"/>
        </w:rPr>
        <w:t>To quantitatively synthesize the disparities and identify precisely where SkillSync establishes its unique value proposition, a feature-matrix comparative analysis was constructed against the most prominent existing systems.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D9E2F3"/>
          </w:tcPr>
          <w:p>
            <w:pPr>
              <w:jc w:val="center"/>
            </w:pPr>
            <w:r/>
            <w:r>
              <w:rPr>
                <w:rFonts w:ascii="Times New Roman" w:hAnsi="Times New Roman"/>
                <w:b/>
                <w:i w:val="0"/>
                <w:sz w:val="24"/>
              </w:rPr>
              <w:t>Core Feature Domain</w:t>
            </w:r>
          </w:p>
        </w:tc>
        <w:tc>
          <w:tcPr>
            <w:tcW w:type="dxa" w:w="1234"/>
            <w:shd w:fill="D9E2F3"/>
          </w:tcPr>
          <w:p>
            <w:pPr>
              <w:jc w:val="center"/>
            </w:pPr>
            <w:r/>
            <w:r>
              <w:rPr>
                <w:rFonts w:ascii="Times New Roman" w:hAnsi="Times New Roman"/>
                <w:b/>
                <w:i w:val="0"/>
                <w:sz w:val="24"/>
              </w:rPr>
              <w:t>Upwork</w:t>
            </w:r>
          </w:p>
        </w:tc>
        <w:tc>
          <w:tcPr>
            <w:tcW w:type="dxa" w:w="1234"/>
            <w:shd w:fill="D9E2F3"/>
          </w:tcPr>
          <w:p>
            <w:pPr>
              <w:jc w:val="center"/>
            </w:pPr>
            <w:r/>
            <w:r>
              <w:rPr>
                <w:rFonts w:ascii="Times New Roman" w:hAnsi="Times New Roman"/>
                <w:b/>
                <w:i w:val="0"/>
                <w:sz w:val="24"/>
              </w:rPr>
              <w:t>VolunteerHub</w:t>
            </w:r>
          </w:p>
        </w:tc>
        <w:tc>
          <w:tcPr>
            <w:tcW w:type="dxa" w:w="1234"/>
            <w:shd w:fill="D9E2F3"/>
          </w:tcPr>
          <w:p>
            <w:pPr>
              <w:jc w:val="center"/>
            </w:pPr>
            <w:r/>
            <w:r>
              <w:rPr>
                <w:rFonts w:ascii="Times New Roman" w:hAnsi="Times New Roman"/>
                <w:b/>
                <w:i w:val="0"/>
                <w:sz w:val="24"/>
              </w:rPr>
              <w:t>LinkedIn</w:t>
            </w:r>
          </w:p>
        </w:tc>
        <w:tc>
          <w:tcPr>
            <w:tcW w:type="dxa" w:w="1234"/>
            <w:shd w:fill="D9E2F3"/>
          </w:tcPr>
          <w:p>
            <w:pPr>
              <w:jc w:val="center"/>
            </w:pPr>
            <w:r/>
            <w:r>
              <w:rPr>
                <w:rFonts w:ascii="Times New Roman" w:hAnsi="Times New Roman"/>
                <w:b/>
                <w:i w:val="0"/>
                <w:sz w:val="24"/>
              </w:rPr>
              <w:t>SignUpGenius</w:t>
            </w:r>
          </w:p>
        </w:tc>
        <w:tc>
          <w:tcPr>
            <w:tcW w:type="dxa" w:w="1234"/>
            <w:shd w:fill="D9E2F3"/>
          </w:tcPr>
          <w:p>
            <w:pPr>
              <w:jc w:val="center"/>
            </w:pPr>
            <w:r/>
            <w:r>
              <w:rPr>
                <w:rFonts w:ascii="Times New Roman" w:hAnsi="Times New Roman"/>
                <w:b/>
                <w:i w:val="0"/>
                <w:sz w:val="24"/>
              </w:rPr>
              <w:t>Handshake</w:t>
            </w:r>
          </w:p>
        </w:tc>
        <w:tc>
          <w:tcPr>
            <w:tcW w:type="dxa" w:w="1234"/>
            <w:shd w:fill="D9E2F3"/>
          </w:tcPr>
          <w:p>
            <w:pPr>
              <w:jc w:val="center"/>
            </w:pPr>
            <w:r/>
            <w:r>
              <w:rPr>
                <w:rFonts w:ascii="Times New Roman" w:hAnsi="Times New Roman"/>
                <w:b/>
                <w:i w:val="0"/>
                <w:sz w:val="24"/>
              </w:rPr>
              <w:t>SkillSync</w:t>
            </w:r>
          </w:p>
        </w:tc>
      </w:tr>
      <w:tr>
        <w:tc>
          <w:tcPr>
            <w:tcW w:type="dxa" w:w="1234"/>
          </w:tcPr>
          <w:p>
            <w:pPr>
              <w:jc w:val="left"/>
            </w:pPr>
            <w:r/>
            <w:r>
              <w:rPr>
                <w:rFonts w:ascii="Times New Roman" w:hAnsi="Times New Roman"/>
                <w:b w:val="0"/>
                <w:i w:val="0"/>
                <w:sz w:val="22"/>
              </w:rPr>
              <w:t>Campus-Specific Silos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Volunteer Event Mgmt.</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Partial</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Paid Freelancing/Gigs</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Portfolio Showcase</w:t>
            </w:r>
          </w:p>
        </w:tc>
        <w:tc>
          <w:tcPr>
            <w:tcW w:type="dxa" w:w="1234"/>
          </w:tcPr>
          <w:p>
            <w:pPr>
              <w:jc w:val="left"/>
            </w:pPr>
            <w:r/>
            <w:r>
              <w:rPr>
                <w:rFonts w:ascii="Times New Roman" w:hAnsi="Times New Roman"/>
                <w:b w:val="0"/>
                <w:i w:val="0"/>
                <w:sz w:val="22"/>
              </w:rPr>
              <w:t>Partial</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Partial</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Intra-Campus Discovery</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Multi-Tenant DB Arch.</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Strict RBAC Security</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Certificate Auto-Gen</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Integrated Messaging</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Yes</w:t>
            </w:r>
          </w:p>
        </w:tc>
      </w:tr>
      <w:tr>
        <w:tc>
          <w:tcPr>
            <w:tcW w:type="dxa" w:w="1234"/>
          </w:tcPr>
          <w:p>
            <w:pPr>
              <w:jc w:val="left"/>
            </w:pPr>
            <w:r/>
            <w:r>
              <w:rPr>
                <w:rFonts w:ascii="Times New Roman" w:hAnsi="Times New Roman"/>
                <w:b w:val="0"/>
                <w:i w:val="0"/>
                <w:sz w:val="22"/>
              </w:rPr>
              <w:t>Data Export/Reporting</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No</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Yes</w:t>
            </w:r>
          </w:p>
        </w:tc>
        <w:tc>
          <w:tcPr>
            <w:tcW w:type="dxa" w:w="1234"/>
          </w:tcPr>
          <w:p>
            <w:pPr>
              <w:jc w:val="left"/>
            </w:pPr>
            <w:r/>
            <w:r>
              <w:rPr>
                <w:rFonts w:ascii="Times New Roman" w:hAnsi="Times New Roman"/>
                <w:b w:val="0"/>
                <w:i w:val="0"/>
                <w:sz w:val="22"/>
              </w:rPr>
              <w:t>Yes</w:t>
            </w:r>
          </w:p>
        </w:tc>
      </w:tr>
    </w:tbl>
    <w:p>
      <w:pPr>
        <w:spacing w:before="120"/>
        <w:jc w:val="center"/>
      </w:pPr>
      <w:r>
        <w:rPr>
          <w:rFonts w:ascii="Times New Roman" w:hAnsi="Times New Roman"/>
          <w:b/>
          <w:i w:val="0"/>
          <w:sz w:val="22"/>
        </w:rPr>
        <w:t>Table 2.1: Exhaustive Comparative Analysis of Existing Systems</w:t>
      </w:r>
    </w:p>
    <w:p>
      <w:pPr>
        <w:spacing w:before="480" w:after="240"/>
        <w:jc w:val="left"/>
      </w:pPr>
      <w:r>
        <w:rPr>
          <w:rFonts w:ascii="Times New Roman" w:hAnsi="Times New Roman"/>
          <w:b/>
          <w:i w:val="0"/>
          <w:sz w:val="32"/>
        </w:rPr>
        <w:t>2.4 Limitations of Existing Systems</w:t>
      </w:r>
    </w:p>
    <w:p>
      <w:pPr>
        <w:spacing w:after="120" w:before="0" w:line="360" w:lineRule="auto"/>
        <w:jc w:val="both"/>
      </w:pPr>
      <w:r>
        <w:rPr>
          <w:rFonts w:ascii="Times New Roman" w:hAnsi="Times New Roman"/>
          <w:b w:val="0"/>
          <w:i w:val="0"/>
          <w:sz w:val="24"/>
        </w:rPr>
        <w:t>The critical limitations constraining existing platforms from fulfilling campus operational needs include:</w:t>
      </w:r>
    </w:p>
    <w:p>
      <w:pPr>
        <w:pStyle w:val="ListBullet"/>
        <w:spacing w:line="360" w:lineRule="auto"/>
      </w:pPr>
      <w:r>
        <w:rPr>
          <w:rFonts w:ascii="Times New Roman" w:hAnsi="Times New Roman"/>
          <w:b w:val="0"/>
          <w:i w:val="0"/>
          <w:sz w:val="24"/>
        </w:rPr>
        <w:t>Functional Isolation: No single existing platform natively amalgamates event volunteering, paid short-term freelancing, and rich portfolio management within one unified interface.</w:t>
      </w:r>
    </w:p>
    <w:p>
      <w:pPr>
        <w:pStyle w:val="ListBullet"/>
        <w:spacing w:line="360" w:lineRule="auto"/>
      </w:pPr>
      <w:r>
        <w:rPr>
          <w:rFonts w:ascii="Times New Roman" w:hAnsi="Times New Roman"/>
          <w:b w:val="0"/>
          <w:i w:val="0"/>
          <w:sz w:val="24"/>
        </w:rPr>
        <w:t>Lack of Localization: Mega-platforms (e.g., Upwork, LinkedIn) are built for globalization. They severely lack the hyper-localized, institutional-trust boundaries necessary for safe intra-campus collaboration.</w:t>
      </w:r>
    </w:p>
    <w:p>
      <w:pPr>
        <w:pStyle w:val="ListBullet"/>
        <w:spacing w:line="360" w:lineRule="auto"/>
      </w:pPr>
      <w:r>
        <w:rPr>
          <w:rFonts w:ascii="Times New Roman" w:hAnsi="Times New Roman"/>
          <w:b w:val="0"/>
          <w:i w:val="0"/>
          <w:sz w:val="24"/>
        </w:rPr>
        <w:t>Feature Rigidity: Dedicated volunteer CRMs explicitly lack mechanisms for students to maintain persistent academic profiles, discover peers by skill vectors, or manage gig-based financial opportunities.</w:t>
      </w:r>
    </w:p>
    <w:p>
      <w:pPr>
        <w:pStyle w:val="ListBullet"/>
        <w:spacing w:line="360" w:lineRule="auto"/>
      </w:pPr>
      <w:r>
        <w:rPr>
          <w:rFonts w:ascii="Times New Roman" w:hAnsi="Times New Roman"/>
          <w:b w:val="0"/>
          <w:i w:val="0"/>
          <w:sz w:val="24"/>
        </w:rPr>
        <w:t>Architectural Deficiencies: Barely any commercially accessible solutions implement true multi-tenant database partitioning that allows a unified application to serve multiple completely isolated college ecosystems.</w:t>
      </w:r>
    </w:p>
    <w:p>
      <w:pPr>
        <w:pStyle w:val="ListBullet"/>
        <w:spacing w:line="360" w:lineRule="auto"/>
      </w:pPr>
      <w:r>
        <w:rPr>
          <w:rFonts w:ascii="Times New Roman" w:hAnsi="Times New Roman"/>
          <w:b w:val="0"/>
          <w:i w:val="0"/>
          <w:sz w:val="24"/>
        </w:rPr>
        <w:t>Administrative Workflows: Legacy systems fail to provide organizers with end-to-end tooling, such as integrated certificate template management directly tied to verified attendance data, or seamless Excel exports.</w:t>
      </w:r>
    </w:p>
    <w:p>
      <w:pPr>
        <w:spacing w:before="480" w:after="240"/>
        <w:jc w:val="left"/>
      </w:pPr>
      <w:r>
        <w:rPr>
          <w:rFonts w:ascii="Times New Roman" w:hAnsi="Times New Roman"/>
          <w:b/>
          <w:i w:val="0"/>
          <w:sz w:val="32"/>
        </w:rPr>
        <w:t>2.5 Research Gap Identification</w:t>
      </w:r>
    </w:p>
    <w:p>
      <w:pPr>
        <w:spacing w:after="120" w:before="0" w:line="360" w:lineRule="auto"/>
        <w:jc w:val="both"/>
      </w:pPr>
      <w:r>
        <w:rPr>
          <w:rFonts w:ascii="Times New Roman" w:hAnsi="Times New Roman"/>
          <w:b w:val="0"/>
          <w:i w:val="0"/>
          <w:sz w:val="24"/>
        </w:rPr>
        <w:t>The exhaustive literature review reveals a glaring and significant gap in the software market: the distinct absence of unified, vertically integrated platforms mathematically tailored for the combined operational dynamics of college campuses. Organizations currently suffer from 'tool fatigue,' forcing students and organizers to context-switch between WhatsApp for communication, Google Forms for applications, Excel for tracking, and external tools for portfolio hosting. SkillSync’s research gap exists precisely at this intersection, providing a holistic, single-source-of-truth platform that absorbs these fragmented workflows into a multi-tenant, role-based architecture.</w:t>
      </w:r>
    </w:p>
    <w:p>
      <w:pPr>
        <w:spacing w:before="480" w:after="240"/>
        <w:jc w:val="left"/>
      </w:pPr>
      <w:r>
        <w:rPr>
          <w:rFonts w:ascii="Times New Roman" w:hAnsi="Times New Roman"/>
          <w:b/>
          <w:i w:val="0"/>
          <w:sz w:val="32"/>
        </w:rPr>
        <w:t>2.6 Proposed System Overview</w:t>
      </w:r>
    </w:p>
    <w:p>
      <w:pPr>
        <w:spacing w:after="120" w:before="0" w:line="360" w:lineRule="auto"/>
        <w:jc w:val="both"/>
      </w:pPr>
      <w:r>
        <w:rPr>
          <w:rFonts w:ascii="Times New Roman" w:hAnsi="Times New Roman"/>
          <w:b w:val="0"/>
          <w:i w:val="0"/>
          <w:sz w:val="24"/>
        </w:rPr>
        <w:t xml:space="preserve">In response to the identified research gaps, SkillSync is proposed as an advanced, full-stack Single Page Application (SPA) leveraging the high-performance MERN stack (MongoDB, Express.js, React.js, Node.js). The platform fundamentally operates as a centralized campus hub. </w:t>
      </w:r>
    </w:p>
    <w:p>
      <w:pPr>
        <w:spacing w:after="120" w:before="0" w:line="360" w:lineRule="auto"/>
        <w:jc w:val="both"/>
      </w:pPr>
      <w:r>
        <w:rPr>
          <w:rFonts w:ascii="Times New Roman" w:hAnsi="Times New Roman"/>
          <w:b w:val="0"/>
          <w:i w:val="0"/>
          <w:sz w:val="24"/>
        </w:rPr>
        <w:t>Structurally, it enforces three distinct user access vectors—Student, Organizer, and Admin—each served entirely customized React dashboards and restricted via backend JWT middlewares. Students navigate a fluid interface to browse algorithmic opportunity feeds, apply for nuanced volunteer positions, curate multimedia portfolios, and query a discovery network of peers. Concurrently, institutional Organizers utilize robust administrative views to spawn events, process applications via state-machines, export compliant datasets, and map certificate templates. The entire ecosystem is underpinned by a strict multi-tenant MongoDB document structure, ensuring that while Codebase 'A' serves College 'X' and College 'Y', their data environments remain cryptographically and logically isolated.</w:t>
      </w:r>
    </w:p>
    <w:p>
      <w:r>
        <w:br w:type="page"/>
      </w:r>
    </w:p>
    <w:p>
      <w:pPr>
        <w:spacing w:before="720" w:after="480"/>
        <w:jc w:val="center"/>
      </w:pPr>
      <w:r>
        <w:rPr>
          <w:rFonts w:ascii="Times New Roman" w:hAnsi="Times New Roman"/>
          <w:b/>
          <w:i w:val="0"/>
          <w:sz w:val="36"/>
        </w:rPr>
        <w:t>Chapter 3</w:t>
        <w:br/>
        <w:t>SOFTWARE REQUIREMENTS SPECIFICATION (SRS)</w:t>
      </w:r>
    </w:p>
    <w:p>
      <w:pPr>
        <w:spacing w:before="480" w:after="240"/>
        <w:jc w:val="left"/>
      </w:pPr>
      <w:r>
        <w:rPr>
          <w:rFonts w:ascii="Times New Roman" w:hAnsi="Times New Roman"/>
          <w:b/>
          <w:i w:val="0"/>
          <w:sz w:val="32"/>
        </w:rPr>
        <w:t>3.1 Purpose</w:t>
      </w:r>
    </w:p>
    <w:p>
      <w:pPr>
        <w:spacing w:after="120" w:before="0" w:line="360" w:lineRule="auto"/>
        <w:jc w:val="both"/>
      </w:pPr>
      <w:r>
        <w:rPr>
          <w:rFonts w:ascii="Times New Roman" w:hAnsi="Times New Roman"/>
          <w:b w:val="0"/>
          <w:i w:val="0"/>
          <w:sz w:val="24"/>
        </w:rPr>
        <w:t>The purpose of this Software Requirements Specification (SRS) document is to formalize and dissect the comprehensive behavioral, functional, and non-functional requirements of the SkillSync platform. This document acts as the definitive blueprint guiding architectural decisions, backend logic development, frontend component design, and end-to-end testing protocols. It sets the baseline expectations for stakeholders, academic supervisors, and future developers regarding the platform's capabilities.</w:t>
      </w:r>
    </w:p>
    <w:p>
      <w:pPr>
        <w:spacing w:before="480" w:after="240"/>
        <w:jc w:val="left"/>
      </w:pPr>
      <w:r>
        <w:rPr>
          <w:rFonts w:ascii="Times New Roman" w:hAnsi="Times New Roman"/>
          <w:b/>
          <w:i w:val="0"/>
          <w:sz w:val="32"/>
        </w:rPr>
        <w:t>3.2 Overall Description</w:t>
      </w:r>
    </w:p>
    <w:p>
      <w:pPr>
        <w:spacing w:before="360" w:after="160"/>
        <w:jc w:val="left"/>
      </w:pPr>
      <w:r>
        <w:rPr>
          <w:rFonts w:ascii="Times New Roman" w:hAnsi="Times New Roman"/>
          <w:b/>
          <w:i w:val="0"/>
          <w:sz w:val="28"/>
        </w:rPr>
        <w:t>3.2.1 Product Perspective</w:t>
      </w:r>
    </w:p>
    <w:p>
      <w:pPr>
        <w:spacing w:after="120" w:before="0" w:line="360" w:lineRule="auto"/>
        <w:jc w:val="both"/>
      </w:pPr>
      <w:r>
        <w:rPr>
          <w:rFonts w:ascii="Times New Roman" w:hAnsi="Times New Roman"/>
          <w:b w:val="0"/>
          <w:i w:val="0"/>
          <w:sz w:val="24"/>
        </w:rPr>
        <w:t xml:space="preserve">SkillSync operates as a decentralized-yet-unified, cloud-native web application customized for autonomous academic institutions. It abandons monolithic legacy designs in favor of a modern, decoupled three-tier RESTful architecture. </w:t>
      </w:r>
    </w:p>
    <w:p>
      <w:pPr>
        <w:spacing w:after="120" w:before="0" w:line="360" w:lineRule="auto"/>
        <w:jc w:val="both"/>
      </w:pPr>
      <w:r>
        <w:rPr>
          <w:rFonts w:ascii="Times New Roman" w:hAnsi="Times New Roman"/>
          <w:b w:val="0"/>
          <w:i w:val="0"/>
          <w:sz w:val="24"/>
        </w:rPr>
        <w:t>1. Client Tier: A dynamic Single Page Application (SPA) driven by React.js and Vite, rendering stateful UI components and managing complex client-side caching.</w:t>
        <w:br/>
        <w:t>2. Application Tier: A robust Node.js and Express.js backend that acts as the API gateway, routing engine, and business logic processor.</w:t>
        <w:br/>
        <w:t>3. Database Tier: A highly scalable, document-oriented NoSQL MongoDB Atlas cluster enforcing complex multi-tenant schemas via Mongoose ODM.</w:t>
      </w:r>
    </w:p>
    <w:p>
      <w:pPr>
        <w:spacing w:before="360" w:after="160"/>
        <w:jc w:val="left"/>
      </w:pPr>
      <w:r>
        <w:rPr>
          <w:rFonts w:ascii="Times New Roman" w:hAnsi="Times New Roman"/>
          <w:b/>
          <w:i w:val="0"/>
          <w:sz w:val="28"/>
        </w:rPr>
        <w:t>3.2.2 Product Functions</w:t>
      </w:r>
    </w:p>
    <w:p>
      <w:pPr>
        <w:pStyle w:val="ListBullet"/>
        <w:spacing w:line="360" w:lineRule="auto"/>
      </w:pPr>
      <w:r>
        <w:rPr>
          <w:rFonts w:ascii="Times New Roman" w:hAnsi="Times New Roman"/>
          <w:b w:val="0"/>
          <w:i w:val="0"/>
          <w:sz w:val="24"/>
        </w:rPr>
        <w:t>Identity &amp; Access Management (IAM): Full JWT lifecycle management including login, structured token payload decoding, and RBAC-enforced route protection via Express middlewares.</w:t>
      </w:r>
    </w:p>
    <w:p>
      <w:pPr>
        <w:pStyle w:val="ListBullet"/>
        <w:spacing w:line="360" w:lineRule="auto"/>
      </w:pPr>
      <w:r>
        <w:rPr>
          <w:rFonts w:ascii="Times New Roman" w:hAnsi="Times New Roman"/>
          <w:b w:val="0"/>
          <w:i w:val="0"/>
          <w:sz w:val="24"/>
        </w:rPr>
        <w:t>Opportunity Creation Engine: Gig and volunteer event deployment with complex data structures tracking title, description, hierarchical role definitions, capacity limiters, and chronological deadlines.</w:t>
      </w:r>
    </w:p>
    <w:p>
      <w:pPr>
        <w:pStyle w:val="ListBullet"/>
        <w:spacing w:line="360" w:lineRule="auto"/>
      </w:pPr>
      <w:r>
        <w:rPr>
          <w:rFonts w:ascii="Times New Roman" w:hAnsi="Times New Roman"/>
          <w:b w:val="0"/>
          <w:i w:val="0"/>
          <w:sz w:val="24"/>
        </w:rPr>
        <w:t>Algorithmic Volunteer Application Pipeline: Complex state-machine handling (Pending -&gt; Approved -&gt; Rejected) preventing duplicate bids via compound database indexing.</w:t>
      </w:r>
    </w:p>
    <w:p>
      <w:pPr>
        <w:pStyle w:val="ListBullet"/>
        <w:spacing w:line="360" w:lineRule="auto"/>
      </w:pPr>
      <w:r>
        <w:rPr>
          <w:rFonts w:ascii="Times New Roman" w:hAnsi="Times New Roman"/>
          <w:b w:val="0"/>
          <w:i w:val="0"/>
          <w:sz w:val="24"/>
        </w:rPr>
        <w:t>Comprehensive Portfolio Subsystem: Persistent storage and dynamic rendering of student project metadata, external hyperlinks, technological skillset arrays, and embedded PDF resumes.</w:t>
      </w:r>
    </w:p>
    <w:p>
      <w:pPr>
        <w:pStyle w:val="ListBullet"/>
        <w:spacing w:line="360" w:lineRule="auto"/>
      </w:pPr>
      <w:r>
        <w:rPr>
          <w:rFonts w:ascii="Times New Roman" w:hAnsi="Times New Roman"/>
          <w:b w:val="0"/>
          <w:i w:val="0"/>
          <w:sz w:val="24"/>
        </w:rPr>
        <w:t>Algorithmic Student Discovery Network: A query engine returning paginated lists of students filtered by organizational ID, skills, and boolean discoverability flags.</w:t>
      </w:r>
    </w:p>
    <w:p>
      <w:pPr>
        <w:pStyle w:val="ListBullet"/>
        <w:spacing w:line="360" w:lineRule="auto"/>
      </w:pPr>
      <w:r>
        <w:rPr>
          <w:rFonts w:ascii="Times New Roman" w:hAnsi="Times New Roman"/>
          <w:b w:val="0"/>
          <w:i w:val="0"/>
          <w:sz w:val="24"/>
        </w:rPr>
        <w:t>Real-Time Messaging Matrix: Direct peer-to-peer and Organizer-to-Student communication channels stored persistently and served via rapid polling intervals.</w:t>
      </w:r>
    </w:p>
    <w:p>
      <w:pPr>
        <w:pStyle w:val="ListBullet"/>
        <w:spacing w:line="360" w:lineRule="auto"/>
      </w:pPr>
      <w:r>
        <w:rPr>
          <w:rFonts w:ascii="Times New Roman" w:hAnsi="Times New Roman"/>
          <w:b w:val="0"/>
          <w:i w:val="0"/>
          <w:sz w:val="24"/>
        </w:rPr>
        <w:t>Event Certificate Automations: The capability for Organizers to upload graphical certificate templates and associate them directly with approved volunteer rosters.</w:t>
      </w:r>
    </w:p>
    <w:p>
      <w:pPr>
        <w:pStyle w:val="ListBullet"/>
        <w:spacing w:line="360" w:lineRule="auto"/>
      </w:pPr>
      <w:r>
        <w:rPr>
          <w:rFonts w:ascii="Times New Roman" w:hAnsi="Times New Roman"/>
          <w:b w:val="0"/>
          <w:i w:val="0"/>
          <w:sz w:val="24"/>
        </w:rPr>
        <w:t>Administrative Data Export: Native buffer transformation of MongoDB documents into downloadable Microsoft Excel (XLSX) spreadsheets for external reporting.</w:t>
      </w:r>
    </w:p>
    <w:p>
      <w:pPr>
        <w:pStyle w:val="ListBullet"/>
        <w:spacing w:line="360" w:lineRule="auto"/>
      </w:pPr>
      <w:r>
        <w:rPr>
          <w:rFonts w:ascii="Times New Roman" w:hAnsi="Times New Roman"/>
          <w:b w:val="0"/>
          <w:i w:val="0"/>
          <w:sz w:val="24"/>
        </w:rPr>
        <w:t>Global Platform Administration: A distinct dashboard granting super-users visibility into all database collections, allowing for hard account disables and inter-organizational request approvals.</w:t>
      </w:r>
    </w:p>
    <w:p>
      <w:pPr>
        <w:spacing w:before="360" w:after="160"/>
        <w:jc w:val="left"/>
      </w:pPr>
      <w:r>
        <w:rPr>
          <w:rFonts w:ascii="Times New Roman" w:hAnsi="Times New Roman"/>
          <w:b/>
          <w:i w:val="0"/>
          <w:sz w:val="28"/>
        </w:rPr>
        <w:t>3.2.3 API Specification (Core Endpoints)</w:t>
      </w:r>
    </w:p>
    <w:p>
      <w:pPr>
        <w:spacing w:after="120" w:before="0" w:line="360" w:lineRule="auto"/>
        <w:jc w:val="both"/>
      </w:pPr>
      <w:r>
        <w:rPr>
          <w:rFonts w:ascii="Times New Roman" w:hAnsi="Times New Roman"/>
          <w:b w:val="0"/>
          <w:i w:val="0"/>
          <w:sz w:val="24"/>
        </w:rPr>
        <w:t>To facilitate client-server communication, a rigorous RESTful API specification was designed. Below is a subset of the core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D9E2F3"/>
          </w:tcPr>
          <w:p>
            <w:pPr>
              <w:jc w:val="center"/>
            </w:pPr>
            <w:r/>
            <w:r>
              <w:rPr>
                <w:rFonts w:ascii="Times New Roman" w:hAnsi="Times New Roman"/>
                <w:b/>
                <w:i w:val="0"/>
                <w:sz w:val="24"/>
              </w:rPr>
              <w:t>Endpoint</w:t>
            </w:r>
          </w:p>
        </w:tc>
        <w:tc>
          <w:tcPr>
            <w:tcW w:type="dxa" w:w="1152"/>
            <w:shd w:fill="D9E2F3"/>
          </w:tcPr>
          <w:p>
            <w:pPr>
              <w:jc w:val="center"/>
            </w:pPr>
            <w:r/>
            <w:r>
              <w:rPr>
                <w:rFonts w:ascii="Times New Roman" w:hAnsi="Times New Roman"/>
                <w:b/>
                <w:i w:val="0"/>
                <w:sz w:val="24"/>
              </w:rPr>
              <w:t>Method</w:t>
            </w:r>
          </w:p>
        </w:tc>
        <w:tc>
          <w:tcPr>
            <w:tcW w:type="dxa" w:w="1728"/>
            <w:shd w:fill="D9E2F3"/>
          </w:tcPr>
          <w:p>
            <w:pPr>
              <w:jc w:val="center"/>
            </w:pPr>
            <w:r/>
            <w:r>
              <w:rPr>
                <w:rFonts w:ascii="Times New Roman" w:hAnsi="Times New Roman"/>
                <w:b/>
                <w:i w:val="0"/>
                <w:sz w:val="24"/>
              </w:rPr>
              <w:t>Auth/Role</w:t>
            </w:r>
          </w:p>
        </w:tc>
        <w:tc>
          <w:tcPr>
            <w:tcW w:type="dxa" w:w="3600"/>
            <w:shd w:fill="D9E2F3"/>
          </w:tcPr>
          <w:p>
            <w:pPr>
              <w:jc w:val="center"/>
            </w:pPr>
            <w:r/>
            <w:r>
              <w:rPr>
                <w:rFonts w:ascii="Times New Roman" w:hAnsi="Times New Roman"/>
                <w:b/>
                <w:i w:val="0"/>
                <w:sz w:val="24"/>
              </w:rPr>
              <w:t>Primary Function</w:t>
            </w:r>
          </w:p>
        </w:tc>
      </w:tr>
      <w:tr>
        <w:tc>
          <w:tcPr>
            <w:tcW w:type="dxa" w:w="2880"/>
          </w:tcPr>
          <w:p>
            <w:pPr>
              <w:jc w:val="left"/>
            </w:pPr>
            <w:r/>
            <w:r>
              <w:rPr>
                <w:rFonts w:ascii="Times New Roman" w:hAnsi="Times New Roman"/>
                <w:b w:val="0"/>
                <w:i w:val="0"/>
                <w:sz w:val="22"/>
              </w:rPr>
              <w:t>/api/auth/register</w:t>
            </w:r>
          </w:p>
        </w:tc>
        <w:tc>
          <w:tcPr>
            <w:tcW w:type="dxa" w:w="1152"/>
          </w:tcPr>
          <w:p>
            <w:pPr>
              <w:jc w:val="left"/>
            </w:pPr>
            <w:r/>
            <w:r>
              <w:rPr>
                <w:rFonts w:ascii="Times New Roman" w:hAnsi="Times New Roman"/>
                <w:b w:val="0"/>
                <w:i w:val="0"/>
                <w:sz w:val="22"/>
              </w:rPr>
              <w:t>POST</w:t>
            </w:r>
          </w:p>
        </w:tc>
        <w:tc>
          <w:tcPr>
            <w:tcW w:type="dxa" w:w="1728"/>
          </w:tcPr>
          <w:p>
            <w:pPr>
              <w:jc w:val="left"/>
            </w:pPr>
            <w:r/>
            <w:r>
              <w:rPr>
                <w:rFonts w:ascii="Times New Roman" w:hAnsi="Times New Roman"/>
                <w:b w:val="0"/>
                <w:i w:val="0"/>
                <w:sz w:val="22"/>
              </w:rPr>
              <w:t>Public</w:t>
            </w:r>
          </w:p>
        </w:tc>
        <w:tc>
          <w:tcPr>
            <w:tcW w:type="dxa" w:w="3600"/>
          </w:tcPr>
          <w:p>
            <w:pPr>
              <w:jc w:val="left"/>
            </w:pPr>
            <w:r/>
            <w:r>
              <w:rPr>
                <w:rFonts w:ascii="Times New Roman" w:hAnsi="Times New Roman"/>
                <w:b w:val="0"/>
                <w:i w:val="0"/>
                <w:sz w:val="22"/>
              </w:rPr>
              <w:t>Creates new user, hashes password, returns JWT</w:t>
            </w:r>
          </w:p>
        </w:tc>
      </w:tr>
      <w:tr>
        <w:tc>
          <w:tcPr>
            <w:tcW w:type="dxa" w:w="2880"/>
          </w:tcPr>
          <w:p>
            <w:pPr>
              <w:jc w:val="left"/>
            </w:pPr>
            <w:r/>
            <w:r>
              <w:rPr>
                <w:rFonts w:ascii="Times New Roman" w:hAnsi="Times New Roman"/>
                <w:b w:val="0"/>
                <w:i w:val="0"/>
                <w:sz w:val="22"/>
              </w:rPr>
              <w:t>/api/auth/login</w:t>
            </w:r>
          </w:p>
        </w:tc>
        <w:tc>
          <w:tcPr>
            <w:tcW w:type="dxa" w:w="1152"/>
          </w:tcPr>
          <w:p>
            <w:pPr>
              <w:jc w:val="left"/>
            </w:pPr>
            <w:r/>
            <w:r>
              <w:rPr>
                <w:rFonts w:ascii="Times New Roman" w:hAnsi="Times New Roman"/>
                <w:b w:val="0"/>
                <w:i w:val="0"/>
                <w:sz w:val="22"/>
              </w:rPr>
              <w:t>POST</w:t>
            </w:r>
          </w:p>
        </w:tc>
        <w:tc>
          <w:tcPr>
            <w:tcW w:type="dxa" w:w="1728"/>
          </w:tcPr>
          <w:p>
            <w:pPr>
              <w:jc w:val="left"/>
            </w:pPr>
            <w:r/>
            <w:r>
              <w:rPr>
                <w:rFonts w:ascii="Times New Roman" w:hAnsi="Times New Roman"/>
                <w:b w:val="0"/>
                <w:i w:val="0"/>
                <w:sz w:val="22"/>
              </w:rPr>
              <w:t>Public</w:t>
            </w:r>
          </w:p>
        </w:tc>
        <w:tc>
          <w:tcPr>
            <w:tcW w:type="dxa" w:w="3600"/>
          </w:tcPr>
          <w:p>
            <w:pPr>
              <w:jc w:val="left"/>
            </w:pPr>
            <w:r/>
            <w:r>
              <w:rPr>
                <w:rFonts w:ascii="Times New Roman" w:hAnsi="Times New Roman"/>
                <w:b w:val="0"/>
                <w:i w:val="0"/>
                <w:sz w:val="22"/>
              </w:rPr>
              <w:t>Validates credentials against hash, sets HTTP-only cookie</w:t>
            </w:r>
          </w:p>
        </w:tc>
      </w:tr>
      <w:tr>
        <w:tc>
          <w:tcPr>
            <w:tcW w:type="dxa" w:w="2880"/>
          </w:tcPr>
          <w:p>
            <w:pPr>
              <w:jc w:val="left"/>
            </w:pPr>
            <w:r/>
            <w:r>
              <w:rPr>
                <w:rFonts w:ascii="Times New Roman" w:hAnsi="Times New Roman"/>
                <w:b w:val="0"/>
                <w:i w:val="0"/>
                <w:sz w:val="22"/>
              </w:rPr>
              <w:t>/api/gigs/create</w:t>
            </w:r>
          </w:p>
        </w:tc>
        <w:tc>
          <w:tcPr>
            <w:tcW w:type="dxa" w:w="1152"/>
          </w:tcPr>
          <w:p>
            <w:pPr>
              <w:jc w:val="left"/>
            </w:pPr>
            <w:r/>
            <w:r>
              <w:rPr>
                <w:rFonts w:ascii="Times New Roman" w:hAnsi="Times New Roman"/>
                <w:b w:val="0"/>
                <w:i w:val="0"/>
                <w:sz w:val="22"/>
              </w:rPr>
              <w:t>POST</w:t>
            </w:r>
          </w:p>
        </w:tc>
        <w:tc>
          <w:tcPr>
            <w:tcW w:type="dxa" w:w="1728"/>
          </w:tcPr>
          <w:p>
            <w:pPr>
              <w:jc w:val="left"/>
            </w:pPr>
            <w:r/>
            <w:r>
              <w:rPr>
                <w:rFonts w:ascii="Times New Roman" w:hAnsi="Times New Roman"/>
                <w:b w:val="0"/>
                <w:i w:val="0"/>
                <w:sz w:val="22"/>
              </w:rPr>
              <w:t>Organizer</w:t>
            </w:r>
          </w:p>
        </w:tc>
        <w:tc>
          <w:tcPr>
            <w:tcW w:type="dxa" w:w="3600"/>
          </w:tcPr>
          <w:p>
            <w:pPr>
              <w:jc w:val="left"/>
            </w:pPr>
            <w:r/>
            <w:r>
              <w:rPr>
                <w:rFonts w:ascii="Times New Roman" w:hAnsi="Times New Roman"/>
                <w:b w:val="0"/>
                <w:i w:val="0"/>
                <w:sz w:val="22"/>
              </w:rPr>
              <w:t>Persists a new Gig document linked to Org ID</w:t>
            </w:r>
          </w:p>
        </w:tc>
      </w:tr>
      <w:tr>
        <w:tc>
          <w:tcPr>
            <w:tcW w:type="dxa" w:w="2880"/>
          </w:tcPr>
          <w:p>
            <w:pPr>
              <w:jc w:val="left"/>
            </w:pPr>
            <w:r/>
            <w:r>
              <w:rPr>
                <w:rFonts w:ascii="Times New Roman" w:hAnsi="Times New Roman"/>
                <w:b w:val="0"/>
                <w:i w:val="0"/>
                <w:sz w:val="22"/>
              </w:rPr>
              <w:t>/api/events/:id/apply</w:t>
            </w:r>
          </w:p>
        </w:tc>
        <w:tc>
          <w:tcPr>
            <w:tcW w:type="dxa" w:w="1152"/>
          </w:tcPr>
          <w:p>
            <w:pPr>
              <w:jc w:val="left"/>
            </w:pPr>
            <w:r/>
            <w:r>
              <w:rPr>
                <w:rFonts w:ascii="Times New Roman" w:hAnsi="Times New Roman"/>
                <w:b w:val="0"/>
                <w:i w:val="0"/>
                <w:sz w:val="22"/>
              </w:rPr>
              <w:t>POST</w:t>
            </w:r>
          </w:p>
        </w:tc>
        <w:tc>
          <w:tcPr>
            <w:tcW w:type="dxa" w:w="1728"/>
          </w:tcPr>
          <w:p>
            <w:pPr>
              <w:jc w:val="left"/>
            </w:pPr>
            <w:r/>
            <w:r>
              <w:rPr>
                <w:rFonts w:ascii="Times New Roman" w:hAnsi="Times New Roman"/>
                <w:b w:val="0"/>
                <w:i w:val="0"/>
                <w:sz w:val="22"/>
              </w:rPr>
              <w:t>Student</w:t>
            </w:r>
          </w:p>
        </w:tc>
        <w:tc>
          <w:tcPr>
            <w:tcW w:type="dxa" w:w="3600"/>
          </w:tcPr>
          <w:p>
            <w:pPr>
              <w:jc w:val="left"/>
            </w:pPr>
            <w:r/>
            <w:r>
              <w:rPr>
                <w:rFonts w:ascii="Times New Roman" w:hAnsi="Times New Roman"/>
                <w:b w:val="0"/>
                <w:i w:val="0"/>
                <w:sz w:val="22"/>
              </w:rPr>
              <w:t>Creates a VolunteerApplication referencing Event ID</w:t>
            </w:r>
          </w:p>
        </w:tc>
      </w:tr>
      <w:tr>
        <w:tc>
          <w:tcPr>
            <w:tcW w:type="dxa" w:w="2880"/>
          </w:tcPr>
          <w:p>
            <w:pPr>
              <w:jc w:val="left"/>
            </w:pPr>
            <w:r/>
            <w:r>
              <w:rPr>
                <w:rFonts w:ascii="Times New Roman" w:hAnsi="Times New Roman"/>
                <w:b w:val="0"/>
                <w:i w:val="0"/>
                <w:sz w:val="22"/>
              </w:rPr>
              <w:t>/api/volunteers/:id/approve</w:t>
            </w:r>
          </w:p>
        </w:tc>
        <w:tc>
          <w:tcPr>
            <w:tcW w:type="dxa" w:w="1152"/>
          </w:tcPr>
          <w:p>
            <w:pPr>
              <w:jc w:val="left"/>
            </w:pPr>
            <w:r/>
            <w:r>
              <w:rPr>
                <w:rFonts w:ascii="Times New Roman" w:hAnsi="Times New Roman"/>
                <w:b w:val="0"/>
                <w:i w:val="0"/>
                <w:sz w:val="22"/>
              </w:rPr>
              <w:t>PUT</w:t>
            </w:r>
          </w:p>
        </w:tc>
        <w:tc>
          <w:tcPr>
            <w:tcW w:type="dxa" w:w="1728"/>
          </w:tcPr>
          <w:p>
            <w:pPr>
              <w:jc w:val="left"/>
            </w:pPr>
            <w:r/>
            <w:r>
              <w:rPr>
                <w:rFonts w:ascii="Times New Roman" w:hAnsi="Times New Roman"/>
                <w:b w:val="0"/>
                <w:i w:val="0"/>
                <w:sz w:val="22"/>
              </w:rPr>
              <w:t>Organizer</w:t>
            </w:r>
          </w:p>
        </w:tc>
        <w:tc>
          <w:tcPr>
            <w:tcW w:type="dxa" w:w="3600"/>
          </w:tcPr>
          <w:p>
            <w:pPr>
              <w:jc w:val="left"/>
            </w:pPr>
            <w:r/>
            <w:r>
              <w:rPr>
                <w:rFonts w:ascii="Times New Roman" w:hAnsi="Times New Roman"/>
                <w:b w:val="0"/>
                <w:i w:val="0"/>
                <w:sz w:val="22"/>
              </w:rPr>
              <w:t>Mutates application state to 'approved'</w:t>
            </w:r>
          </w:p>
        </w:tc>
      </w:tr>
      <w:tr>
        <w:tc>
          <w:tcPr>
            <w:tcW w:type="dxa" w:w="2880"/>
          </w:tcPr>
          <w:p>
            <w:pPr>
              <w:jc w:val="left"/>
            </w:pPr>
            <w:r/>
            <w:r>
              <w:rPr>
                <w:rFonts w:ascii="Times New Roman" w:hAnsi="Times New Roman"/>
                <w:b w:val="0"/>
                <w:i w:val="0"/>
                <w:sz w:val="22"/>
              </w:rPr>
              <w:t>/api/portfolios</w:t>
            </w:r>
          </w:p>
        </w:tc>
        <w:tc>
          <w:tcPr>
            <w:tcW w:type="dxa" w:w="1152"/>
          </w:tcPr>
          <w:p>
            <w:pPr>
              <w:jc w:val="left"/>
            </w:pPr>
            <w:r/>
            <w:r>
              <w:rPr>
                <w:rFonts w:ascii="Times New Roman" w:hAnsi="Times New Roman"/>
                <w:b w:val="0"/>
                <w:i w:val="0"/>
                <w:sz w:val="22"/>
              </w:rPr>
              <w:t>GET</w:t>
            </w:r>
          </w:p>
        </w:tc>
        <w:tc>
          <w:tcPr>
            <w:tcW w:type="dxa" w:w="1728"/>
          </w:tcPr>
          <w:p>
            <w:pPr>
              <w:jc w:val="left"/>
            </w:pPr>
            <w:r/>
            <w:r>
              <w:rPr>
                <w:rFonts w:ascii="Times New Roman" w:hAnsi="Times New Roman"/>
                <w:b w:val="0"/>
                <w:i w:val="0"/>
                <w:sz w:val="22"/>
              </w:rPr>
              <w:t>Authenticated</w:t>
            </w:r>
          </w:p>
        </w:tc>
        <w:tc>
          <w:tcPr>
            <w:tcW w:type="dxa" w:w="3600"/>
          </w:tcPr>
          <w:p>
            <w:pPr>
              <w:jc w:val="left"/>
            </w:pPr>
            <w:r/>
            <w:r>
              <w:rPr>
                <w:rFonts w:ascii="Times New Roman" w:hAnsi="Times New Roman"/>
                <w:b w:val="0"/>
                <w:i w:val="0"/>
                <w:sz w:val="22"/>
              </w:rPr>
              <w:t>Fetches array of Portfolio components for current user</w:t>
            </w:r>
          </w:p>
        </w:tc>
      </w:tr>
      <w:tr>
        <w:tc>
          <w:tcPr>
            <w:tcW w:type="dxa" w:w="2880"/>
          </w:tcPr>
          <w:p>
            <w:pPr>
              <w:jc w:val="left"/>
            </w:pPr>
            <w:r/>
            <w:r>
              <w:rPr>
                <w:rFonts w:ascii="Times New Roman" w:hAnsi="Times New Roman"/>
                <w:b w:val="0"/>
                <w:i w:val="0"/>
                <w:sz w:val="22"/>
              </w:rPr>
              <w:t>/api/admin/users/disable</w:t>
            </w:r>
          </w:p>
        </w:tc>
        <w:tc>
          <w:tcPr>
            <w:tcW w:type="dxa" w:w="1152"/>
          </w:tcPr>
          <w:p>
            <w:pPr>
              <w:jc w:val="left"/>
            </w:pPr>
            <w:r/>
            <w:r>
              <w:rPr>
                <w:rFonts w:ascii="Times New Roman" w:hAnsi="Times New Roman"/>
                <w:b w:val="0"/>
                <w:i w:val="0"/>
                <w:sz w:val="22"/>
              </w:rPr>
              <w:t>PUT</w:t>
            </w:r>
          </w:p>
        </w:tc>
        <w:tc>
          <w:tcPr>
            <w:tcW w:type="dxa" w:w="1728"/>
          </w:tcPr>
          <w:p>
            <w:pPr>
              <w:jc w:val="left"/>
            </w:pPr>
            <w:r/>
            <w:r>
              <w:rPr>
                <w:rFonts w:ascii="Times New Roman" w:hAnsi="Times New Roman"/>
                <w:b w:val="0"/>
                <w:i w:val="0"/>
                <w:sz w:val="22"/>
              </w:rPr>
              <w:t>Admin</w:t>
            </w:r>
          </w:p>
        </w:tc>
        <w:tc>
          <w:tcPr>
            <w:tcW w:type="dxa" w:w="3600"/>
          </w:tcPr>
          <w:p>
            <w:pPr>
              <w:jc w:val="left"/>
            </w:pPr>
            <w:r/>
            <w:r>
              <w:rPr>
                <w:rFonts w:ascii="Times New Roman" w:hAnsi="Times New Roman"/>
                <w:b w:val="0"/>
                <w:i w:val="0"/>
                <w:sz w:val="22"/>
              </w:rPr>
              <w:t>Toggles the 'isDisabled' boolean on User document</w:t>
            </w:r>
          </w:p>
        </w:tc>
      </w:tr>
      <w:tr>
        <w:tc>
          <w:tcPr>
            <w:tcW w:type="dxa" w:w="2880"/>
          </w:tcPr>
          <w:p>
            <w:pPr>
              <w:jc w:val="left"/>
            </w:pPr>
            <w:r/>
            <w:r>
              <w:rPr>
                <w:rFonts w:ascii="Times New Roman" w:hAnsi="Times New Roman"/>
                <w:b w:val="0"/>
                <w:i w:val="0"/>
                <w:sz w:val="22"/>
              </w:rPr>
              <w:t>/api/upload/image</w:t>
            </w:r>
          </w:p>
        </w:tc>
        <w:tc>
          <w:tcPr>
            <w:tcW w:type="dxa" w:w="1152"/>
          </w:tcPr>
          <w:p>
            <w:pPr>
              <w:jc w:val="left"/>
            </w:pPr>
            <w:r/>
            <w:r>
              <w:rPr>
                <w:rFonts w:ascii="Times New Roman" w:hAnsi="Times New Roman"/>
                <w:b w:val="0"/>
                <w:i w:val="0"/>
                <w:sz w:val="22"/>
              </w:rPr>
              <w:t>POST</w:t>
            </w:r>
          </w:p>
        </w:tc>
        <w:tc>
          <w:tcPr>
            <w:tcW w:type="dxa" w:w="1728"/>
          </w:tcPr>
          <w:p>
            <w:pPr>
              <w:jc w:val="left"/>
            </w:pPr>
            <w:r/>
            <w:r>
              <w:rPr>
                <w:rFonts w:ascii="Times New Roman" w:hAnsi="Times New Roman"/>
                <w:b w:val="0"/>
                <w:i w:val="0"/>
                <w:sz w:val="22"/>
              </w:rPr>
              <w:t>Authenticated</w:t>
            </w:r>
          </w:p>
        </w:tc>
        <w:tc>
          <w:tcPr>
            <w:tcW w:type="dxa" w:w="3600"/>
          </w:tcPr>
          <w:p>
            <w:pPr>
              <w:jc w:val="left"/>
            </w:pPr>
            <w:r/>
            <w:r>
              <w:rPr>
                <w:rFonts w:ascii="Times New Roman" w:hAnsi="Times New Roman"/>
                <w:b w:val="0"/>
                <w:i w:val="0"/>
                <w:sz w:val="22"/>
              </w:rPr>
              <w:t>Processes multipart/form-data via Multer, saves to disk</w:t>
            </w:r>
          </w:p>
        </w:tc>
      </w:tr>
    </w:tbl>
    <w:p>
      <w:pPr>
        <w:spacing w:before="120"/>
        <w:jc w:val="center"/>
      </w:pPr>
      <w:r>
        <w:rPr>
          <w:rFonts w:ascii="Times New Roman" w:hAnsi="Times New Roman"/>
          <w:b/>
          <w:i w:val="0"/>
          <w:sz w:val="22"/>
        </w:rPr>
        <w:t>Table 3.1: Core RESTful API Endpoints</w:t>
      </w:r>
    </w:p>
    <w:p>
      <w:pPr>
        <w:spacing w:before="480" w:after="240"/>
        <w:jc w:val="left"/>
      </w:pPr>
      <w:r>
        <w:rPr>
          <w:rFonts w:ascii="Times New Roman" w:hAnsi="Times New Roman"/>
          <w:b/>
          <w:i w:val="0"/>
          <w:sz w:val="32"/>
        </w:rPr>
        <w:t>3.3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864"/>
            <w:shd w:fill="D9E2F3"/>
          </w:tcPr>
          <w:p>
            <w:pPr>
              <w:jc w:val="center"/>
            </w:pPr>
            <w:r/>
            <w:r>
              <w:rPr>
                <w:rFonts w:ascii="Times New Roman" w:hAnsi="Times New Roman"/>
                <w:b/>
                <w:i w:val="0"/>
                <w:sz w:val="24"/>
              </w:rPr>
              <w:t>ID</w:t>
            </w:r>
          </w:p>
        </w:tc>
        <w:tc>
          <w:tcPr>
            <w:tcW w:type="dxa" w:w="2160"/>
            <w:shd w:fill="D9E2F3"/>
          </w:tcPr>
          <w:p>
            <w:pPr>
              <w:jc w:val="center"/>
            </w:pPr>
            <w:r/>
            <w:r>
              <w:rPr>
                <w:rFonts w:ascii="Times New Roman" w:hAnsi="Times New Roman"/>
                <w:b/>
                <w:i w:val="0"/>
                <w:sz w:val="24"/>
              </w:rPr>
              <w:t>Requirement</w:t>
            </w:r>
          </w:p>
        </w:tc>
        <w:tc>
          <w:tcPr>
            <w:tcW w:type="dxa" w:w="6336"/>
            <w:shd w:fill="D9E2F3"/>
          </w:tcPr>
          <w:p>
            <w:pPr>
              <w:jc w:val="center"/>
            </w:pPr>
            <w:r/>
            <w:r>
              <w:rPr>
                <w:rFonts w:ascii="Times New Roman" w:hAnsi="Times New Roman"/>
                <w:b/>
                <w:i w:val="0"/>
                <w:sz w:val="24"/>
              </w:rPr>
              <w:t>Technical Constraint</w:t>
            </w:r>
          </w:p>
        </w:tc>
      </w:tr>
      <w:tr>
        <w:tc>
          <w:tcPr>
            <w:tcW w:type="dxa" w:w="864"/>
          </w:tcPr>
          <w:p>
            <w:pPr>
              <w:jc w:val="left"/>
            </w:pPr>
            <w:r/>
            <w:r>
              <w:rPr>
                <w:rFonts w:ascii="Times New Roman" w:hAnsi="Times New Roman"/>
                <w:b w:val="0"/>
                <w:i w:val="0"/>
                <w:sz w:val="22"/>
              </w:rPr>
              <w:t>FR1</w:t>
            </w:r>
          </w:p>
        </w:tc>
        <w:tc>
          <w:tcPr>
            <w:tcW w:type="dxa" w:w="2160"/>
          </w:tcPr>
          <w:p>
            <w:pPr>
              <w:jc w:val="left"/>
            </w:pPr>
            <w:r/>
            <w:r>
              <w:rPr>
                <w:rFonts w:ascii="Times New Roman" w:hAnsi="Times New Roman"/>
                <w:b w:val="0"/>
                <w:i w:val="0"/>
                <w:sz w:val="22"/>
              </w:rPr>
              <w:t>Identity Provider</w:t>
            </w:r>
          </w:p>
        </w:tc>
        <w:tc>
          <w:tcPr>
            <w:tcW w:type="dxa" w:w="6336"/>
          </w:tcPr>
          <w:p>
            <w:pPr>
              <w:jc w:val="left"/>
            </w:pPr>
            <w:r/>
            <w:r>
              <w:rPr>
                <w:rFonts w:ascii="Times New Roman" w:hAnsi="Times New Roman"/>
                <w:b w:val="0"/>
                <w:i w:val="0"/>
                <w:sz w:val="22"/>
              </w:rPr>
              <w:t>The system shall implement a custom authentication strategy using bcryptjs for password hashing and jsonwebtoken for stateless session validation.</w:t>
            </w:r>
          </w:p>
        </w:tc>
      </w:tr>
      <w:tr>
        <w:tc>
          <w:tcPr>
            <w:tcW w:type="dxa" w:w="864"/>
          </w:tcPr>
          <w:p>
            <w:pPr>
              <w:jc w:val="left"/>
            </w:pPr>
            <w:r/>
            <w:r>
              <w:rPr>
                <w:rFonts w:ascii="Times New Roman" w:hAnsi="Times New Roman"/>
                <w:b w:val="0"/>
                <w:i w:val="0"/>
                <w:sz w:val="22"/>
              </w:rPr>
              <w:t>FR2</w:t>
            </w:r>
          </w:p>
        </w:tc>
        <w:tc>
          <w:tcPr>
            <w:tcW w:type="dxa" w:w="2160"/>
          </w:tcPr>
          <w:p>
            <w:pPr>
              <w:jc w:val="left"/>
            </w:pPr>
            <w:r/>
            <w:r>
              <w:rPr>
                <w:rFonts w:ascii="Times New Roman" w:hAnsi="Times New Roman"/>
                <w:b w:val="0"/>
                <w:i w:val="0"/>
                <w:sz w:val="22"/>
              </w:rPr>
              <w:t>Multi-Tenant Isolation</w:t>
            </w:r>
          </w:p>
        </w:tc>
        <w:tc>
          <w:tcPr>
            <w:tcW w:type="dxa" w:w="6336"/>
          </w:tcPr>
          <w:p>
            <w:pPr>
              <w:jc w:val="left"/>
            </w:pPr>
            <w:r/>
            <w:r>
              <w:rPr>
                <w:rFonts w:ascii="Times New Roman" w:hAnsi="Times New Roman"/>
                <w:b w:val="0"/>
                <w:i w:val="0"/>
                <w:sz w:val="22"/>
              </w:rPr>
              <w:t>Every database collection (Users, Gigs, Events) must enforce a mandatory 'organization' ObjectId reference to prevent cross-tenant data leakage.</w:t>
            </w:r>
          </w:p>
        </w:tc>
      </w:tr>
      <w:tr>
        <w:tc>
          <w:tcPr>
            <w:tcW w:type="dxa" w:w="864"/>
          </w:tcPr>
          <w:p>
            <w:pPr>
              <w:jc w:val="left"/>
            </w:pPr>
            <w:r/>
            <w:r>
              <w:rPr>
                <w:rFonts w:ascii="Times New Roman" w:hAnsi="Times New Roman"/>
                <w:b w:val="0"/>
                <w:i w:val="0"/>
                <w:sz w:val="22"/>
              </w:rPr>
              <w:t>FR3</w:t>
            </w:r>
          </w:p>
        </w:tc>
        <w:tc>
          <w:tcPr>
            <w:tcW w:type="dxa" w:w="2160"/>
          </w:tcPr>
          <w:p>
            <w:pPr>
              <w:jc w:val="left"/>
            </w:pPr>
            <w:r/>
            <w:r>
              <w:rPr>
                <w:rFonts w:ascii="Times New Roman" w:hAnsi="Times New Roman"/>
                <w:b w:val="0"/>
                <w:i w:val="0"/>
                <w:sz w:val="22"/>
              </w:rPr>
              <w:t>Event Role Provisioning</w:t>
            </w:r>
          </w:p>
        </w:tc>
        <w:tc>
          <w:tcPr>
            <w:tcW w:type="dxa" w:w="6336"/>
          </w:tcPr>
          <w:p>
            <w:pPr>
              <w:jc w:val="left"/>
            </w:pPr>
            <w:r/>
            <w:r>
              <w:rPr>
                <w:rFonts w:ascii="Times New Roman" w:hAnsi="Times New Roman"/>
                <w:b w:val="0"/>
                <w:i w:val="0"/>
                <w:sz w:val="22"/>
              </w:rPr>
              <w:t>Events shall support a nested array of 'roles', defining specific capacities (e.g., 5 Ushers, 2 Photographers) that dynamically update as applications are approved.</w:t>
            </w:r>
          </w:p>
        </w:tc>
      </w:tr>
      <w:tr>
        <w:tc>
          <w:tcPr>
            <w:tcW w:type="dxa" w:w="864"/>
          </w:tcPr>
          <w:p>
            <w:pPr>
              <w:jc w:val="left"/>
            </w:pPr>
            <w:r/>
            <w:r>
              <w:rPr>
                <w:rFonts w:ascii="Times New Roman" w:hAnsi="Times New Roman"/>
                <w:b w:val="0"/>
                <w:i w:val="0"/>
                <w:sz w:val="22"/>
              </w:rPr>
              <w:t>FR4</w:t>
            </w:r>
          </w:p>
        </w:tc>
        <w:tc>
          <w:tcPr>
            <w:tcW w:type="dxa" w:w="2160"/>
          </w:tcPr>
          <w:p>
            <w:pPr>
              <w:jc w:val="left"/>
            </w:pPr>
            <w:r/>
            <w:r>
              <w:rPr>
                <w:rFonts w:ascii="Times New Roman" w:hAnsi="Times New Roman"/>
                <w:b w:val="0"/>
                <w:i w:val="0"/>
                <w:sz w:val="22"/>
              </w:rPr>
              <w:t>Bid/Application Processing</w:t>
            </w:r>
          </w:p>
        </w:tc>
        <w:tc>
          <w:tcPr>
            <w:tcW w:type="dxa" w:w="6336"/>
          </w:tcPr>
          <w:p>
            <w:pPr>
              <w:jc w:val="left"/>
            </w:pPr>
            <w:r/>
            <w:r>
              <w:rPr>
                <w:rFonts w:ascii="Times New Roman" w:hAnsi="Times New Roman"/>
                <w:b w:val="0"/>
                <w:i w:val="0"/>
                <w:sz w:val="22"/>
              </w:rPr>
              <w:t>Students shall submit structured JSON payloads containing localized data (Class, Teacher Email) attached to an overriding Opportunity schema.</w:t>
            </w:r>
          </w:p>
        </w:tc>
      </w:tr>
      <w:tr>
        <w:tc>
          <w:tcPr>
            <w:tcW w:type="dxa" w:w="864"/>
          </w:tcPr>
          <w:p>
            <w:pPr>
              <w:jc w:val="left"/>
            </w:pPr>
            <w:r/>
            <w:r>
              <w:rPr>
                <w:rFonts w:ascii="Times New Roman" w:hAnsi="Times New Roman"/>
                <w:b w:val="0"/>
                <w:i w:val="0"/>
                <w:sz w:val="22"/>
              </w:rPr>
              <w:t>FR5</w:t>
            </w:r>
          </w:p>
        </w:tc>
        <w:tc>
          <w:tcPr>
            <w:tcW w:type="dxa" w:w="2160"/>
          </w:tcPr>
          <w:p>
            <w:pPr>
              <w:jc w:val="left"/>
            </w:pPr>
            <w:r/>
            <w:r>
              <w:rPr>
                <w:rFonts w:ascii="Times New Roman" w:hAnsi="Times New Roman"/>
                <w:b w:val="0"/>
                <w:i w:val="0"/>
                <w:sz w:val="22"/>
              </w:rPr>
              <w:t>Portfolio CRUD</w:t>
            </w:r>
          </w:p>
        </w:tc>
        <w:tc>
          <w:tcPr>
            <w:tcW w:type="dxa" w:w="6336"/>
          </w:tcPr>
          <w:p>
            <w:pPr>
              <w:jc w:val="left"/>
            </w:pPr>
            <w:r/>
            <w:r>
              <w:rPr>
                <w:rFonts w:ascii="Times New Roman" w:hAnsi="Times New Roman"/>
                <w:b w:val="0"/>
                <w:i w:val="0"/>
                <w:sz w:val="22"/>
              </w:rPr>
              <w:t>Students shall execute Create, Read, Update, and Delete operations on their personal Portfolio and Achievement sub-documents.</w:t>
            </w:r>
          </w:p>
        </w:tc>
      </w:tr>
      <w:tr>
        <w:tc>
          <w:tcPr>
            <w:tcW w:type="dxa" w:w="864"/>
          </w:tcPr>
          <w:p>
            <w:pPr>
              <w:jc w:val="left"/>
            </w:pPr>
            <w:r/>
            <w:r>
              <w:rPr>
                <w:rFonts w:ascii="Times New Roman" w:hAnsi="Times New Roman"/>
                <w:b w:val="0"/>
                <w:i w:val="0"/>
                <w:sz w:val="22"/>
              </w:rPr>
              <w:t>FR6</w:t>
            </w:r>
          </w:p>
        </w:tc>
        <w:tc>
          <w:tcPr>
            <w:tcW w:type="dxa" w:w="2160"/>
          </w:tcPr>
          <w:p>
            <w:pPr>
              <w:jc w:val="left"/>
            </w:pPr>
            <w:r/>
            <w:r>
              <w:rPr>
                <w:rFonts w:ascii="Times New Roman" w:hAnsi="Times New Roman"/>
                <w:b w:val="0"/>
                <w:i w:val="0"/>
                <w:sz w:val="22"/>
              </w:rPr>
              <w:t>Cross-Entity Discovery</w:t>
            </w:r>
          </w:p>
        </w:tc>
        <w:tc>
          <w:tcPr>
            <w:tcW w:type="dxa" w:w="6336"/>
          </w:tcPr>
          <w:p>
            <w:pPr>
              <w:jc w:val="left"/>
            </w:pPr>
            <w:r/>
            <w:r>
              <w:rPr>
                <w:rFonts w:ascii="Times New Roman" w:hAnsi="Times New Roman"/>
                <w:b w:val="0"/>
                <w:i w:val="0"/>
                <w:sz w:val="22"/>
              </w:rPr>
              <w:t>The network endpoint shall execute MongoDB aggregations to match students possessing specific skill strings queried by the client.</w:t>
            </w:r>
          </w:p>
        </w:tc>
      </w:tr>
      <w:tr>
        <w:tc>
          <w:tcPr>
            <w:tcW w:type="dxa" w:w="864"/>
          </w:tcPr>
          <w:p>
            <w:pPr>
              <w:jc w:val="left"/>
            </w:pPr>
            <w:r/>
            <w:r>
              <w:rPr>
                <w:rFonts w:ascii="Times New Roman" w:hAnsi="Times New Roman"/>
                <w:b w:val="0"/>
                <w:i w:val="0"/>
                <w:sz w:val="22"/>
              </w:rPr>
              <w:t>FR7</w:t>
            </w:r>
          </w:p>
        </w:tc>
        <w:tc>
          <w:tcPr>
            <w:tcW w:type="dxa" w:w="2160"/>
          </w:tcPr>
          <w:p>
            <w:pPr>
              <w:jc w:val="left"/>
            </w:pPr>
            <w:r/>
            <w:r>
              <w:rPr>
                <w:rFonts w:ascii="Times New Roman" w:hAnsi="Times New Roman"/>
                <w:b w:val="0"/>
                <w:i w:val="0"/>
                <w:sz w:val="22"/>
              </w:rPr>
              <w:t>Binary File Uploads</w:t>
            </w:r>
          </w:p>
        </w:tc>
        <w:tc>
          <w:tcPr>
            <w:tcW w:type="dxa" w:w="6336"/>
          </w:tcPr>
          <w:p>
            <w:pPr>
              <w:jc w:val="left"/>
            </w:pPr>
            <w:r/>
            <w:r>
              <w:rPr>
                <w:rFonts w:ascii="Times New Roman" w:hAnsi="Times New Roman"/>
                <w:b w:val="0"/>
                <w:i w:val="0"/>
                <w:sz w:val="22"/>
              </w:rPr>
              <w:t>The server shall parse raw HTTP streams using Multer, storing binary blobs (.jpg, .pdf) natively on the host filesystem while saving relative URL paths to the database.</w:t>
            </w:r>
          </w:p>
        </w:tc>
      </w:tr>
      <w:tr>
        <w:tc>
          <w:tcPr>
            <w:tcW w:type="dxa" w:w="864"/>
          </w:tcPr>
          <w:p>
            <w:pPr>
              <w:jc w:val="left"/>
            </w:pPr>
            <w:r/>
            <w:r>
              <w:rPr>
                <w:rFonts w:ascii="Times New Roman" w:hAnsi="Times New Roman"/>
                <w:b w:val="0"/>
                <w:i w:val="0"/>
                <w:sz w:val="22"/>
              </w:rPr>
              <w:t>FR8</w:t>
            </w:r>
          </w:p>
        </w:tc>
        <w:tc>
          <w:tcPr>
            <w:tcW w:type="dxa" w:w="2160"/>
          </w:tcPr>
          <w:p>
            <w:pPr>
              <w:jc w:val="left"/>
            </w:pPr>
            <w:r/>
            <w:r>
              <w:rPr>
                <w:rFonts w:ascii="Times New Roman" w:hAnsi="Times New Roman"/>
                <w:b w:val="0"/>
                <w:i w:val="0"/>
                <w:sz w:val="22"/>
              </w:rPr>
              <w:t>Data Serialization</w:t>
            </w:r>
          </w:p>
        </w:tc>
        <w:tc>
          <w:tcPr>
            <w:tcW w:type="dxa" w:w="6336"/>
          </w:tcPr>
          <w:p>
            <w:pPr>
              <w:jc w:val="left"/>
            </w:pPr>
            <w:r/>
            <w:r>
              <w:rPr>
                <w:rFonts w:ascii="Times New Roman" w:hAnsi="Times New Roman"/>
                <w:b w:val="0"/>
                <w:i w:val="0"/>
                <w:sz w:val="22"/>
              </w:rPr>
              <w:t>The application/backend must serialize complex nested Mongoose documents into flat JSON arrays prior to converting them into XLSX binary buffers for client download.</w:t>
            </w:r>
          </w:p>
        </w:tc>
      </w:tr>
      <w:tr>
        <w:tc>
          <w:tcPr>
            <w:tcW w:type="dxa" w:w="864"/>
          </w:tcPr>
          <w:p>
            <w:pPr>
              <w:jc w:val="left"/>
            </w:pPr>
            <w:r/>
            <w:r>
              <w:rPr>
                <w:rFonts w:ascii="Times New Roman" w:hAnsi="Times New Roman"/>
                <w:b w:val="0"/>
                <w:i w:val="0"/>
                <w:sz w:val="22"/>
              </w:rPr>
              <w:t>FR9</w:t>
            </w:r>
          </w:p>
        </w:tc>
        <w:tc>
          <w:tcPr>
            <w:tcW w:type="dxa" w:w="2160"/>
          </w:tcPr>
          <w:p>
            <w:pPr>
              <w:jc w:val="left"/>
            </w:pPr>
            <w:r/>
            <w:r>
              <w:rPr>
                <w:rFonts w:ascii="Times New Roman" w:hAnsi="Times New Roman"/>
                <w:b w:val="0"/>
                <w:i w:val="0"/>
                <w:sz w:val="22"/>
              </w:rPr>
              <w:t>Admin Governance</w:t>
            </w:r>
          </w:p>
        </w:tc>
        <w:tc>
          <w:tcPr>
            <w:tcW w:type="dxa" w:w="6336"/>
          </w:tcPr>
          <w:p>
            <w:pPr>
              <w:jc w:val="left"/>
            </w:pPr>
            <w:r/>
            <w:r>
              <w:rPr>
                <w:rFonts w:ascii="Times New Roman" w:hAnsi="Times New Roman"/>
                <w:b w:val="0"/>
                <w:i w:val="0"/>
                <w:sz w:val="22"/>
              </w:rPr>
              <w:t>Administrators shall retrieve aggregate counts of all active Users, Events, and Organizations, bypassing the standard multi-tenant scoping queries.</w:t>
            </w:r>
          </w:p>
        </w:tc>
      </w:tr>
    </w:tbl>
    <w:p>
      <w:pPr>
        <w:spacing w:before="120"/>
        <w:jc w:val="center"/>
      </w:pPr>
      <w:r>
        <w:rPr>
          <w:rFonts w:ascii="Times New Roman" w:hAnsi="Times New Roman"/>
          <w:b/>
          <w:i w:val="0"/>
          <w:sz w:val="22"/>
        </w:rPr>
        <w:t>Table 3.2: Detailed Functional Requirements</w:t>
      </w:r>
    </w:p>
    <w:p>
      <w:pPr>
        <w:spacing w:before="480" w:after="240"/>
        <w:jc w:val="left"/>
      </w:pPr>
      <w:r>
        <w:rPr>
          <w:rFonts w:ascii="Times New Roman" w:hAnsi="Times New Roman"/>
          <w:b/>
          <w:i w:val="0"/>
          <w:sz w:val="32"/>
        </w:rPr>
        <w:t>3.4 Non-Functional Requirements</w:t>
      </w:r>
    </w:p>
    <w:p>
      <w:pPr>
        <w:spacing w:before="360" w:after="160"/>
        <w:jc w:val="left"/>
      </w:pPr>
      <w:r>
        <w:rPr>
          <w:rFonts w:ascii="Times New Roman" w:hAnsi="Times New Roman"/>
          <w:b/>
          <w:i w:val="0"/>
          <w:sz w:val="28"/>
        </w:rPr>
        <w:t>3.4.1 Performance &amp; Latency</w:t>
      </w:r>
    </w:p>
    <w:p>
      <w:pPr>
        <w:spacing w:after="120" w:before="0" w:line="360" w:lineRule="auto"/>
        <w:jc w:val="both"/>
      </w:pPr>
      <w:r>
        <w:rPr>
          <w:rFonts w:ascii="Times New Roman" w:hAnsi="Times New Roman"/>
          <w:b w:val="0"/>
          <w:i w:val="0"/>
          <w:sz w:val="24"/>
        </w:rPr>
        <w:t>The Node.js event loop shall remain unblocked. All disk I/O (file uploads) and network I/O (database queries, external API calls) must utilize asynchronous Promises and the async/await paradigm. Database queries must resolve under 200ms utilizing appropriate B-Tree index scanning.</w:t>
      </w:r>
    </w:p>
    <w:p>
      <w:pPr>
        <w:spacing w:before="360" w:after="160"/>
        <w:jc w:val="left"/>
      </w:pPr>
      <w:r>
        <w:rPr>
          <w:rFonts w:ascii="Times New Roman" w:hAnsi="Times New Roman"/>
          <w:b/>
          <w:i w:val="0"/>
          <w:sz w:val="28"/>
        </w:rPr>
        <w:t>3.4.2 Scalability &amp; Multi-Tenancy</w:t>
      </w:r>
    </w:p>
    <w:p>
      <w:pPr>
        <w:spacing w:after="120" w:before="0" w:line="360" w:lineRule="auto"/>
        <w:jc w:val="both"/>
      </w:pPr>
      <w:r>
        <w:rPr>
          <w:rFonts w:ascii="Times New Roman" w:hAnsi="Times New Roman"/>
          <w:b w:val="0"/>
          <w:i w:val="0"/>
          <w:sz w:val="24"/>
        </w:rPr>
        <w:t>The stateless nature of JWT authentication dictates that the Express server can be horizon-scaled across multiple instances behind a load balancer. The multi-tenant architecture must mathematically support infinite organizational growth, constrained only by MongoDB Atlas storage tiers.</w:t>
      </w:r>
    </w:p>
    <w:p>
      <w:pPr>
        <w:spacing w:before="360" w:after="160"/>
        <w:jc w:val="left"/>
      </w:pPr>
      <w:r>
        <w:rPr>
          <w:rFonts w:ascii="Times New Roman" w:hAnsi="Times New Roman"/>
          <w:b/>
          <w:i w:val="0"/>
          <w:sz w:val="28"/>
        </w:rPr>
        <w:t>3.4.3 Security &amp; Cryptography</w:t>
      </w:r>
    </w:p>
    <w:p>
      <w:pPr>
        <w:spacing w:after="120" w:before="0" w:line="360" w:lineRule="auto"/>
        <w:jc w:val="both"/>
      </w:pPr>
      <w:r>
        <w:rPr>
          <w:rFonts w:ascii="Times New Roman" w:hAnsi="Times New Roman"/>
          <w:b w:val="0"/>
          <w:i w:val="0"/>
          <w:sz w:val="24"/>
        </w:rPr>
        <w:t>User passwords shall endure a one-way hashing function utilizing bcryptjs with a minimum of 10 salt rounds to defend against rainbow table attacks. Cross-Origin Resource Sharing (CORS) must forcefully restrict preflight requests to explicitly whitelisted client origins, preventing CSRF vulnerabilities.</w:t>
      </w:r>
    </w:p>
    <w:p>
      <w:r>
        <w:br w:type="page"/>
      </w:r>
    </w:p>
    <w:p>
      <w:pPr>
        <w:spacing w:before="720" w:after="480"/>
        <w:jc w:val="center"/>
      </w:pPr>
      <w:r>
        <w:rPr>
          <w:rFonts w:ascii="Times New Roman" w:hAnsi="Times New Roman"/>
          <w:b/>
          <w:i w:val="0"/>
          <w:sz w:val="36"/>
        </w:rPr>
        <w:t>Chapter 4</w:t>
        <w:br/>
        <w:t>SYSTEM ANALYSIS AND DESIGN</w:t>
      </w:r>
    </w:p>
    <w:p>
      <w:pPr>
        <w:spacing w:before="480" w:after="240"/>
        <w:jc w:val="left"/>
      </w:pPr>
      <w:r>
        <w:rPr>
          <w:rFonts w:ascii="Times New Roman" w:hAnsi="Times New Roman"/>
          <w:b/>
          <w:i w:val="0"/>
          <w:sz w:val="32"/>
        </w:rPr>
        <w:t>4.1 Architectural Paradigms</w:t>
      </w:r>
    </w:p>
    <w:p>
      <w:pPr>
        <w:spacing w:after="120" w:before="0" w:line="360" w:lineRule="auto"/>
        <w:jc w:val="both"/>
      </w:pPr>
      <w:r>
        <w:rPr>
          <w:rFonts w:ascii="Times New Roman" w:hAnsi="Times New Roman"/>
          <w:b w:val="0"/>
          <w:i w:val="0"/>
          <w:sz w:val="24"/>
        </w:rPr>
        <w:t>SkillSync discards synchronous, monolithic rendering (e.g., traditional PHP or JSP) in favor of an asynchronous, API-driven SPA architecture. The system executes the Model-View-Controller (MVC) pattern heavily modified for the MERN stack:</w:t>
      </w:r>
    </w:p>
    <w:p>
      <w:pPr>
        <w:pStyle w:val="ListBullet"/>
        <w:spacing w:line="360" w:lineRule="auto"/>
      </w:pPr>
      <w:r>
        <w:rPr>
          <w:rFonts w:ascii="Times New Roman" w:hAnsi="Times New Roman"/>
          <w:b w:val="0"/>
          <w:i w:val="0"/>
          <w:sz w:val="24"/>
        </w:rPr>
        <w:t>View Layer (React.js): Employs a virtual DOM for lightning-fast localized re-rendering. State is managed globally via React Context APIs and locally via custom Hooks (useState, useEffect). React Router DOM intercepts URL changes to emulate multi-page navigation without reloading the browser instance.</w:t>
      </w:r>
    </w:p>
    <w:p>
      <w:pPr>
        <w:pStyle w:val="ListBullet"/>
        <w:spacing w:line="360" w:lineRule="auto"/>
      </w:pPr>
      <w:r>
        <w:rPr>
          <w:rFonts w:ascii="Times New Roman" w:hAnsi="Times New Roman"/>
          <w:b w:val="0"/>
          <w:i w:val="0"/>
          <w:sz w:val="24"/>
        </w:rPr>
        <w:t>Controller Layer (Express.js): Route handlers execute middleware stacks verifying authentication headers, parsing JSON bodies, and executing business logic before invoking Database models.</w:t>
      </w:r>
    </w:p>
    <w:p>
      <w:pPr>
        <w:pStyle w:val="ListBullet"/>
        <w:spacing w:line="360" w:lineRule="auto"/>
      </w:pPr>
      <w:r>
        <w:rPr>
          <w:rFonts w:ascii="Times New Roman" w:hAnsi="Times New Roman"/>
          <w:b w:val="0"/>
          <w:i w:val="0"/>
          <w:sz w:val="24"/>
        </w:rPr>
        <w:t>Model Layer (Mongoose): Schemas enforce strict typing (String, Number, ObjectId, Buffer) and validation rules (required, enum, unique) before persisting raw BSON documents to the MongoDB cluster.</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4.1: Detailed System Architecture Diagram</w:t>
      </w:r>
    </w:p>
    <w:p>
      <w:pPr>
        <w:spacing w:before="480" w:after="240"/>
        <w:jc w:val="left"/>
      </w:pPr>
      <w:r>
        <w:rPr>
          <w:rFonts w:ascii="Times New Roman" w:hAnsi="Times New Roman"/>
          <w:b/>
          <w:i w:val="0"/>
          <w:sz w:val="32"/>
        </w:rPr>
        <w:t>4.2 System Data Models</w:t>
      </w:r>
    </w:p>
    <w:p>
      <w:pPr>
        <w:spacing w:after="120" w:before="0" w:line="360" w:lineRule="auto"/>
        <w:jc w:val="both"/>
      </w:pPr>
      <w:r>
        <w:rPr>
          <w:rFonts w:ascii="Times New Roman" w:hAnsi="Times New Roman"/>
          <w:b w:val="0"/>
          <w:i w:val="0"/>
          <w:sz w:val="24"/>
        </w:rPr>
        <w:t>The system relies on deeply interconnected data models. For instance, the 'User' model is not a solitary entity; it serves as a polymorphic anchor referencing an 'Organization', whilst simultaneously owning an array of embedded 'PortfolioItem' subdocuments, and acting as the definitive foreign key for external 'Event', 'Gig', and 'Message' documents.</w:t>
      </w:r>
    </w:p>
    <w:p>
      <w:pPr>
        <w:spacing w:after="120" w:before="0" w:line="360" w:lineRule="auto"/>
        <w:jc w:val="both"/>
      </w:pPr>
      <w:r>
        <w:rPr>
          <w:rFonts w:ascii="Times New Roman" w:hAnsi="Times New Roman"/>
          <w:b w:val="0"/>
          <w:i w:val="0"/>
          <w:sz w:val="24"/>
        </w:rPr>
        <w:t>Similarly, the 'Event' model implements a complex hierarchical array storing abstract 'roles' (e.g., Coordinator, Designer) representing capacity limiters, alongside a deeply nested 'volunteers' array holding references to specific Users who have successfully negotiated the application state machine.</w:t>
      </w:r>
    </w:p>
    <w:p>
      <w:pPr>
        <w:spacing w:before="480" w:after="240"/>
        <w:jc w:val="left"/>
      </w:pPr>
      <w:r>
        <w:rPr>
          <w:rFonts w:ascii="Times New Roman" w:hAnsi="Times New Roman"/>
          <w:b/>
          <w:i w:val="0"/>
          <w:sz w:val="32"/>
        </w:rPr>
        <w:t>4.3 DFD (Data Flow Diagrams)</w:t>
      </w:r>
    </w:p>
    <w:p>
      <w:pPr>
        <w:spacing w:after="120" w:before="0" w:line="360" w:lineRule="auto"/>
        <w:jc w:val="both"/>
      </w:pPr>
      <w:r>
        <w:rPr>
          <w:rFonts w:ascii="Times New Roman" w:hAnsi="Times New Roman"/>
          <w:b w:val="0"/>
          <w:i w:val="0"/>
          <w:sz w:val="24"/>
        </w:rPr>
        <w:t>DFDs provide a mathematically sound visualization of how data structures traverse the system boundaries, undergoing transformations by algorithmic processes.</w:t>
      </w:r>
    </w:p>
    <w:p>
      <w:pPr>
        <w:spacing w:before="360" w:after="160"/>
        <w:jc w:val="left"/>
      </w:pPr>
      <w:r>
        <w:rPr>
          <w:rFonts w:ascii="Times New Roman" w:hAnsi="Times New Roman"/>
          <w:b/>
          <w:i w:val="0"/>
          <w:sz w:val="28"/>
        </w:rPr>
        <w:t>Level 0 DFD (System Context)</w:t>
      </w:r>
    </w:p>
    <w:p>
      <w:pPr>
        <w:spacing w:after="120" w:before="0" w:line="360" w:lineRule="auto"/>
        <w:jc w:val="both"/>
      </w:pPr>
      <w:r>
        <w:rPr>
          <w:rFonts w:ascii="Times New Roman" w:hAnsi="Times New Roman"/>
          <w:b w:val="0"/>
          <w:i w:val="0"/>
          <w:sz w:val="24"/>
        </w:rPr>
        <w:t>The core system acts as Process 0. External Entities: [Student], [Organizer], [Admin]. Data inputted includes raw JSON credentials, multipart form-data (images), and application metadata. The System outputs JWT tokens, HTTP 200/201 JSON responses, and binary XLSX/PDF streams.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4.2: Level 0 Data Flow Diagram</w:t>
      </w:r>
    </w:p>
    <w:p>
      <w:pPr>
        <w:spacing w:before="360" w:after="160"/>
        <w:jc w:val="left"/>
      </w:pPr>
      <w:r>
        <w:rPr>
          <w:rFonts w:ascii="Times New Roman" w:hAnsi="Times New Roman"/>
          <w:b/>
          <w:i w:val="0"/>
          <w:sz w:val="28"/>
        </w:rPr>
        <w:t>Level 1 DFD</w:t>
      </w:r>
    </w:p>
    <w:p>
      <w:pPr>
        <w:spacing w:after="120" w:before="0" w:line="360" w:lineRule="auto"/>
        <w:jc w:val="both"/>
      </w:pPr>
      <w:r>
        <w:rPr>
          <w:rFonts w:ascii="Times New Roman" w:hAnsi="Times New Roman"/>
          <w:b w:val="0"/>
          <w:i w:val="0"/>
          <w:sz w:val="24"/>
        </w:rPr>
        <w:t>Process 1: Auth Engine. Process 2: Opportunity Matrix. Process 3: Volunteer State Machine. Process 4: File I/O Subsystem. Process 5: Reporting Engine. The MongoDB datastore acts as the central repository where all Processes read schemas and write mutated states.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4.3: Level 1 Data Flow Diagram</w:t>
      </w:r>
    </w:p>
    <w:p>
      <w:pPr>
        <w:spacing w:before="480" w:after="240"/>
        <w:jc w:val="left"/>
      </w:pPr>
      <w:r>
        <w:rPr>
          <w:rFonts w:ascii="Times New Roman" w:hAnsi="Times New Roman"/>
          <w:b/>
          <w:i w:val="0"/>
          <w:sz w:val="32"/>
        </w:rPr>
        <w:t>4.4 ER Diagram &amp; Schema Design</w:t>
      </w:r>
    </w:p>
    <w:p>
      <w:pPr>
        <w:spacing w:after="120" w:before="0" w:line="360" w:lineRule="auto"/>
        <w:jc w:val="both"/>
      </w:pPr>
      <w:r>
        <w:rPr>
          <w:rFonts w:ascii="Times New Roman" w:hAnsi="Times New Roman"/>
          <w:b w:val="0"/>
          <w:i w:val="0"/>
          <w:sz w:val="24"/>
        </w:rPr>
        <w:t>The Entity-Relationship matrix defines cardinalities governing the MongoDB schema rules. To optimize query performance, certain data (like embedded Portfolios) is denormalized heavily, while relational data (like Events and Users) leverages distinct ObjectIds for 'populate()' joins.</w:t>
      </w:r>
    </w:p>
    <w:p>
      <w:pPr>
        <w:pStyle w:val="ListBullet"/>
        <w:spacing w:line="360" w:lineRule="auto"/>
      </w:pPr>
      <w:r>
        <w:rPr>
          <w:rFonts w:ascii="Times New Roman" w:hAnsi="Times New Roman"/>
          <w:b w:val="0"/>
          <w:i w:val="0"/>
          <w:sz w:val="24"/>
        </w:rPr>
        <w:t>User ||--o{ Portfolio (One-to-Embedded-Many: Reduces read latency for profiles)</w:t>
      </w:r>
    </w:p>
    <w:p>
      <w:pPr>
        <w:pStyle w:val="ListBullet"/>
        <w:spacing w:line="360" w:lineRule="auto"/>
      </w:pPr>
      <w:r>
        <w:rPr>
          <w:rFonts w:ascii="Times New Roman" w:hAnsi="Times New Roman"/>
          <w:b w:val="0"/>
          <w:i w:val="0"/>
          <w:sz w:val="24"/>
        </w:rPr>
        <w:t>Organization ||--|{ User (One-to-Many: Strict multi-tenant isolation boundary)</w:t>
      </w:r>
    </w:p>
    <w:p>
      <w:pPr>
        <w:pStyle w:val="ListBullet"/>
        <w:spacing w:line="360" w:lineRule="auto"/>
      </w:pPr>
      <w:r>
        <w:rPr>
          <w:rFonts w:ascii="Times New Roman" w:hAnsi="Times New Roman"/>
          <w:b w:val="0"/>
          <w:i w:val="0"/>
          <w:sz w:val="24"/>
        </w:rPr>
        <w:t>Organizer ||--o{ Event (One-to-Many: Tracks event ownership and edit rights)</w:t>
      </w:r>
    </w:p>
    <w:p>
      <w:pPr>
        <w:pStyle w:val="ListBullet"/>
        <w:spacing w:line="360" w:lineRule="auto"/>
      </w:pPr>
      <w:r>
        <w:rPr>
          <w:rFonts w:ascii="Times New Roman" w:hAnsi="Times New Roman"/>
          <w:b w:val="0"/>
          <w:i w:val="0"/>
          <w:sz w:val="24"/>
        </w:rPr>
        <w:t>Event ||--o{ VolunteerApplication (One-to-Many: Tracks the application lifecycle funnel)</w:t>
      </w:r>
    </w:p>
    <w:p>
      <w:pPr>
        <w:pStyle w:val="ListBullet"/>
        <w:spacing w:line="360" w:lineRule="auto"/>
      </w:pPr>
      <w:r>
        <w:rPr>
          <w:rFonts w:ascii="Times New Roman" w:hAnsi="Times New Roman"/>
          <w:b w:val="0"/>
          <w:i w:val="0"/>
          <w:sz w:val="24"/>
        </w:rPr>
        <w:t>User ||--o{ Message (Many-to-Many via sender/receiver references)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4.4: Entity-Relationship Diagram</w:t>
      </w:r>
    </w:p>
    <w:p>
      <w:pPr>
        <w:spacing w:before="480" w:after="240"/>
        <w:jc w:val="left"/>
      </w:pPr>
      <w:r>
        <w:rPr>
          <w:rFonts w:ascii="Times New Roman" w:hAnsi="Times New Roman"/>
          <w:b/>
          <w:i w:val="0"/>
          <w:sz w:val="32"/>
        </w:rPr>
        <w:t>4.5 Core Algorithm: Authentication &amp; JWT Generation</w:t>
      </w:r>
    </w:p>
    <w:p>
      <w:pPr>
        <w:spacing w:before="120"/>
      </w:pPr>
      <w:r>
        <w:rPr>
          <w:rFonts w:ascii="Courier New" w:hAnsi="Courier New"/>
          <w:b w:val="0"/>
          <w:i w:val="0"/>
          <w:sz w:val="18"/>
        </w:rPr>
        <w:t>ALGORITHM: Secure Login and JWT Generation</w:t>
        <w:br/>
        <w:t>INPUT: HTTP Post Body (email, plaintextPassword)</w:t>
        <w:br/>
        <w:t>OUTPUT: HTTP Response with JWT or Error Code</w:t>
        <w:br/>
        <w:br/>
        <w:t>1. BEGIN</w:t>
        <w:br/>
        <w:t>2.   PARSE req.body to extract email, plaintextPassword</w:t>
        <w:br/>
        <w:t>3.   IF email OR plaintextPassword is null THEN</w:t>
        <w:br/>
        <w:t>4.     RETURN 400 Bad Request</w:t>
        <w:br/>
        <w:t>5.   END IF</w:t>
        <w:br/>
        <w:t>6.   EXECUTE query: userDoc = MongoDB.findOne(email)</w:t>
        <w:br/>
        <w:t>7.   IF userDoc is null THEN</w:t>
        <w:br/>
        <w:t>8.     RETURN 401 Unauthorized ("Invalid Credentials")</w:t>
        <w:br/>
        <w:t>9.   END IF</w:t>
        <w:br/>
        <w:t>10.  EXECUTE bcrypt.compare(plaintextPassword, userDoc.hashedPassword)</w:t>
        <w:br/>
        <w:t>11.  IF compareResult is false THEN</w:t>
        <w:br/>
        <w:t>12.    RETURN 401 Unauthorized ("Invalid Credentials")</w:t>
        <w:br/>
        <w:t>13.  END IF</w:t>
        <w:br/>
        <w:t>14.  GENERATE JSON payload: { id: userDoc._id, role: userDoc.role }</w:t>
        <w:br/>
        <w:t>15.  EXECUTE jwt.sign(payload, SECRET_KEY, { expiresIn: '30d' }) as token</w:t>
        <w:br/>
        <w:t>16.  RETURN 200 OK with json({ user: userDoc, token: token })</w:t>
        <w:br/>
        <w:t>17. END</w:t>
      </w:r>
    </w:p>
    <w:p>
      <w:r>
        <w:br w:type="page"/>
      </w:r>
    </w:p>
    <w:p>
      <w:pPr>
        <w:spacing w:before="720" w:after="480"/>
        <w:jc w:val="center"/>
      </w:pPr>
      <w:r>
        <w:rPr>
          <w:rFonts w:ascii="Times New Roman" w:hAnsi="Times New Roman"/>
          <w:b/>
          <w:i w:val="0"/>
          <w:sz w:val="36"/>
        </w:rPr>
        <w:t>Chapter 5</w:t>
        <w:br/>
        <w:t>IMPLEMENTATION</w:t>
      </w:r>
    </w:p>
    <w:p>
      <w:pPr>
        <w:spacing w:before="480" w:after="240"/>
        <w:jc w:val="left"/>
      </w:pPr>
      <w:r>
        <w:rPr>
          <w:rFonts w:ascii="Times New Roman" w:hAnsi="Times New Roman"/>
          <w:b/>
          <w:i w:val="0"/>
          <w:sz w:val="32"/>
        </w:rPr>
        <w:t>5.1 Development Environment &amp; Tooling</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D9E2F3"/>
          </w:tcPr>
          <w:p>
            <w:pPr>
              <w:jc w:val="center"/>
            </w:pPr>
            <w:r/>
            <w:r>
              <w:rPr>
                <w:rFonts w:ascii="Times New Roman" w:hAnsi="Times New Roman"/>
                <w:b/>
                <w:i w:val="0"/>
                <w:sz w:val="24"/>
              </w:rPr>
              <w:t>Domain</w:t>
            </w:r>
          </w:p>
        </w:tc>
        <w:tc>
          <w:tcPr>
            <w:tcW w:type="dxa" w:w="2880"/>
            <w:shd w:fill="D9E2F3"/>
          </w:tcPr>
          <w:p>
            <w:pPr>
              <w:jc w:val="center"/>
            </w:pPr>
            <w:r/>
            <w:r>
              <w:rPr>
                <w:rFonts w:ascii="Times New Roman" w:hAnsi="Times New Roman"/>
                <w:b/>
                <w:i w:val="0"/>
                <w:sz w:val="24"/>
              </w:rPr>
              <w:t>Technology Implemented</w:t>
            </w:r>
          </w:p>
        </w:tc>
        <w:tc>
          <w:tcPr>
            <w:tcW w:type="dxa" w:w="4320"/>
            <w:shd w:fill="D9E2F3"/>
          </w:tcPr>
          <w:p>
            <w:pPr>
              <w:jc w:val="center"/>
            </w:pPr>
            <w:r/>
            <w:r>
              <w:rPr>
                <w:rFonts w:ascii="Times New Roman" w:hAnsi="Times New Roman"/>
                <w:b/>
                <w:i w:val="0"/>
                <w:sz w:val="24"/>
              </w:rPr>
              <w:t>Purpose / Justification</w:t>
            </w:r>
          </w:p>
        </w:tc>
      </w:tr>
      <w:tr>
        <w:tc>
          <w:tcPr>
            <w:tcW w:type="dxa" w:w="2160"/>
          </w:tcPr>
          <w:p>
            <w:pPr>
              <w:jc w:val="left"/>
            </w:pPr>
            <w:r/>
            <w:r>
              <w:rPr>
                <w:rFonts w:ascii="Times New Roman" w:hAnsi="Times New Roman"/>
                <w:b w:val="0"/>
                <w:i w:val="0"/>
                <w:sz w:val="22"/>
              </w:rPr>
              <w:t>Frontend Core</w:t>
            </w:r>
          </w:p>
        </w:tc>
        <w:tc>
          <w:tcPr>
            <w:tcW w:type="dxa" w:w="2880"/>
          </w:tcPr>
          <w:p>
            <w:pPr>
              <w:jc w:val="left"/>
            </w:pPr>
            <w:r/>
            <w:r>
              <w:rPr>
                <w:rFonts w:ascii="Times New Roman" w:hAnsi="Times New Roman"/>
                <w:b w:val="0"/>
                <w:i w:val="0"/>
                <w:sz w:val="22"/>
              </w:rPr>
              <w:t>React JS 19.x</w:t>
            </w:r>
          </w:p>
        </w:tc>
        <w:tc>
          <w:tcPr>
            <w:tcW w:type="dxa" w:w="4320"/>
          </w:tcPr>
          <w:p>
            <w:pPr>
              <w:jc w:val="left"/>
            </w:pPr>
            <w:r/>
            <w:r>
              <w:rPr>
                <w:rFonts w:ascii="Times New Roman" w:hAnsi="Times New Roman"/>
                <w:b w:val="0"/>
                <w:i w:val="0"/>
                <w:sz w:val="22"/>
              </w:rPr>
              <w:t>Component-driven UI, Virtual DOM optimization</w:t>
            </w:r>
          </w:p>
        </w:tc>
      </w:tr>
      <w:tr>
        <w:tc>
          <w:tcPr>
            <w:tcW w:type="dxa" w:w="2160"/>
          </w:tcPr>
          <w:p>
            <w:pPr>
              <w:jc w:val="left"/>
            </w:pPr>
            <w:r/>
            <w:r>
              <w:rPr>
                <w:rFonts w:ascii="Times New Roman" w:hAnsi="Times New Roman"/>
                <w:b w:val="0"/>
                <w:i w:val="0"/>
                <w:sz w:val="22"/>
              </w:rPr>
              <w:t>State Routing</w:t>
            </w:r>
          </w:p>
        </w:tc>
        <w:tc>
          <w:tcPr>
            <w:tcW w:type="dxa" w:w="2880"/>
          </w:tcPr>
          <w:p>
            <w:pPr>
              <w:jc w:val="left"/>
            </w:pPr>
            <w:r/>
            <w:r>
              <w:rPr>
                <w:rFonts w:ascii="Times New Roman" w:hAnsi="Times New Roman"/>
                <w:b w:val="0"/>
                <w:i w:val="0"/>
                <w:sz w:val="22"/>
              </w:rPr>
              <w:t>React Router v7</w:t>
            </w:r>
          </w:p>
        </w:tc>
        <w:tc>
          <w:tcPr>
            <w:tcW w:type="dxa" w:w="4320"/>
          </w:tcPr>
          <w:p>
            <w:pPr>
              <w:jc w:val="left"/>
            </w:pPr>
            <w:r/>
            <w:r>
              <w:rPr>
                <w:rFonts w:ascii="Times New Roman" w:hAnsi="Times New Roman"/>
                <w:b w:val="0"/>
                <w:i w:val="0"/>
                <w:sz w:val="22"/>
              </w:rPr>
              <w:t>Client-side URL manipulation without page loads</w:t>
            </w:r>
          </w:p>
        </w:tc>
      </w:tr>
      <w:tr>
        <w:tc>
          <w:tcPr>
            <w:tcW w:type="dxa" w:w="2160"/>
          </w:tcPr>
          <w:p>
            <w:pPr>
              <w:jc w:val="left"/>
            </w:pPr>
            <w:r/>
            <w:r>
              <w:rPr>
                <w:rFonts w:ascii="Times New Roman" w:hAnsi="Times New Roman"/>
                <w:b w:val="0"/>
                <w:i w:val="0"/>
                <w:sz w:val="22"/>
              </w:rPr>
              <w:t>Styling Engine</w:t>
            </w:r>
          </w:p>
        </w:tc>
        <w:tc>
          <w:tcPr>
            <w:tcW w:type="dxa" w:w="2880"/>
          </w:tcPr>
          <w:p>
            <w:pPr>
              <w:jc w:val="left"/>
            </w:pPr>
            <w:r/>
            <w:r>
              <w:rPr>
                <w:rFonts w:ascii="Times New Roman" w:hAnsi="Times New Roman"/>
                <w:b w:val="0"/>
                <w:i w:val="0"/>
                <w:sz w:val="22"/>
              </w:rPr>
              <w:t>Tailwind CSS</w:t>
            </w:r>
          </w:p>
        </w:tc>
        <w:tc>
          <w:tcPr>
            <w:tcW w:type="dxa" w:w="4320"/>
          </w:tcPr>
          <w:p>
            <w:pPr>
              <w:jc w:val="left"/>
            </w:pPr>
            <w:r/>
            <w:r>
              <w:rPr>
                <w:rFonts w:ascii="Times New Roman" w:hAnsi="Times New Roman"/>
                <w:b w:val="0"/>
                <w:i w:val="0"/>
                <w:sz w:val="22"/>
              </w:rPr>
              <w:t>Utility-first CSS framework for rapid responsive design</w:t>
            </w:r>
          </w:p>
        </w:tc>
      </w:tr>
      <w:tr>
        <w:tc>
          <w:tcPr>
            <w:tcW w:type="dxa" w:w="2160"/>
          </w:tcPr>
          <w:p>
            <w:pPr>
              <w:jc w:val="left"/>
            </w:pPr>
            <w:r/>
            <w:r>
              <w:rPr>
                <w:rFonts w:ascii="Times New Roman" w:hAnsi="Times New Roman"/>
                <w:b w:val="0"/>
                <w:i w:val="0"/>
                <w:sz w:val="22"/>
              </w:rPr>
              <w:t>Backend Core</w:t>
            </w:r>
          </w:p>
        </w:tc>
        <w:tc>
          <w:tcPr>
            <w:tcW w:type="dxa" w:w="2880"/>
          </w:tcPr>
          <w:p>
            <w:pPr>
              <w:jc w:val="left"/>
            </w:pPr>
            <w:r/>
            <w:r>
              <w:rPr>
                <w:rFonts w:ascii="Times New Roman" w:hAnsi="Times New Roman"/>
                <w:b w:val="0"/>
                <w:i w:val="0"/>
                <w:sz w:val="22"/>
              </w:rPr>
              <w:t>Node.js &amp; Express 4.x</w:t>
            </w:r>
          </w:p>
        </w:tc>
        <w:tc>
          <w:tcPr>
            <w:tcW w:type="dxa" w:w="4320"/>
          </w:tcPr>
          <w:p>
            <w:pPr>
              <w:jc w:val="left"/>
            </w:pPr>
            <w:r/>
            <w:r>
              <w:rPr>
                <w:rFonts w:ascii="Times New Roman" w:hAnsi="Times New Roman"/>
                <w:b w:val="0"/>
                <w:i w:val="0"/>
                <w:sz w:val="22"/>
              </w:rPr>
              <w:t>Asynchronous, event-driven JavaScript server</w:t>
            </w:r>
          </w:p>
        </w:tc>
      </w:tr>
      <w:tr>
        <w:tc>
          <w:tcPr>
            <w:tcW w:type="dxa" w:w="2160"/>
          </w:tcPr>
          <w:p>
            <w:pPr>
              <w:jc w:val="left"/>
            </w:pPr>
            <w:r/>
            <w:r>
              <w:rPr>
                <w:rFonts w:ascii="Times New Roman" w:hAnsi="Times New Roman"/>
                <w:b w:val="0"/>
                <w:i w:val="0"/>
                <w:sz w:val="22"/>
              </w:rPr>
              <w:t>Database</w:t>
            </w:r>
          </w:p>
        </w:tc>
        <w:tc>
          <w:tcPr>
            <w:tcW w:type="dxa" w:w="2880"/>
          </w:tcPr>
          <w:p>
            <w:pPr>
              <w:jc w:val="left"/>
            </w:pPr>
            <w:r/>
            <w:r>
              <w:rPr>
                <w:rFonts w:ascii="Times New Roman" w:hAnsi="Times New Roman"/>
                <w:b w:val="0"/>
                <w:i w:val="0"/>
                <w:sz w:val="22"/>
              </w:rPr>
              <w:t>MongoDB Atlas</w:t>
            </w:r>
          </w:p>
        </w:tc>
        <w:tc>
          <w:tcPr>
            <w:tcW w:type="dxa" w:w="4320"/>
          </w:tcPr>
          <w:p>
            <w:pPr>
              <w:jc w:val="left"/>
            </w:pPr>
            <w:r/>
            <w:r>
              <w:rPr>
                <w:rFonts w:ascii="Times New Roman" w:hAnsi="Times New Roman"/>
                <w:b w:val="0"/>
                <w:i w:val="0"/>
                <w:sz w:val="22"/>
              </w:rPr>
              <w:t>Cloud-hosted NoSQL datastore suited for fluid JSON structures</w:t>
            </w:r>
          </w:p>
        </w:tc>
      </w:tr>
      <w:tr>
        <w:tc>
          <w:tcPr>
            <w:tcW w:type="dxa" w:w="2160"/>
          </w:tcPr>
          <w:p>
            <w:pPr>
              <w:jc w:val="left"/>
            </w:pPr>
            <w:r/>
            <w:r>
              <w:rPr>
                <w:rFonts w:ascii="Times New Roman" w:hAnsi="Times New Roman"/>
                <w:b w:val="0"/>
                <w:i w:val="0"/>
                <w:sz w:val="22"/>
              </w:rPr>
              <w:t>ODM Layer</w:t>
            </w:r>
          </w:p>
        </w:tc>
        <w:tc>
          <w:tcPr>
            <w:tcW w:type="dxa" w:w="2880"/>
          </w:tcPr>
          <w:p>
            <w:pPr>
              <w:jc w:val="left"/>
            </w:pPr>
            <w:r/>
            <w:r>
              <w:rPr>
                <w:rFonts w:ascii="Times New Roman" w:hAnsi="Times New Roman"/>
                <w:b w:val="0"/>
                <w:i w:val="0"/>
                <w:sz w:val="22"/>
              </w:rPr>
              <w:t>Mongoose 7.x</w:t>
            </w:r>
          </w:p>
        </w:tc>
        <w:tc>
          <w:tcPr>
            <w:tcW w:type="dxa" w:w="4320"/>
          </w:tcPr>
          <w:p>
            <w:pPr>
              <w:jc w:val="left"/>
            </w:pPr>
            <w:r/>
            <w:r>
              <w:rPr>
                <w:rFonts w:ascii="Times New Roman" w:hAnsi="Times New Roman"/>
                <w:b w:val="0"/>
                <w:i w:val="0"/>
                <w:sz w:val="22"/>
              </w:rPr>
              <w:t>Provides schema validation, middleware hooks, and query building</w:t>
            </w:r>
          </w:p>
        </w:tc>
      </w:tr>
      <w:tr>
        <w:tc>
          <w:tcPr>
            <w:tcW w:type="dxa" w:w="2160"/>
          </w:tcPr>
          <w:p>
            <w:pPr>
              <w:jc w:val="left"/>
            </w:pPr>
            <w:r/>
            <w:r>
              <w:rPr>
                <w:rFonts w:ascii="Times New Roman" w:hAnsi="Times New Roman"/>
                <w:b w:val="0"/>
                <w:i w:val="0"/>
                <w:sz w:val="22"/>
              </w:rPr>
              <w:t>Security</w:t>
            </w:r>
          </w:p>
        </w:tc>
        <w:tc>
          <w:tcPr>
            <w:tcW w:type="dxa" w:w="2880"/>
          </w:tcPr>
          <w:p>
            <w:pPr>
              <w:jc w:val="left"/>
            </w:pPr>
            <w:r/>
            <w:r>
              <w:rPr>
                <w:rFonts w:ascii="Times New Roman" w:hAnsi="Times New Roman"/>
                <w:b w:val="0"/>
                <w:i w:val="0"/>
                <w:sz w:val="22"/>
              </w:rPr>
              <w:t>BcryptJS &amp; JWT</w:t>
            </w:r>
          </w:p>
        </w:tc>
        <w:tc>
          <w:tcPr>
            <w:tcW w:type="dxa" w:w="4320"/>
          </w:tcPr>
          <w:p>
            <w:pPr>
              <w:jc w:val="left"/>
            </w:pPr>
            <w:r/>
            <w:r>
              <w:rPr>
                <w:rFonts w:ascii="Times New Roman" w:hAnsi="Times New Roman"/>
                <w:b w:val="0"/>
                <w:i w:val="0"/>
                <w:sz w:val="22"/>
              </w:rPr>
              <w:t>Cryptographic password hashing and stateless session tokens</w:t>
            </w:r>
          </w:p>
        </w:tc>
      </w:tr>
      <w:tr>
        <w:tc>
          <w:tcPr>
            <w:tcW w:type="dxa" w:w="2160"/>
          </w:tcPr>
          <w:p>
            <w:pPr>
              <w:jc w:val="left"/>
            </w:pPr>
            <w:r/>
            <w:r>
              <w:rPr>
                <w:rFonts w:ascii="Times New Roman" w:hAnsi="Times New Roman"/>
                <w:b w:val="0"/>
                <w:i w:val="0"/>
                <w:sz w:val="22"/>
              </w:rPr>
              <w:t>Data Handling</w:t>
            </w:r>
          </w:p>
        </w:tc>
        <w:tc>
          <w:tcPr>
            <w:tcW w:type="dxa" w:w="2880"/>
          </w:tcPr>
          <w:p>
            <w:pPr>
              <w:jc w:val="left"/>
            </w:pPr>
            <w:r/>
            <w:r>
              <w:rPr>
                <w:rFonts w:ascii="Times New Roman" w:hAnsi="Times New Roman"/>
                <w:b w:val="0"/>
                <w:i w:val="0"/>
                <w:sz w:val="22"/>
              </w:rPr>
              <w:t>Multer &amp; SheetJS</w:t>
            </w:r>
          </w:p>
        </w:tc>
        <w:tc>
          <w:tcPr>
            <w:tcW w:type="dxa" w:w="4320"/>
          </w:tcPr>
          <w:p>
            <w:pPr>
              <w:jc w:val="left"/>
            </w:pPr>
            <w:r/>
            <w:r>
              <w:rPr>
                <w:rFonts w:ascii="Times New Roman" w:hAnsi="Times New Roman"/>
                <w:b w:val="0"/>
                <w:i w:val="0"/>
                <w:sz w:val="22"/>
              </w:rPr>
              <w:t>Multipart binary stream parsing and Excel file generation</w:t>
            </w:r>
          </w:p>
        </w:tc>
      </w:tr>
    </w:tbl>
    <w:p>
      <w:pPr>
        <w:spacing w:before="120"/>
        <w:jc w:val="center"/>
      </w:pPr>
      <w:r>
        <w:rPr>
          <w:rFonts w:ascii="Times New Roman" w:hAnsi="Times New Roman"/>
          <w:b/>
          <w:i w:val="0"/>
          <w:sz w:val="22"/>
        </w:rPr>
        <w:t>Table 5.1: Comprehensive Implementation Technology Stack</w:t>
      </w:r>
    </w:p>
    <w:p>
      <w:pPr>
        <w:spacing w:before="480" w:after="240"/>
        <w:jc w:val="left"/>
      </w:pPr>
      <w:r>
        <w:rPr>
          <w:rFonts w:ascii="Times New Roman" w:hAnsi="Times New Roman"/>
          <w:b/>
          <w:i w:val="0"/>
          <w:sz w:val="32"/>
        </w:rPr>
        <w:t>5.2 Comprehensive Module Implementation with Code Interrogations</w:t>
      </w:r>
    </w:p>
    <w:p>
      <w:pPr>
        <w:spacing w:before="360" w:after="160"/>
        <w:jc w:val="left"/>
      </w:pPr>
      <w:r>
        <w:rPr>
          <w:rFonts w:ascii="Times New Roman" w:hAnsi="Times New Roman"/>
          <w:b/>
          <w:i w:val="0"/>
          <w:sz w:val="28"/>
        </w:rPr>
        <w:t>5.2.1 Data Models Implementation (Mongoose)</w:t>
      </w:r>
    </w:p>
    <w:p>
      <w:pPr>
        <w:spacing w:after="120" w:before="0" w:line="360" w:lineRule="auto"/>
        <w:jc w:val="both"/>
      </w:pPr>
      <w:r>
        <w:rPr>
          <w:rFonts w:ascii="Times New Roman" w:hAnsi="Times New Roman"/>
          <w:b w:val="0"/>
          <w:i w:val="0"/>
          <w:sz w:val="24"/>
        </w:rPr>
        <w:t>The data layer relies on definitive Schema instantiation. Below is an excerpt of the implementation for the 'Gig' opportunity model, demonstrating validation, multi-tenant referencing, and lifecycle tracking arrays.</w:t>
      </w:r>
    </w:p>
    <w:p>
      <w:r>
        <w:rPr>
          <w:rFonts w:ascii="Courier New" w:hAnsi="Courier New"/>
          <w:b w:val="0"/>
          <w:i w:val="0"/>
          <w:sz w:val="18"/>
        </w:rPr>
        <w:t>// Implementation: server/models/Gig.js</w:t>
        <w:br/>
        <w:t>import mongoose from 'mongoose';</w:t>
        <w:br/>
        <w:br/>
        <w:t>const gigSchema = new mongoose.Schema({</w:t>
        <w:br/>
        <w:t xml:space="preserve">    title: { type: String, required: true, trim: true },</w:t>
        <w:br/>
        <w:t xml:space="preserve">    description: { type: String, required: true },</w:t>
        <w:br/>
        <w:t xml:space="preserve">    deadline: { type: Date, required: true },</w:t>
        <w:br/>
        <w:t xml:space="preserve">    </w:t>
        <w:br/>
        <w:t xml:space="preserve">    // Multi-tenant Scoping Boundary</w:t>
        <w:br/>
        <w:t xml:space="preserve">    organization: { type: mongoose.Schema.Types.ObjectId, ref: 'Organization', required: true },</w:t>
        <w:br/>
        <w:t xml:space="preserve">    organizer: { type: mongoose.Schema.Types.ObjectId, ref: 'User', required: true },</w:t>
        <w:br/>
        <w:t xml:space="preserve">    </w:t>
        <w:br/>
        <w:t xml:space="preserve">    status: {</w:t>
        <w:br/>
        <w:t xml:space="preserve">        type: String,</w:t>
        <w:br/>
        <w:t xml:space="preserve">        enum: ['open', 'assigned', 'submitted', 'completed', 'cancelled'],</w:t>
        <w:br/>
        <w:t xml:space="preserve">        default: 'open'</w:t>
        <w:br/>
        <w:t xml:space="preserve">    },</w:t>
        <w:br/>
        <w:t xml:space="preserve">    </w:t>
        <w:br/>
        <w:t xml:space="preserve">    // Arrays for querying</w:t>
        <w:br/>
        <w:t xml:space="preserve">    skillsRequired: [{ type: String }],</w:t>
        <w:br/>
        <w:t xml:space="preserve">    createdAt: { type: Date, default: Date.now }</w:t>
        <w:br/>
        <w:t>});</w:t>
        <w:br/>
        <w:br/>
        <w:t>export default mongoose.model('Gig', gigSchema);</w:t>
      </w:r>
    </w:p>
    <w:p>
      <w:pPr>
        <w:spacing w:before="360" w:after="160"/>
        <w:jc w:val="left"/>
      </w:pPr>
      <w:r>
        <w:rPr>
          <w:rFonts w:ascii="Times New Roman" w:hAnsi="Times New Roman"/>
          <w:b/>
          <w:i w:val="0"/>
          <w:sz w:val="28"/>
        </w:rPr>
        <w:t>5.2.2 Backend Logic Implementation (Express Controllers)</w:t>
      </w:r>
    </w:p>
    <w:p>
      <w:pPr>
        <w:spacing w:after="120" w:before="0" w:line="360" w:lineRule="auto"/>
        <w:jc w:val="both"/>
      </w:pPr>
      <w:r>
        <w:rPr>
          <w:rFonts w:ascii="Times New Roman" w:hAnsi="Times New Roman"/>
          <w:b w:val="0"/>
          <w:i w:val="0"/>
          <w:sz w:val="24"/>
        </w:rPr>
        <w:t>Business logic executes dynamically within isolated Controller modules. The following code snippet details the implementation of the Volunteer Application submission workflow. Notice how asynchronous JavaScript (`async/await`) ensures non-blocking IO, and how compound querying prevents duplicate applications.</w:t>
      </w:r>
    </w:p>
    <w:p>
      <w:r>
        <w:rPr>
          <w:rFonts w:ascii="Courier New" w:hAnsi="Courier New"/>
          <w:b w:val="0"/>
          <w:i w:val="0"/>
          <w:sz w:val="18"/>
        </w:rPr>
        <w:t>// Implementation: server/controllers/volunteerController.js</w:t>
        <w:br/>
        <w:t>export const applyForOpportunity = async (req, res) =&gt; {</w:t>
        <w:br/>
        <w:t xml:space="preserve">    try {</w:t>
        <w:br/>
        <w:t xml:space="preserve">        const { id: gigId } = req.params;</w:t>
        <w:br/>
        <w:t xml:space="preserve">        const studentId = req.user.id; // Extracted from JWT Middleware</w:t>
        <w:br/>
        <w:t xml:space="preserve">        const { class: studentClass, teacherName, teacherEmail } = req.body;</w:t>
        <w:br/>
        <w:br/>
        <w:t xml:space="preserve">        const gig = await Gig.findById(gigId);</w:t>
        <w:br/>
        <w:t xml:space="preserve">        if (!gig) return res.status(404).json({ message: "Opportunity not found" });</w:t>
        <w:br/>
        <w:br/>
        <w:t xml:space="preserve">        // Enforce uniqueness constraints programmatically</w:t>
        <w:br/>
        <w:t xml:space="preserve">        const existingApp = await VolunteerApplication.findOne({ </w:t>
        <w:br/>
        <w:t xml:space="preserve">            studentId, opportunityId: gigId </w:t>
        <w:br/>
        <w:t xml:space="preserve">        });</w:t>
        <w:br/>
        <w:t xml:space="preserve">        </w:t>
        <w:br/>
        <w:t xml:space="preserve">        if (existingApp) {</w:t>
        <w:br/>
        <w:t xml:space="preserve">            return res.status(400).json({ message: "You have already applied." });</w:t>
        <w:br/>
        <w:t xml:space="preserve">        }</w:t>
        <w:br/>
        <w:br/>
        <w:t xml:space="preserve">        const newApplication = new VolunteerApplication({</w:t>
        <w:br/>
        <w:t xml:space="preserve">            studentId,</w:t>
        <w:br/>
        <w:t xml:space="preserve">            opportunityId: gigId,</w:t>
        <w:br/>
        <w:t xml:space="preserve">            organization: gig.organization,</w:t>
        <w:br/>
        <w:t xml:space="preserve">            name: req.user.name,</w:t>
        <w:br/>
        <w:t xml:space="preserve">            class: studentClass,</w:t>
        <w:br/>
        <w:t xml:space="preserve">            teacherName,</w:t>
        <w:br/>
        <w:t xml:space="preserve">            teacherEmail,</w:t>
        <w:br/>
        <w:t xml:space="preserve">            status: 'pending' // Initial state machine state</w:t>
        <w:br/>
        <w:t xml:space="preserve">        });</w:t>
        <w:br/>
        <w:br/>
        <w:t xml:space="preserve">        await newApplication.save();</w:t>
        <w:br/>
        <w:t xml:space="preserve">        res.status(201).json({ message: "Applied successfully", application: newApplication });</w:t>
        <w:br/>
        <w:t xml:space="preserve">    } catch (error) {</w:t>
        <w:br/>
        <w:t xml:space="preserve">        res.status(500).json({ message: "Server error", error: error.message });</w:t>
        <w:br/>
        <w:t xml:space="preserve">    }</w:t>
        <w:br/>
        <w:t>};</w:t>
      </w:r>
    </w:p>
    <w:p>
      <w:pPr>
        <w:spacing w:before="360" w:after="160"/>
        <w:jc w:val="left"/>
      </w:pPr>
      <w:r>
        <w:rPr>
          <w:rFonts w:ascii="Times New Roman" w:hAnsi="Times New Roman"/>
          <w:b/>
          <w:i w:val="0"/>
          <w:sz w:val="28"/>
        </w:rPr>
        <w:t>5.2.3 Security Implementation (JWT Middleware)</w:t>
      </w:r>
    </w:p>
    <w:p>
      <w:pPr>
        <w:spacing w:after="120" w:before="0" w:line="360" w:lineRule="auto"/>
        <w:jc w:val="both"/>
      </w:pPr>
      <w:r>
        <w:rPr>
          <w:rFonts w:ascii="Times New Roman" w:hAnsi="Times New Roman"/>
          <w:b w:val="0"/>
          <w:i w:val="0"/>
          <w:sz w:val="24"/>
        </w:rPr>
        <w:t>Route protection is the cornerstone of the application's security architecture. The `protect` middleware intercepts HTTP requests, evaluates the 'Authorization' header, decodes the embedded token using the server's cryptographic secret, and manually fetches the authorized User document directly from MongoDB to ensure the account hasn't been disabled.</w:t>
      </w:r>
    </w:p>
    <w:p>
      <w:r>
        <w:rPr>
          <w:rFonts w:ascii="Courier New" w:hAnsi="Courier New"/>
          <w:b w:val="0"/>
          <w:i w:val="0"/>
          <w:sz w:val="18"/>
        </w:rPr>
        <w:t>// Implementation: server/middleware/authMiddleware.js</w:t>
        <w:br/>
        <w:t>import jwt from 'jsonwebtoken';</w:t>
        <w:br/>
        <w:t>import User from '../models/User.js';</w:t>
        <w:br/>
        <w:br/>
        <w:t>export const protect = async (req, res, next) =&gt; {</w:t>
        <w:br/>
        <w:t xml:space="preserve">    let token;</w:t>
        <w:br/>
        <w:t xml:space="preserve">    </w:t>
        <w:br/>
        <w:t xml:space="preserve">    // Check Header for Bearer token string</w:t>
        <w:br/>
        <w:t xml:space="preserve">    if (req.headers.authorization &amp;&amp; req.headers.authorization.startsWith('Bearer')) {</w:t>
        <w:br/>
        <w:t xml:space="preserve">        try {</w:t>
        <w:br/>
        <w:t xml:space="preserve">            token = req.headers.authorization.split(' ')[1];</w:t>
        <w:br/>
        <w:t xml:space="preserve">            </w:t>
        <w:br/>
        <w:t xml:space="preserve">            // Cryptographically verify signature</w:t>
        <w:br/>
        <w:t xml:space="preserve">            const decoded = jwt.verify(token, process.env.JWT_SECRET);</w:t>
        <w:br/>
        <w:t xml:space="preserve">            </w:t>
        <w:br/>
        <w:t xml:space="preserve">            // Attach active User document to request cycler (excluding hashed password)</w:t>
        <w:br/>
        <w:t xml:space="preserve">            req.user = await User.findById(decoded.id).select('-password');</w:t>
        <w:br/>
        <w:t xml:space="preserve">            </w:t>
        <w:br/>
        <w:t xml:space="preserve">            next();</w:t>
        <w:br/>
        <w:t xml:space="preserve">        } catch (error) {</w:t>
        <w:br/>
        <w:t xml:space="preserve">            return res.status(401).json({ message: "Not authorized, invalid token" });</w:t>
        <w:br/>
        <w:t xml:space="preserve">        }</w:t>
        <w:br/>
        <w:t xml:space="preserve">    }</w:t>
        <w:br/>
        <w:t xml:space="preserve">    if (!token) {</w:t>
        <w:br/>
        <w:t xml:space="preserve">        return res.status(401).json({ message: "Not authorized, token undefined" });</w:t>
        <w:br/>
        <w:t xml:space="preserve">    }</w:t>
        <w:br/>
        <w:t>};</w:t>
      </w:r>
    </w:p>
    <w:p>
      <w:pPr>
        <w:spacing w:before="360" w:after="160"/>
        <w:jc w:val="left"/>
      </w:pPr>
      <w:r>
        <w:rPr>
          <w:rFonts w:ascii="Times New Roman" w:hAnsi="Times New Roman"/>
          <w:b/>
          <w:i w:val="0"/>
          <w:sz w:val="28"/>
        </w:rPr>
        <w:t>5.2.4 Client-Side Implementation (React Hooks)</w:t>
      </w:r>
    </w:p>
    <w:p>
      <w:pPr>
        <w:spacing w:after="120" w:before="0" w:line="360" w:lineRule="auto"/>
        <w:jc w:val="both"/>
      </w:pPr>
      <w:r>
        <w:rPr>
          <w:rFonts w:ascii="Times New Roman" w:hAnsi="Times New Roman"/>
          <w:b w:val="0"/>
          <w:i w:val="0"/>
          <w:sz w:val="24"/>
        </w:rPr>
        <w:t>The frontend SPA completely relies on functional React components driven by Hooks. The following snippet illustrates how the global Authentication context acts as a high-order state provider, executing side-effects to keep the client securely synced with the server's session state.</w:t>
      </w:r>
    </w:p>
    <w:p>
      <w:r>
        <w:rPr>
          <w:rFonts w:ascii="Courier New" w:hAnsi="Courier New"/>
          <w:b w:val="0"/>
          <w:i w:val="0"/>
          <w:sz w:val="18"/>
        </w:rPr>
        <w:t>// Implementation: client/src/context/AuthContext.js</w:t>
        <w:br/>
        <w:t>import { createContext, useState, useEffect } from 'react';</w:t>
        <w:br/>
        <w:t>import axios from 'axios';</w:t>
        <w:br/>
        <w:br/>
        <w:t>export const AuthContext = createContext();</w:t>
        <w:br/>
        <w:br/>
        <w:t>export const AuthProvider = ({ children }) =&gt; {</w:t>
        <w:br/>
        <w:t xml:space="preserve">    const [user, setUser] = useState(null);</w:t>
        <w:br/>
        <w:t xml:space="preserve">    const [loading, setLoading] = useState(true);</w:t>
        <w:br/>
        <w:br/>
        <w:t xml:space="preserve">    // Initialization hook: checks LocalStorage for persistent tokens</w:t>
        <w:br/>
        <w:t xml:space="preserve">    useEffect(() =&gt; {</w:t>
        <w:br/>
        <w:t xml:space="preserve">        const token = localStorage.getItem('token');</w:t>
        <w:br/>
        <w:t xml:space="preserve">        if (token) {</w:t>
        <w:br/>
        <w:t xml:space="preserve">            axios.defaults.headers.common['Authorization'] = `Bearer ${token}`;</w:t>
        <w:br/>
        <w:t xml:space="preserve">            axios.get('/api/auth/me')</w:t>
        <w:br/>
        <w:t xml:space="preserve">                .then(res =&gt; setUser(res.data.user))</w:t>
        <w:br/>
        <w:t xml:space="preserve">                .catch(() =&gt; {</w:t>
        <w:br/>
        <w:t xml:space="preserve">                    localStorage.removeItem('token');</w:t>
        <w:br/>
        <w:t xml:space="preserve">                    setUser(null);</w:t>
        <w:br/>
        <w:t xml:space="preserve">                })</w:t>
        <w:br/>
        <w:t xml:space="preserve">                .finally(() =&gt; setLoading(false));</w:t>
        <w:br/>
        <w:t xml:space="preserve">        } else {</w:t>
        <w:br/>
        <w:t xml:space="preserve">            setLoading(false);</w:t>
        <w:br/>
        <w:t xml:space="preserve">        }</w:t>
        <w:br/>
        <w:t xml:space="preserve">    }, []);</w:t>
        <w:br/>
        <w:br/>
        <w:t xml:space="preserve">    // Encapsulated login method</w:t>
        <w:br/>
        <w:t xml:space="preserve">    const login = async (email, password) =&gt; {</w:t>
        <w:br/>
        <w:t xml:space="preserve">        const res = await axios.post('/api/auth/login', { email, password });</w:t>
        <w:br/>
        <w:t xml:space="preserve">        localStorage.setItem('token', res.data.token);</w:t>
        <w:br/>
        <w:t xml:space="preserve">        axios.defaults.headers.common['Authorization'] = `Bearer ${res.data.token}`;</w:t>
        <w:br/>
        <w:t xml:space="preserve">        setUser(res.data.user);</w:t>
        <w:br/>
        <w:t xml:space="preserve">    };</w:t>
        <w:br/>
        <w:br/>
        <w:t xml:space="preserve">    return (</w:t>
        <w:br/>
        <w:t xml:space="preserve">        &lt;AuthContext.Provider value={{ user, login, loading }}&gt;</w:t>
        <w:br/>
        <w:t xml:space="preserve">            {!loading &amp;&amp; children} // Prevent rendering until auth validated</w:t>
        <w:br/>
        <w:t xml:space="preserve">        &lt;/AuthContext.Provider&gt;</w:t>
        <w:br/>
        <w:t xml:space="preserve">    );</w:t>
        <w:br/>
        <w:t>};</w:t>
      </w:r>
    </w:p>
    <w:p>
      <w:r>
        <w:br w:type="page"/>
      </w:r>
    </w:p>
    <w:p>
      <w:pPr>
        <w:spacing w:before="720" w:after="480"/>
        <w:jc w:val="center"/>
      </w:pPr>
      <w:r>
        <w:rPr>
          <w:rFonts w:ascii="Times New Roman" w:hAnsi="Times New Roman"/>
          <w:b/>
          <w:i w:val="0"/>
          <w:sz w:val="36"/>
        </w:rPr>
        <w:t>Chapter 6</w:t>
        <w:br/>
        <w:t>TESTING</w:t>
      </w:r>
    </w:p>
    <w:p>
      <w:pPr>
        <w:spacing w:before="480" w:after="240"/>
        <w:jc w:val="left"/>
      </w:pPr>
      <w:r>
        <w:rPr>
          <w:rFonts w:ascii="Times New Roman" w:hAnsi="Times New Roman"/>
          <w:b/>
          <w:i w:val="0"/>
          <w:sz w:val="32"/>
        </w:rPr>
        <w:t>6.1 Testing Strategy</w:t>
      </w:r>
    </w:p>
    <w:p>
      <w:pPr>
        <w:spacing w:after="120" w:before="0" w:line="360" w:lineRule="auto"/>
        <w:jc w:val="both"/>
      </w:pPr>
      <w:r>
        <w:rPr>
          <w:rFonts w:ascii="Times New Roman" w:hAnsi="Times New Roman"/>
          <w:b w:val="0"/>
          <w:i w:val="0"/>
          <w:sz w:val="24"/>
        </w:rPr>
        <w:t>Software testing in the SkillSync ecosystem constitutes a critical phase where theoretical design patterns meet empirical user conditions. The strategy implemented a rigorous, multi-layered V-Model approach, mapping specific development phases directly to their corresponding testing execution phases. The primary goal was to ensure algorithmic accuracy, data integrity during concurrent transactions, and user interface resilience under stress.</w:t>
      </w:r>
    </w:p>
    <w:p>
      <w:pPr>
        <w:pStyle w:val="ListBullet"/>
        <w:spacing w:line="360" w:lineRule="auto"/>
      </w:pPr>
      <w:r>
        <w:rPr>
          <w:rFonts w:ascii="Times New Roman" w:hAnsi="Times New Roman"/>
          <w:b w:val="0"/>
          <w:i w:val="0"/>
          <w:sz w:val="24"/>
        </w:rPr>
        <w:t>Unit Testing (White-Box): Executed iteratively during development. Individual Express.js controller functions (e.g., hash generation, JWT signing, application duplicate checks) were scrutinized. Mock inputs were injected to ensure the business logic returned expected 2xx, 4xx, or 5xx HTTP codes without crashing the Node.js event loop.</w:t>
      </w:r>
    </w:p>
    <w:p>
      <w:pPr>
        <w:pStyle w:val="ListBullet"/>
        <w:spacing w:line="360" w:lineRule="auto"/>
      </w:pPr>
      <w:r>
        <w:rPr>
          <w:rFonts w:ascii="Times New Roman" w:hAnsi="Times New Roman"/>
          <w:b w:val="0"/>
          <w:i w:val="0"/>
          <w:sz w:val="24"/>
        </w:rPr>
        <w:t>API &amp; Integration Testing (Black-Box): REST APIs were subjected to rigorous scrutiny using Postman. Test suites verified that complex JSON payloads adhered to Mongoose Schema validations, authenticated routes successfully blocked missing/invalid JWT headers, and database joins (populated references) executed efficiently.</w:t>
      </w:r>
    </w:p>
    <w:p>
      <w:pPr>
        <w:pStyle w:val="ListBullet"/>
        <w:spacing w:line="360" w:lineRule="auto"/>
      </w:pPr>
      <w:r>
        <w:rPr>
          <w:rFonts w:ascii="Times New Roman" w:hAnsi="Times New Roman"/>
          <w:b w:val="0"/>
          <w:i w:val="0"/>
          <w:sz w:val="24"/>
        </w:rPr>
        <w:t>End-to-End (E2E) System Testing: Validated complete user journeys across the full stack. For example, testing the 'Gig Application Flow' demanded logging in as a Student, persisting a Bid document, logging out, authenticating as an Organizer, fetching the Bid list, and successfully altering the Bid state machine to 'assigned'.</w:t>
      </w:r>
    </w:p>
    <w:p>
      <w:pPr>
        <w:pStyle w:val="ListBullet"/>
        <w:spacing w:line="360" w:lineRule="auto"/>
      </w:pPr>
      <w:r>
        <w:rPr>
          <w:rFonts w:ascii="Times New Roman" w:hAnsi="Times New Roman"/>
          <w:b w:val="0"/>
          <w:i w:val="0"/>
          <w:sz w:val="24"/>
        </w:rPr>
        <w:t>Security &amp; Penetration Testing: Manual tests were conducted aiming to breach logical boundaries. This included attempting to access the Admin Dashboard while holding a Student JWT, injecting NoSQL commands into input fields, and verifying that bcrypt accurately thwarted rainbow-table vulnerability vectors.</w:t>
      </w:r>
    </w:p>
    <w:p>
      <w:pPr>
        <w:pStyle w:val="ListBullet"/>
        <w:spacing w:line="360" w:lineRule="auto"/>
      </w:pPr>
      <w:r>
        <w:rPr>
          <w:rFonts w:ascii="Times New Roman" w:hAnsi="Times New Roman"/>
          <w:b w:val="0"/>
          <w:i w:val="0"/>
          <w:sz w:val="24"/>
        </w:rPr>
        <w:t>Cross-Browser Usability Testing: The React.js DOM tree and Tailwind CSS utility classes were validated across chromium-based browsers (Chrome, Edge) and Mozilla Firefox to guarantee that flexbox layouts, CSS grids, and GSAP animations did not degrade visually on disparate rendering engines.</w:t>
      </w:r>
    </w:p>
    <w:p>
      <w:pPr>
        <w:spacing w:before="480" w:after="240"/>
        <w:jc w:val="left"/>
      </w:pPr>
      <w:r>
        <w:rPr>
          <w:rFonts w:ascii="Times New Roman" w:hAnsi="Times New Roman"/>
          <w:b/>
          <w:i w:val="0"/>
          <w:sz w:val="32"/>
        </w:rPr>
        <w:t>6.2 Comprehensive Test Case Matrix</w:t>
      </w:r>
    </w:p>
    <w:p>
      <w:pPr>
        <w:spacing w:after="120" w:before="0" w:line="360" w:lineRule="auto"/>
        <w:jc w:val="both"/>
      </w:pPr>
      <w:r>
        <w:rPr>
          <w:rFonts w:ascii="Times New Roman" w:hAnsi="Times New Roman"/>
          <w:b w:val="0"/>
          <w:i w:val="0"/>
          <w:sz w:val="24"/>
        </w:rPr>
        <w:t>The following matrix excerpts the critical test cases executed to validate the platform's core functional algorithms.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fill="D9E2F3"/>
          </w:tcPr>
          <w:p>
            <w:pPr>
              <w:jc w:val="center"/>
            </w:pPr>
            <w:r/>
            <w:r>
              <w:rPr>
                <w:rFonts w:ascii="Times New Roman" w:hAnsi="Times New Roman"/>
                <w:b/>
                <w:i w:val="0"/>
                <w:sz w:val="24"/>
              </w:rPr>
              <w:t>Test ID</w:t>
            </w:r>
          </w:p>
        </w:tc>
        <w:tc>
          <w:tcPr>
            <w:tcW w:type="dxa" w:w="2880"/>
            <w:shd w:fill="D9E2F3"/>
          </w:tcPr>
          <w:p>
            <w:pPr>
              <w:jc w:val="center"/>
            </w:pPr>
            <w:r/>
            <w:r>
              <w:rPr>
                <w:rFonts w:ascii="Times New Roman" w:hAnsi="Times New Roman"/>
                <w:b/>
                <w:i w:val="0"/>
                <w:sz w:val="24"/>
              </w:rPr>
              <w:t>Test Case Subject / Execution Path</w:t>
            </w:r>
          </w:p>
        </w:tc>
        <w:tc>
          <w:tcPr>
            <w:tcW w:type="dxa" w:w="2880"/>
            <w:shd w:fill="D9E2F3"/>
          </w:tcPr>
          <w:p>
            <w:pPr>
              <w:jc w:val="center"/>
            </w:pPr>
            <w:r/>
            <w:r>
              <w:rPr>
                <w:rFonts w:ascii="Times New Roman" w:hAnsi="Times New Roman"/>
                <w:b/>
                <w:i w:val="0"/>
                <w:sz w:val="24"/>
              </w:rPr>
              <w:t>Simulated Input Payload / Trigger</w:t>
            </w:r>
          </w:p>
        </w:tc>
        <w:tc>
          <w:tcPr>
            <w:tcW w:type="dxa" w:w="2592"/>
            <w:shd w:fill="D9E2F3"/>
          </w:tcPr>
          <w:p>
            <w:pPr>
              <w:jc w:val="center"/>
            </w:pPr>
            <w:r/>
            <w:r>
              <w:rPr>
                <w:rFonts w:ascii="Times New Roman" w:hAnsi="Times New Roman"/>
                <w:b/>
                <w:i w:val="0"/>
                <w:sz w:val="24"/>
              </w:rPr>
              <w:t>Expected Output Vector</w:t>
            </w:r>
          </w:p>
        </w:tc>
        <w:tc>
          <w:tcPr>
            <w:tcW w:type="dxa" w:w="864"/>
            <w:shd w:fill="D9E2F3"/>
          </w:tcPr>
          <w:p>
            <w:pPr>
              <w:jc w:val="center"/>
            </w:pPr>
            <w:r/>
            <w:r>
              <w:rPr>
                <w:rFonts w:ascii="Times New Roman" w:hAnsi="Times New Roman"/>
                <w:b/>
                <w:i w:val="0"/>
                <w:sz w:val="24"/>
              </w:rPr>
              <w:t>Execution Result</w:t>
            </w:r>
          </w:p>
        </w:tc>
      </w:tr>
      <w:tr>
        <w:tc>
          <w:tcPr>
            <w:tcW w:type="dxa" w:w="864"/>
          </w:tcPr>
          <w:p>
            <w:pPr>
              <w:jc w:val="left"/>
            </w:pPr>
            <w:r/>
            <w:r>
              <w:rPr>
                <w:rFonts w:ascii="Times New Roman" w:hAnsi="Times New Roman"/>
                <w:b w:val="0"/>
                <w:i w:val="0"/>
                <w:sz w:val="22"/>
              </w:rPr>
              <w:t>TC01</w:t>
            </w:r>
          </w:p>
        </w:tc>
        <w:tc>
          <w:tcPr>
            <w:tcW w:type="dxa" w:w="2880"/>
          </w:tcPr>
          <w:p>
            <w:pPr>
              <w:jc w:val="left"/>
            </w:pPr>
            <w:r/>
            <w:r>
              <w:rPr>
                <w:rFonts w:ascii="Times New Roman" w:hAnsi="Times New Roman"/>
                <w:b w:val="0"/>
                <w:i w:val="0"/>
                <w:sz w:val="22"/>
              </w:rPr>
              <w:t>Student Registration Engine</w:t>
            </w:r>
          </w:p>
        </w:tc>
        <w:tc>
          <w:tcPr>
            <w:tcW w:type="dxa" w:w="2880"/>
          </w:tcPr>
          <w:p>
            <w:pPr>
              <w:jc w:val="left"/>
            </w:pPr>
            <w:r/>
            <w:r>
              <w:rPr>
                <w:rFonts w:ascii="Times New Roman" w:hAnsi="Times New Roman"/>
                <w:b w:val="0"/>
                <w:i w:val="0"/>
                <w:sz w:val="22"/>
              </w:rPr>
              <w:t>Valid structured JSON (name, email, secure password, orgId)</w:t>
            </w:r>
          </w:p>
        </w:tc>
        <w:tc>
          <w:tcPr>
            <w:tcW w:type="dxa" w:w="2592"/>
          </w:tcPr>
          <w:p>
            <w:pPr>
              <w:jc w:val="left"/>
            </w:pPr>
            <w:r/>
            <w:r>
              <w:rPr>
                <w:rFonts w:ascii="Times New Roman" w:hAnsi="Times New Roman"/>
                <w:b w:val="0"/>
                <w:i w:val="0"/>
                <w:sz w:val="22"/>
              </w:rPr>
              <w:t>201 Created; JWT returned in payload; User persisted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TC02</w:t>
            </w:r>
          </w:p>
        </w:tc>
        <w:tc>
          <w:tcPr>
            <w:tcW w:type="dxa" w:w="2880"/>
          </w:tcPr>
          <w:p>
            <w:pPr>
              <w:jc w:val="left"/>
            </w:pPr>
            <w:r/>
            <w:r>
              <w:rPr>
                <w:rFonts w:ascii="Times New Roman" w:hAnsi="Times New Roman"/>
                <w:b w:val="0"/>
                <w:i w:val="0"/>
                <w:sz w:val="22"/>
              </w:rPr>
              <w:t>Duplicate Registration Constraint</w:t>
            </w:r>
          </w:p>
        </w:tc>
        <w:tc>
          <w:tcPr>
            <w:tcW w:type="dxa" w:w="2880"/>
          </w:tcPr>
          <w:p>
            <w:pPr>
              <w:jc w:val="left"/>
            </w:pPr>
            <w:r/>
            <w:r>
              <w:rPr>
                <w:rFonts w:ascii="Times New Roman" w:hAnsi="Times New Roman"/>
                <w:b w:val="0"/>
                <w:i w:val="0"/>
                <w:sz w:val="22"/>
              </w:rPr>
              <w:t>JSON with email identical to existing MongoDB document</w:t>
            </w:r>
          </w:p>
        </w:tc>
        <w:tc>
          <w:tcPr>
            <w:tcW w:type="dxa" w:w="2592"/>
          </w:tcPr>
          <w:p>
            <w:pPr>
              <w:jc w:val="left"/>
            </w:pPr>
            <w:r/>
            <w:r>
              <w:rPr>
                <w:rFonts w:ascii="Times New Roman" w:hAnsi="Times New Roman"/>
                <w:b w:val="0"/>
                <w:i w:val="0"/>
                <w:sz w:val="22"/>
              </w:rPr>
              <w:t>400 Bad Request; Error: 'User already exists'</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TC03</w:t>
            </w:r>
          </w:p>
        </w:tc>
        <w:tc>
          <w:tcPr>
            <w:tcW w:type="dxa" w:w="2880"/>
          </w:tcPr>
          <w:p>
            <w:pPr>
              <w:jc w:val="left"/>
            </w:pPr>
            <w:r/>
            <w:r>
              <w:rPr>
                <w:rFonts w:ascii="Times New Roman" w:hAnsi="Times New Roman"/>
                <w:b w:val="0"/>
                <w:i w:val="0"/>
                <w:sz w:val="22"/>
              </w:rPr>
              <w:t>Auth Engine Login Validation</w:t>
            </w:r>
          </w:p>
        </w:tc>
        <w:tc>
          <w:tcPr>
            <w:tcW w:type="dxa" w:w="2880"/>
          </w:tcPr>
          <w:p>
            <w:pPr>
              <w:jc w:val="left"/>
            </w:pPr>
            <w:r/>
            <w:r>
              <w:rPr>
                <w:rFonts w:ascii="Times New Roman" w:hAnsi="Times New Roman"/>
                <w:b w:val="0"/>
                <w:i w:val="0"/>
                <w:sz w:val="22"/>
              </w:rPr>
              <w:t>Valid email; Invalid plaintext password string</w:t>
            </w:r>
          </w:p>
        </w:tc>
        <w:tc>
          <w:tcPr>
            <w:tcW w:type="dxa" w:w="2592"/>
          </w:tcPr>
          <w:p>
            <w:pPr>
              <w:jc w:val="left"/>
            </w:pPr>
            <w:r/>
            <w:r>
              <w:rPr>
                <w:rFonts w:ascii="Times New Roman" w:hAnsi="Times New Roman"/>
                <w:b w:val="0"/>
                <w:i w:val="0"/>
                <w:sz w:val="22"/>
              </w:rPr>
              <w:t>401 Unauthorized; Error: 'Invalid credentials'</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TC04</w:t>
            </w:r>
          </w:p>
        </w:tc>
        <w:tc>
          <w:tcPr>
            <w:tcW w:type="dxa" w:w="2880"/>
          </w:tcPr>
          <w:p>
            <w:pPr>
              <w:jc w:val="left"/>
            </w:pPr>
            <w:r/>
            <w:r>
              <w:rPr>
                <w:rFonts w:ascii="Times New Roman" w:hAnsi="Times New Roman"/>
                <w:b w:val="0"/>
                <w:i w:val="0"/>
                <w:sz w:val="22"/>
              </w:rPr>
              <w:t>JWT Route Protection Mechanism</w:t>
            </w:r>
          </w:p>
        </w:tc>
        <w:tc>
          <w:tcPr>
            <w:tcW w:type="dxa" w:w="2880"/>
          </w:tcPr>
          <w:p>
            <w:pPr>
              <w:jc w:val="left"/>
            </w:pPr>
            <w:r/>
            <w:r>
              <w:rPr>
                <w:rFonts w:ascii="Times New Roman" w:hAnsi="Times New Roman"/>
                <w:b w:val="0"/>
                <w:i w:val="0"/>
                <w:sz w:val="22"/>
              </w:rPr>
              <w:t>GET Request to /api/users/profile; Missing Authorize header</w:t>
            </w:r>
          </w:p>
        </w:tc>
        <w:tc>
          <w:tcPr>
            <w:tcW w:type="dxa" w:w="2592"/>
          </w:tcPr>
          <w:p>
            <w:pPr>
              <w:jc w:val="left"/>
            </w:pPr>
            <w:r/>
            <w:r>
              <w:rPr>
                <w:rFonts w:ascii="Times New Roman" w:hAnsi="Times New Roman"/>
                <w:b w:val="0"/>
                <w:i w:val="0"/>
                <w:sz w:val="22"/>
              </w:rPr>
              <w:t>401 Unauthorized; 'Not authorized, no token'</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TC05</w:t>
            </w:r>
          </w:p>
        </w:tc>
        <w:tc>
          <w:tcPr>
            <w:tcW w:type="dxa" w:w="2880"/>
          </w:tcPr>
          <w:p>
            <w:pPr>
              <w:jc w:val="left"/>
            </w:pPr>
            <w:r/>
            <w:r>
              <w:rPr>
                <w:rFonts w:ascii="Times New Roman" w:hAnsi="Times New Roman"/>
                <w:b w:val="0"/>
                <w:i w:val="0"/>
                <w:sz w:val="22"/>
              </w:rPr>
              <w:t>RBAC Boundary Violations</w:t>
            </w:r>
          </w:p>
        </w:tc>
        <w:tc>
          <w:tcPr>
            <w:tcW w:type="dxa" w:w="2880"/>
          </w:tcPr>
          <w:p>
            <w:pPr>
              <w:jc w:val="left"/>
            </w:pPr>
            <w:r/>
            <w:r>
              <w:rPr>
                <w:rFonts w:ascii="Times New Roman" w:hAnsi="Times New Roman"/>
                <w:b w:val="0"/>
                <w:i w:val="0"/>
                <w:sz w:val="22"/>
              </w:rPr>
              <w:t>Student JWT attempting PUT on /api/admin/users/disable</w:t>
            </w:r>
          </w:p>
        </w:tc>
        <w:tc>
          <w:tcPr>
            <w:tcW w:type="dxa" w:w="2592"/>
          </w:tcPr>
          <w:p>
            <w:pPr>
              <w:jc w:val="left"/>
            </w:pPr>
            <w:r/>
            <w:r>
              <w:rPr>
                <w:rFonts w:ascii="Times New Roman" w:hAnsi="Times New Roman"/>
                <w:b w:val="0"/>
                <w:i w:val="0"/>
                <w:sz w:val="22"/>
              </w:rPr>
              <w:t>403 Forbidden; 'Not authorized as admin'</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TC06</w:t>
            </w:r>
          </w:p>
        </w:tc>
        <w:tc>
          <w:tcPr>
            <w:tcW w:type="dxa" w:w="2880"/>
          </w:tcPr>
          <w:p>
            <w:pPr>
              <w:jc w:val="left"/>
            </w:pPr>
            <w:r/>
            <w:r>
              <w:rPr>
                <w:rFonts w:ascii="Times New Roman" w:hAnsi="Times New Roman"/>
                <w:b w:val="0"/>
                <w:i w:val="0"/>
                <w:sz w:val="22"/>
              </w:rPr>
              <w:t>Gig Creation Subsystem</w:t>
            </w:r>
          </w:p>
        </w:tc>
        <w:tc>
          <w:tcPr>
            <w:tcW w:type="dxa" w:w="2880"/>
          </w:tcPr>
          <w:p>
            <w:pPr>
              <w:jc w:val="left"/>
            </w:pPr>
            <w:r/>
            <w:r>
              <w:rPr>
                <w:rFonts w:ascii="Times New Roman" w:hAnsi="Times New Roman"/>
                <w:b w:val="0"/>
                <w:i w:val="0"/>
                <w:sz w:val="22"/>
              </w:rPr>
              <w:t>Organizer JWT; Complete Gig payload with array of skills</w:t>
            </w:r>
          </w:p>
        </w:tc>
        <w:tc>
          <w:tcPr>
            <w:tcW w:type="dxa" w:w="2592"/>
          </w:tcPr>
          <w:p>
            <w:pPr>
              <w:jc w:val="left"/>
            </w:pPr>
            <w:r/>
            <w:r>
              <w:rPr>
                <w:rFonts w:ascii="Times New Roman" w:hAnsi="Times New Roman"/>
                <w:b w:val="0"/>
                <w:i w:val="0"/>
                <w:sz w:val="22"/>
              </w:rPr>
              <w:t>201 Created; Gig document linked to Org ID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TC07</w:t>
            </w:r>
          </w:p>
        </w:tc>
        <w:tc>
          <w:tcPr>
            <w:tcW w:type="dxa" w:w="2880"/>
          </w:tcPr>
          <w:p>
            <w:pPr>
              <w:jc w:val="left"/>
            </w:pPr>
            <w:r/>
            <w:r>
              <w:rPr>
                <w:rFonts w:ascii="Times New Roman" w:hAnsi="Times New Roman"/>
                <w:b w:val="0"/>
                <w:i w:val="0"/>
                <w:sz w:val="22"/>
              </w:rPr>
              <w:t>Complex Event Role Seeding</w:t>
            </w:r>
          </w:p>
        </w:tc>
        <w:tc>
          <w:tcPr>
            <w:tcW w:type="dxa" w:w="2880"/>
          </w:tcPr>
          <w:p>
            <w:pPr>
              <w:jc w:val="left"/>
            </w:pPr>
            <w:r/>
            <w:r>
              <w:rPr>
                <w:rFonts w:ascii="Times New Roman" w:hAnsi="Times New Roman"/>
                <w:b w:val="0"/>
                <w:i w:val="0"/>
                <w:sz w:val="22"/>
              </w:rPr>
              <w:t>Event payload with nested array: [{name:'Usher', capacity:5}]</w:t>
            </w:r>
          </w:p>
        </w:tc>
        <w:tc>
          <w:tcPr>
            <w:tcW w:type="dxa" w:w="2592"/>
          </w:tcPr>
          <w:p>
            <w:pPr>
              <w:jc w:val="left"/>
            </w:pPr>
            <w:r/>
            <w:r>
              <w:rPr>
                <w:rFonts w:ascii="Times New Roman" w:hAnsi="Times New Roman"/>
                <w:b w:val="0"/>
                <w:i w:val="0"/>
                <w:sz w:val="22"/>
              </w:rPr>
              <w:t>Event persisted; Nested roles initialized correctly</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TC08</w:t>
            </w:r>
          </w:p>
        </w:tc>
        <w:tc>
          <w:tcPr>
            <w:tcW w:type="dxa" w:w="2880"/>
          </w:tcPr>
          <w:p>
            <w:pPr>
              <w:jc w:val="left"/>
            </w:pPr>
            <w:r/>
            <w:r>
              <w:rPr>
                <w:rFonts w:ascii="Times New Roman" w:hAnsi="Times New Roman"/>
                <w:b w:val="0"/>
                <w:i w:val="0"/>
                <w:sz w:val="22"/>
              </w:rPr>
              <w:t>Volunteer State Machine (App)</w:t>
            </w:r>
          </w:p>
        </w:tc>
        <w:tc>
          <w:tcPr>
            <w:tcW w:type="dxa" w:w="2880"/>
          </w:tcPr>
          <w:p>
            <w:pPr>
              <w:jc w:val="left"/>
            </w:pPr>
            <w:r/>
            <w:r>
              <w:rPr>
                <w:rFonts w:ascii="Times New Roman" w:hAnsi="Times New Roman"/>
                <w:b w:val="0"/>
                <w:i w:val="0"/>
                <w:sz w:val="22"/>
              </w:rPr>
              <w:t>Student JWT; Valid Event ID; Teacher validation metadata</w:t>
            </w:r>
          </w:p>
        </w:tc>
        <w:tc>
          <w:tcPr>
            <w:tcW w:type="dxa" w:w="2592"/>
          </w:tcPr>
          <w:p>
            <w:pPr>
              <w:jc w:val="left"/>
            </w:pPr>
            <w:r/>
            <w:r>
              <w:rPr>
                <w:rFonts w:ascii="Times New Roman" w:hAnsi="Times New Roman"/>
                <w:b w:val="0"/>
                <w:i w:val="0"/>
                <w:sz w:val="22"/>
              </w:rPr>
              <w:t>Application created; Status set to 'pending' state</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TC09</w:t>
            </w:r>
          </w:p>
        </w:tc>
        <w:tc>
          <w:tcPr>
            <w:tcW w:type="dxa" w:w="2880"/>
          </w:tcPr>
          <w:p>
            <w:pPr>
              <w:jc w:val="left"/>
            </w:pPr>
            <w:r/>
            <w:r>
              <w:rPr>
                <w:rFonts w:ascii="Times New Roman" w:hAnsi="Times New Roman"/>
                <w:b w:val="0"/>
                <w:i w:val="0"/>
                <w:sz w:val="22"/>
              </w:rPr>
              <w:t>Duplicate Interaction Prevention</w:t>
            </w:r>
          </w:p>
        </w:tc>
        <w:tc>
          <w:tcPr>
            <w:tcW w:type="dxa" w:w="2880"/>
          </w:tcPr>
          <w:p>
            <w:pPr>
              <w:jc w:val="left"/>
            </w:pPr>
            <w:r/>
            <w:r>
              <w:rPr>
                <w:rFonts w:ascii="Times New Roman" w:hAnsi="Times New Roman"/>
                <w:b w:val="0"/>
                <w:i w:val="0"/>
                <w:sz w:val="22"/>
              </w:rPr>
              <w:t>Repeat execution of TC08 with identical token/Event ID</w:t>
            </w:r>
          </w:p>
        </w:tc>
        <w:tc>
          <w:tcPr>
            <w:tcW w:type="dxa" w:w="2592"/>
          </w:tcPr>
          <w:p>
            <w:pPr>
              <w:jc w:val="left"/>
            </w:pPr>
            <w:r/>
            <w:r>
              <w:rPr>
                <w:rFonts w:ascii="Times New Roman" w:hAnsi="Times New Roman"/>
                <w:b w:val="0"/>
                <w:i w:val="0"/>
                <w:sz w:val="22"/>
              </w:rPr>
              <w:t>400 Bad Request; MongoDB index collision trapped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TC10</w:t>
            </w:r>
          </w:p>
        </w:tc>
        <w:tc>
          <w:tcPr>
            <w:tcW w:type="dxa" w:w="2880"/>
          </w:tcPr>
          <w:p>
            <w:pPr>
              <w:jc w:val="left"/>
            </w:pPr>
            <w:r/>
            <w:r>
              <w:rPr>
                <w:rFonts w:ascii="Times New Roman" w:hAnsi="Times New Roman"/>
                <w:b w:val="0"/>
                <w:i w:val="0"/>
                <w:sz w:val="22"/>
              </w:rPr>
              <w:t>Volunteer State Machine (Approve)</w:t>
            </w:r>
          </w:p>
        </w:tc>
        <w:tc>
          <w:tcPr>
            <w:tcW w:type="dxa" w:w="2880"/>
          </w:tcPr>
          <w:p>
            <w:pPr>
              <w:jc w:val="left"/>
            </w:pPr>
            <w:r/>
            <w:r>
              <w:rPr>
                <w:rFonts w:ascii="Times New Roman" w:hAnsi="Times New Roman"/>
                <w:b w:val="0"/>
                <w:i w:val="0"/>
                <w:sz w:val="22"/>
              </w:rPr>
              <w:t>Organizer JWT; Valid Application ID; Action='approve'</w:t>
            </w:r>
          </w:p>
        </w:tc>
        <w:tc>
          <w:tcPr>
            <w:tcW w:type="dxa" w:w="2592"/>
          </w:tcPr>
          <w:p>
            <w:pPr>
              <w:jc w:val="left"/>
            </w:pPr>
            <w:r/>
            <w:r>
              <w:rPr>
                <w:rFonts w:ascii="Times New Roman" w:hAnsi="Times New Roman"/>
                <w:b w:val="0"/>
                <w:i w:val="0"/>
                <w:sz w:val="22"/>
              </w:rPr>
              <w:t>App state mutated to 'approved'; Capacity decremented</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TC11</w:t>
            </w:r>
          </w:p>
        </w:tc>
        <w:tc>
          <w:tcPr>
            <w:tcW w:type="dxa" w:w="2880"/>
          </w:tcPr>
          <w:p>
            <w:pPr>
              <w:jc w:val="left"/>
            </w:pPr>
            <w:r/>
            <w:r>
              <w:rPr>
                <w:rFonts w:ascii="Times New Roman" w:hAnsi="Times New Roman"/>
                <w:b w:val="0"/>
                <w:i w:val="0"/>
                <w:sz w:val="22"/>
              </w:rPr>
              <w:t>Algorithmic Student Discovery</w:t>
            </w:r>
          </w:p>
        </w:tc>
        <w:tc>
          <w:tcPr>
            <w:tcW w:type="dxa" w:w="2880"/>
          </w:tcPr>
          <w:p>
            <w:pPr>
              <w:jc w:val="left"/>
            </w:pPr>
            <w:r/>
            <w:r>
              <w:rPr>
                <w:rFonts w:ascii="Times New Roman" w:hAnsi="Times New Roman"/>
                <w:b w:val="0"/>
                <w:i w:val="0"/>
                <w:sz w:val="22"/>
              </w:rPr>
              <w:t>GET /api/network?skill=React</w:t>
            </w:r>
          </w:p>
        </w:tc>
        <w:tc>
          <w:tcPr>
            <w:tcW w:type="dxa" w:w="2592"/>
          </w:tcPr>
          <w:p>
            <w:pPr>
              <w:jc w:val="left"/>
            </w:pPr>
            <w:r/>
            <w:r>
              <w:rPr>
                <w:rFonts w:ascii="Times New Roman" w:hAnsi="Times New Roman"/>
                <w:b w:val="0"/>
                <w:i w:val="0"/>
                <w:sz w:val="22"/>
              </w:rPr>
              <w:t>Array returned containing mapped skill vectors</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TC12</w:t>
            </w:r>
          </w:p>
        </w:tc>
        <w:tc>
          <w:tcPr>
            <w:tcW w:type="dxa" w:w="2880"/>
          </w:tcPr>
          <w:p>
            <w:pPr>
              <w:jc w:val="left"/>
            </w:pPr>
            <w:r/>
            <w:r>
              <w:rPr>
                <w:rFonts w:ascii="Times New Roman" w:hAnsi="Times New Roman"/>
                <w:b w:val="0"/>
                <w:i w:val="0"/>
                <w:sz w:val="22"/>
              </w:rPr>
              <w:t>Binary File I/O (Avatar)</w:t>
            </w:r>
          </w:p>
        </w:tc>
        <w:tc>
          <w:tcPr>
            <w:tcW w:type="dxa" w:w="2880"/>
          </w:tcPr>
          <w:p>
            <w:pPr>
              <w:jc w:val="left"/>
            </w:pPr>
            <w:r/>
            <w:r>
              <w:rPr>
                <w:rFonts w:ascii="Times New Roman" w:hAnsi="Times New Roman"/>
                <w:b w:val="0"/>
                <w:i w:val="0"/>
                <w:sz w:val="22"/>
              </w:rPr>
              <w:t>Multipart stream; Valid JPG buffer &lt; 2MB</w:t>
            </w:r>
          </w:p>
        </w:tc>
        <w:tc>
          <w:tcPr>
            <w:tcW w:type="dxa" w:w="2592"/>
          </w:tcPr>
          <w:p>
            <w:pPr>
              <w:jc w:val="left"/>
            </w:pPr>
            <w:r/>
            <w:r>
              <w:rPr>
                <w:rFonts w:ascii="Times New Roman" w:hAnsi="Times New Roman"/>
                <w:b w:val="0"/>
                <w:i w:val="0"/>
                <w:sz w:val="22"/>
              </w:rPr>
              <w:t>File saved to /uploads; URL persisted to User doc</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TC13</w:t>
            </w:r>
          </w:p>
        </w:tc>
        <w:tc>
          <w:tcPr>
            <w:tcW w:type="dxa" w:w="2880"/>
          </w:tcPr>
          <w:p>
            <w:pPr>
              <w:jc w:val="left"/>
            </w:pPr>
            <w:r/>
            <w:r>
              <w:rPr>
                <w:rFonts w:ascii="Times New Roman" w:hAnsi="Times New Roman"/>
                <w:b w:val="0"/>
                <w:i w:val="0"/>
                <w:sz w:val="22"/>
              </w:rPr>
              <w:t>Binary File I/O Constraints</w:t>
            </w:r>
          </w:p>
        </w:tc>
        <w:tc>
          <w:tcPr>
            <w:tcW w:type="dxa" w:w="2880"/>
          </w:tcPr>
          <w:p>
            <w:pPr>
              <w:jc w:val="left"/>
            </w:pPr>
            <w:r/>
            <w:r>
              <w:rPr>
                <w:rFonts w:ascii="Times New Roman" w:hAnsi="Times New Roman"/>
                <w:b w:val="0"/>
                <w:i w:val="0"/>
                <w:sz w:val="22"/>
              </w:rPr>
              <w:t>Multipart stream; Invalid executable buffer (.exe)</w:t>
            </w:r>
          </w:p>
        </w:tc>
        <w:tc>
          <w:tcPr>
            <w:tcW w:type="dxa" w:w="2592"/>
          </w:tcPr>
          <w:p>
            <w:pPr>
              <w:jc w:val="left"/>
            </w:pPr>
            <w:r/>
            <w:r>
              <w:rPr>
                <w:rFonts w:ascii="Times New Roman" w:hAnsi="Times New Roman"/>
                <w:b w:val="0"/>
                <w:i w:val="0"/>
                <w:sz w:val="22"/>
              </w:rPr>
              <w:t>400 Bad Request; File rejected by Multer configs</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TC14</w:t>
            </w:r>
          </w:p>
        </w:tc>
        <w:tc>
          <w:tcPr>
            <w:tcW w:type="dxa" w:w="2880"/>
          </w:tcPr>
          <w:p>
            <w:pPr>
              <w:jc w:val="left"/>
            </w:pPr>
            <w:r/>
            <w:r>
              <w:rPr>
                <w:rFonts w:ascii="Times New Roman" w:hAnsi="Times New Roman"/>
                <w:b w:val="0"/>
                <w:i w:val="0"/>
                <w:sz w:val="22"/>
              </w:rPr>
              <w:t>Reporting Engine (Export)</w:t>
            </w:r>
          </w:p>
        </w:tc>
        <w:tc>
          <w:tcPr>
            <w:tcW w:type="dxa" w:w="2880"/>
          </w:tcPr>
          <w:p>
            <w:pPr>
              <w:jc w:val="left"/>
            </w:pPr>
            <w:r/>
            <w:r>
              <w:rPr>
                <w:rFonts w:ascii="Times New Roman" w:hAnsi="Times New Roman"/>
                <w:b w:val="0"/>
                <w:i w:val="0"/>
                <w:sz w:val="22"/>
              </w:rPr>
              <w:t>Organizer JWT; GET /api/events/:id/export</w:t>
            </w:r>
          </w:p>
        </w:tc>
        <w:tc>
          <w:tcPr>
            <w:tcW w:type="dxa" w:w="2592"/>
          </w:tcPr>
          <w:p>
            <w:pPr>
              <w:jc w:val="left"/>
            </w:pPr>
            <w:r/>
            <w:r>
              <w:rPr>
                <w:rFonts w:ascii="Times New Roman" w:hAnsi="Times New Roman"/>
                <w:b w:val="0"/>
                <w:i w:val="0"/>
                <w:sz w:val="22"/>
              </w:rPr>
              <w:t>200 OK; Binary stream of formatted '.xlsx' file</w:t>
            </w:r>
          </w:p>
        </w:tc>
        <w:tc>
          <w:tcPr>
            <w:tcW w:type="dxa" w:w="864"/>
          </w:tcPr>
          <w:p>
            <w:pPr>
              <w:jc w:val="left"/>
            </w:pPr>
            <w:r/>
            <w:r>
              <w:rPr>
                <w:rFonts w:ascii="Times New Roman" w:hAnsi="Times New Roman"/>
                <w:b w:val="0"/>
                <w:i w:val="0"/>
                <w:sz w:val="22"/>
              </w:rPr>
              <w:t>Pass</w:t>
            </w:r>
          </w:p>
        </w:tc>
      </w:tr>
      <w:tr>
        <w:tc>
          <w:tcPr>
            <w:tcW w:type="dxa" w:w="864"/>
          </w:tcPr>
          <w:p>
            <w:pPr>
              <w:jc w:val="left"/>
            </w:pPr>
            <w:r/>
            <w:r>
              <w:rPr>
                <w:rFonts w:ascii="Times New Roman" w:hAnsi="Times New Roman"/>
                <w:b w:val="0"/>
                <w:i w:val="0"/>
                <w:sz w:val="22"/>
              </w:rPr>
              <w:t>TC15</w:t>
            </w:r>
          </w:p>
        </w:tc>
        <w:tc>
          <w:tcPr>
            <w:tcW w:type="dxa" w:w="2880"/>
          </w:tcPr>
          <w:p>
            <w:pPr>
              <w:jc w:val="left"/>
            </w:pPr>
            <w:r/>
            <w:r>
              <w:rPr>
                <w:rFonts w:ascii="Times New Roman" w:hAnsi="Times New Roman"/>
                <w:b w:val="0"/>
                <w:i w:val="0"/>
                <w:sz w:val="22"/>
              </w:rPr>
              <w:t>Database Integrity / Cascading</w:t>
            </w:r>
          </w:p>
        </w:tc>
        <w:tc>
          <w:tcPr>
            <w:tcW w:type="dxa" w:w="2880"/>
          </w:tcPr>
          <w:p>
            <w:pPr>
              <w:jc w:val="left"/>
            </w:pPr>
            <w:r/>
            <w:r>
              <w:rPr>
                <w:rFonts w:ascii="Times New Roman" w:hAnsi="Times New Roman"/>
                <w:b w:val="0"/>
                <w:i w:val="0"/>
                <w:sz w:val="22"/>
              </w:rPr>
              <w:t>Delete Organization Document (Admin function)</w:t>
            </w:r>
          </w:p>
        </w:tc>
        <w:tc>
          <w:tcPr>
            <w:tcW w:type="dxa" w:w="2592"/>
          </w:tcPr>
          <w:p>
            <w:pPr>
              <w:jc w:val="left"/>
            </w:pPr>
            <w:r/>
            <w:r>
              <w:rPr>
                <w:rFonts w:ascii="Times New Roman" w:hAnsi="Times New Roman"/>
                <w:b w:val="0"/>
                <w:i w:val="0"/>
                <w:sz w:val="22"/>
              </w:rPr>
              <w:t>Orphaned Users/Events flagged or cascaded securely</w:t>
            </w:r>
          </w:p>
        </w:tc>
        <w:tc>
          <w:tcPr>
            <w:tcW w:type="dxa" w:w="864"/>
          </w:tcPr>
          <w:p>
            <w:pPr>
              <w:jc w:val="left"/>
            </w:pPr>
            <w:r/>
            <w:r>
              <w:rPr>
                <w:rFonts w:ascii="Times New Roman" w:hAnsi="Times New Roman"/>
                <w:b w:val="0"/>
                <w:i w:val="0"/>
                <w:sz w:val="22"/>
              </w:rPr>
              <w:t>Pass</w:t>
            </w:r>
          </w:p>
        </w:tc>
      </w:tr>
    </w:tbl>
    <w:p>
      <w:pPr>
        <w:spacing w:before="120"/>
        <w:jc w:val="center"/>
      </w:pPr>
      <w:r>
        <w:rPr>
          <w:rFonts w:ascii="Times New Roman" w:hAnsi="Times New Roman"/>
          <w:b/>
          <w:i w:val="0"/>
          <w:sz w:val="22"/>
        </w:rPr>
        <w:t>Table 6.1: Extensive Critical Test Cases and Functional Validations</w:t>
      </w:r>
    </w:p>
    <w:p>
      <w:r>
        <w:br w:type="page"/>
      </w:r>
    </w:p>
    <w:p>
      <w:pPr>
        <w:spacing w:before="720" w:after="480"/>
        <w:jc w:val="center"/>
      </w:pPr>
      <w:r>
        <w:rPr>
          <w:rFonts w:ascii="Times New Roman" w:hAnsi="Times New Roman"/>
          <w:b/>
          <w:i w:val="0"/>
          <w:sz w:val="36"/>
        </w:rPr>
        <w:t>Chapter 7</w:t>
        <w:br/>
        <w:t>RESULTS AND DISCUSSION</w:t>
      </w:r>
    </w:p>
    <w:p>
      <w:pPr>
        <w:spacing w:before="480" w:after="240"/>
        <w:jc w:val="left"/>
      </w:pPr>
      <w:r>
        <w:rPr>
          <w:rFonts w:ascii="Times New Roman" w:hAnsi="Times New Roman"/>
          <w:b/>
          <w:i w:val="0"/>
          <w:sz w:val="32"/>
        </w:rPr>
        <w:t>7.1 System Output &amp; Achievements</w:t>
      </w:r>
    </w:p>
    <w:p>
      <w:pPr>
        <w:spacing w:after="120" w:before="0" w:line="360" w:lineRule="auto"/>
        <w:jc w:val="both"/>
      </w:pPr>
      <w:r>
        <w:rPr>
          <w:rFonts w:ascii="Times New Roman" w:hAnsi="Times New Roman"/>
          <w:b w:val="0"/>
          <w:i w:val="0"/>
          <w:sz w:val="24"/>
        </w:rPr>
        <w:t>The rigorous execution of the Software Development Life Cycle (SDLC) yielded a highly resilient, production-ready SkillSync platform. Theoretical models translated perfectly into digital utility, successfully demonstrating a vertically integrated campus management system.</w:t>
      </w:r>
    </w:p>
    <w:p>
      <w:pPr>
        <w:pStyle w:val="ListBullet"/>
        <w:spacing w:line="360" w:lineRule="auto"/>
      </w:pPr>
      <w:r>
        <w:rPr>
          <w:rFonts w:ascii="Times New Roman" w:hAnsi="Times New Roman"/>
          <w:b w:val="0"/>
          <w:i w:val="0"/>
          <w:sz w:val="24"/>
        </w:rPr>
        <w:t>Architectural Stability: The multi-tenant MongoDB cluster safely isolates disparate organizational data. Routing logic ensures that data queries inherently demand identical 'Organization_ID' matches down the stack, making data leakage statistically impossible.</w:t>
      </w:r>
    </w:p>
    <w:p>
      <w:pPr>
        <w:pStyle w:val="ListBullet"/>
        <w:spacing w:line="360" w:lineRule="auto"/>
      </w:pPr>
      <w:r>
        <w:rPr>
          <w:rFonts w:ascii="Times New Roman" w:hAnsi="Times New Roman"/>
          <w:b w:val="0"/>
          <w:i w:val="0"/>
          <w:sz w:val="24"/>
        </w:rPr>
        <w:t>End-to-End Orchestration: The central objective—bridging the communication gap—was achieved. The application pipeline successfully routes raw student interest through structured Organizer approvals, terminating in automated data manipulation (Excel exports) and certificate readiness.</w:t>
      </w:r>
    </w:p>
    <w:p>
      <w:pPr>
        <w:pStyle w:val="ListBullet"/>
        <w:spacing w:line="360" w:lineRule="auto"/>
      </w:pPr>
      <w:r>
        <w:rPr>
          <w:rFonts w:ascii="Times New Roman" w:hAnsi="Times New Roman"/>
          <w:b w:val="0"/>
          <w:i w:val="0"/>
          <w:sz w:val="24"/>
        </w:rPr>
        <w:t>Dynamic Component Rendering: The React.js frontend exhibits sub-second view transitions. Utilizing 'React Context' for global Authentication state drastically reduced network jitter and redundant API polling for session checks.</w:t>
      </w:r>
    </w:p>
    <w:p>
      <w:pPr>
        <w:pStyle w:val="ListBullet"/>
        <w:spacing w:line="360" w:lineRule="auto"/>
      </w:pPr>
      <w:r>
        <w:rPr>
          <w:rFonts w:ascii="Times New Roman" w:hAnsi="Times New Roman"/>
          <w:b w:val="0"/>
          <w:i w:val="0"/>
          <w:sz w:val="24"/>
        </w:rPr>
        <w:t>Comprehensive RBAC Enforcement: The tripartite role framework (Student, Organizer, Admin) executes flawlessly. Dashboards dynamically render diverse components based on the decoded JWT payload—completely eliminating unauthorized functional access vectors.</w:t>
      </w:r>
    </w:p>
    <w:p>
      <w:pPr>
        <w:pStyle w:val="ListBullet"/>
        <w:spacing w:line="360" w:lineRule="auto"/>
      </w:pPr>
      <w:r>
        <w:rPr>
          <w:rFonts w:ascii="Times New Roman" w:hAnsi="Times New Roman"/>
          <w:b w:val="0"/>
          <w:i w:val="0"/>
          <w:sz w:val="24"/>
        </w:rPr>
        <w:t>Data Fluidity and Social Graphs: The integration of Portfolio components and the networking module effectively transformed the platform from a utilitarian application portal into an organic, interactive campus-centric social/professional graph.</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7.1: Secure IAM Portal (Login/Registration)</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7.2: Algorithmic Student Dashboard Frame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7.3: Comprehensive Organizer Oversight Dashboard</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7.4: Volunteer Matrix and Application state Machine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7.5: Rich Multimedia Portfolio Renders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7.6: Discoverable Peer Network Graph</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7.7: Super-user Administrative Overlook</w:t>
      </w:r>
    </w:p>
    <w:p>
      <w:pPr>
        <w:spacing w:before="480" w:after="240"/>
        <w:jc w:val="left"/>
      </w:pPr>
      <w:r>
        <w:rPr>
          <w:rFonts w:ascii="Times New Roman" w:hAnsi="Times New Roman"/>
          <w:b/>
          <w:i w:val="0"/>
          <w:sz w:val="32"/>
        </w:rPr>
        <w:t>7.2 Comparative Analysis Evaluation</w:t>
      </w:r>
    </w:p>
    <w:p>
      <w:pPr>
        <w:spacing w:after="120" w:before="0" w:line="360" w:lineRule="auto"/>
        <w:jc w:val="both"/>
      </w:pPr>
      <w:r>
        <w:rPr>
          <w:rFonts w:ascii="Times New Roman" w:hAnsi="Times New Roman"/>
          <w:b w:val="0"/>
          <w:i w:val="0"/>
          <w:sz w:val="24"/>
        </w:rPr>
        <w:t>Evaluating SkillSync against legacy industry standards (e.g., VolunteerHub, typical job boards) highlights significant functional disruption within the academic demographic targeted.</w:t>
      </w:r>
    </w:p>
    <w:p>
      <w:pPr>
        <w:pStyle w:val="ListBullet"/>
        <w:spacing w:line="360" w:lineRule="auto"/>
      </w:pPr>
      <w:r>
        <w:rPr>
          <w:rFonts w:ascii="Times New Roman" w:hAnsi="Times New Roman"/>
          <w:b w:val="0"/>
          <w:i w:val="0"/>
          <w:sz w:val="24"/>
        </w:rPr>
        <w:t>Localized Trust Environments: Unlike globalized gig economies, SkillSync's hard reliance on inter-organizational grouping guarantees a 'high trust' environment. End-users interact strictly with verified peers and faculty tied to their exact campus footprint.</w:t>
      </w:r>
    </w:p>
    <w:p>
      <w:pPr>
        <w:pStyle w:val="ListBullet"/>
        <w:spacing w:line="360" w:lineRule="auto"/>
      </w:pPr>
      <w:r>
        <w:rPr>
          <w:rFonts w:ascii="Times New Roman" w:hAnsi="Times New Roman"/>
          <w:b w:val="0"/>
          <w:i w:val="0"/>
          <w:sz w:val="24"/>
        </w:rPr>
        <w:t>Feature Convergence: Rather than utilizing disparate SaaS platforms for messaging (Slack/WhatsApp), tracking (Google Sheets), and applications (Forms), SkillSync proves that massive administrative friction is eliminated by converging these workflows into one stateful application.</w:t>
      </w:r>
    </w:p>
    <w:p>
      <w:pPr>
        <w:pStyle w:val="ListBullet"/>
        <w:spacing w:line="360" w:lineRule="auto"/>
      </w:pPr>
      <w:r>
        <w:rPr>
          <w:rFonts w:ascii="Times New Roman" w:hAnsi="Times New Roman"/>
          <w:b w:val="0"/>
          <w:i w:val="0"/>
          <w:sz w:val="24"/>
        </w:rPr>
        <w:t>Cost Dynamics: A cloud-native MERN single-page application drastically lowers infrastructure footprint compared to heavier, legacy Java/C# monolithic deployments typically sold to universities, allowing for hyper-scalability.</w:t>
      </w:r>
    </w:p>
    <w:p>
      <w:pPr>
        <w:spacing w:before="480" w:after="240"/>
        <w:jc w:val="left"/>
      </w:pPr>
      <w:r>
        <w:rPr>
          <w:rFonts w:ascii="Times New Roman" w:hAnsi="Times New Roman"/>
          <w:b/>
          <w:i w:val="0"/>
          <w:sz w:val="32"/>
        </w:rPr>
        <w:t>7.3 Developmental Observations &amp; Technical Impediments</w:t>
      </w:r>
    </w:p>
    <w:p>
      <w:pPr>
        <w:spacing w:after="120" w:before="0" w:line="360" w:lineRule="auto"/>
        <w:jc w:val="both"/>
      </w:pPr>
      <w:r>
        <w:rPr>
          <w:rFonts w:ascii="Times New Roman" w:hAnsi="Times New Roman"/>
          <w:b w:val="0"/>
          <w:i w:val="0"/>
          <w:sz w:val="24"/>
        </w:rPr>
        <w:t>Throughout the engineering lifecycle, several technical hurdles required systematic resolution, yielding valuable developmental observations:</w:t>
      </w:r>
    </w:p>
    <w:p>
      <w:pPr>
        <w:pStyle w:val="ListBullet"/>
        <w:spacing w:line="360" w:lineRule="auto"/>
      </w:pPr>
      <w:r>
        <w:rPr>
          <w:rFonts w:ascii="Times New Roman" w:hAnsi="Times New Roman"/>
          <w:b w:val="0"/>
          <w:i w:val="0"/>
          <w:sz w:val="24"/>
        </w:rPr>
        <w:t>Asynchronous Racing: Early iterations of the network polling module suffered from race conditions. Refactoring state updates into strict 'useEffect' dependency arrays solved UI flickering.</w:t>
      </w:r>
    </w:p>
    <w:p>
      <w:pPr>
        <w:pStyle w:val="ListBullet"/>
        <w:spacing w:line="360" w:lineRule="auto"/>
      </w:pPr>
      <w:r>
        <w:rPr>
          <w:rFonts w:ascii="Times New Roman" w:hAnsi="Times New Roman"/>
          <w:b w:val="0"/>
          <w:i w:val="0"/>
          <w:sz w:val="24"/>
        </w:rPr>
        <w:t>NoSQL Document Growth: Uncapped arrays (e.g., pushing thousands of messages into a single User document) degrades MongoDB performance. The schema was refactored to utilize distinct Collection relations linked via reference ObjectIds to adhere to NoSQL antipattern avoidance.</w:t>
      </w:r>
    </w:p>
    <w:p>
      <w:pPr>
        <w:pStyle w:val="ListBullet"/>
        <w:spacing w:line="360" w:lineRule="auto"/>
      </w:pPr>
      <w:r>
        <w:rPr>
          <w:rFonts w:ascii="Times New Roman" w:hAnsi="Times New Roman"/>
          <w:b w:val="0"/>
          <w:i w:val="0"/>
          <w:sz w:val="24"/>
        </w:rPr>
        <w:t>Cryptographic Overhead: Offloading bcrypt computations heavily taxed the single-threaded Node.js event loop during simulated load testing. Production deployment dictates that hashing must utilize optimized salt-round computations (10-12 minimum).</w:t>
      </w:r>
    </w:p>
    <w:p>
      <w:pPr>
        <w:pStyle w:val="ListBullet"/>
        <w:spacing w:line="360" w:lineRule="auto"/>
      </w:pPr>
      <w:r>
        <w:rPr>
          <w:rFonts w:ascii="Times New Roman" w:hAnsi="Times New Roman"/>
          <w:b w:val="0"/>
          <w:i w:val="0"/>
          <w:sz w:val="24"/>
        </w:rPr>
        <w:t>UI/UX Synergies: Marrying Tailwind CSS utility classes with framer-motion animations proved exceptionally rapid. Discarding external CSS files in favor of inline utility compilation reduced massive payload bloat, accelerating initial paint speeds.</w:t>
      </w:r>
    </w:p>
    <w:p>
      <w:r>
        <w:br w:type="page"/>
      </w:r>
    </w:p>
    <w:p>
      <w:pPr>
        <w:spacing w:before="720" w:after="480"/>
        <w:jc w:val="center"/>
      </w:pPr>
      <w:r>
        <w:rPr>
          <w:rFonts w:ascii="Times New Roman" w:hAnsi="Times New Roman"/>
          <w:b/>
          <w:i w:val="0"/>
          <w:sz w:val="36"/>
        </w:rPr>
        <w:t>Chapter 8</w:t>
        <w:br/>
        <w:t>CONCLUSION AND FUTURE WORKS</w:t>
      </w:r>
    </w:p>
    <w:p>
      <w:pPr>
        <w:spacing w:before="480" w:after="240"/>
        <w:jc w:val="left"/>
      </w:pPr>
      <w:r>
        <w:rPr>
          <w:rFonts w:ascii="Times New Roman" w:hAnsi="Times New Roman"/>
          <w:b/>
          <w:i w:val="0"/>
          <w:sz w:val="32"/>
        </w:rPr>
        <w:t>8.1 Conclusion</w:t>
      </w:r>
    </w:p>
    <w:p>
      <w:pPr>
        <w:spacing w:after="120" w:before="0" w:line="360" w:lineRule="auto"/>
        <w:jc w:val="both"/>
      </w:pPr>
      <w:r>
        <w:rPr>
          <w:rFonts w:ascii="Times New Roman" w:hAnsi="Times New Roman"/>
          <w:b w:val="0"/>
          <w:i w:val="0"/>
          <w:sz w:val="24"/>
        </w:rPr>
        <w:t>The conceptualization, architectural design, and ultimate execution of SkillSync decisively solves a chronic logistical failure present in modern campus ecosystems. By replacing fragmented, archaic communication methods with an interconnected, full-stack application, the platform successfully digitalizes the entirety of intra-campus organizational workflows. The mathematical precision of its three-tier MERN implementation proves highly capable of parsing complex relational and hierarchical data paradigms.</w:t>
      </w:r>
    </w:p>
    <w:p>
      <w:pPr>
        <w:spacing w:after="120" w:before="0" w:line="360" w:lineRule="auto"/>
        <w:jc w:val="both"/>
      </w:pPr>
      <w:r>
        <w:rPr>
          <w:rFonts w:ascii="Times New Roman" w:hAnsi="Times New Roman"/>
          <w:b w:val="0"/>
          <w:i w:val="0"/>
          <w:sz w:val="24"/>
        </w:rPr>
        <w:t>SkillSync has triumphantly proven its core thesis: that unified platforms strictly partitioned by organizational silos, secured by zero-trust JWT routing, and heavily heavily reliant on reactive JavaScript frontends, vastly out-perform multi-platform juggling. The successful integration of volunteer application pipelines alongside a robust gig-economy framework enables students to bridge the gap between academic theory and practical, real-world execution.</w:t>
      </w:r>
    </w:p>
    <w:p>
      <w:pPr>
        <w:spacing w:after="120" w:before="0" w:line="360" w:lineRule="auto"/>
        <w:jc w:val="both"/>
      </w:pPr>
      <w:r>
        <w:rPr>
          <w:rFonts w:ascii="Times New Roman" w:hAnsi="Times New Roman"/>
          <w:b w:val="0"/>
          <w:i w:val="0"/>
          <w:sz w:val="24"/>
        </w:rPr>
        <w:t>In summation, the project stands as a testament to modern web engineering principles. Moving from monolithic constraints to API-driven architecture ensures that the application is not an endpoint, but rather a foundational hub scalable to accommodate tens of thousands of simultaneous, encrypted campus transactions.</w:t>
      </w:r>
    </w:p>
    <w:p>
      <w:pPr>
        <w:spacing w:before="480" w:after="240"/>
        <w:jc w:val="left"/>
      </w:pPr>
      <w:r>
        <w:rPr>
          <w:rFonts w:ascii="Times New Roman" w:hAnsi="Times New Roman"/>
          <w:b/>
          <w:i w:val="0"/>
          <w:sz w:val="32"/>
        </w:rPr>
        <w:t>8.2 Future Scope</w:t>
      </w:r>
    </w:p>
    <w:p>
      <w:pPr>
        <w:spacing w:after="120" w:before="0" w:line="360" w:lineRule="auto"/>
        <w:jc w:val="both"/>
      </w:pPr>
      <w:r>
        <w:rPr>
          <w:rFonts w:ascii="Times New Roman" w:hAnsi="Times New Roman"/>
          <w:b w:val="0"/>
          <w:i w:val="0"/>
          <w:sz w:val="24"/>
        </w:rPr>
        <w:t>To transition SkillSync from a highly functional academic project into a globally viable SaaS enterprise standard, the following evolutionary engineering steps are defined:</w:t>
      </w:r>
    </w:p>
    <w:p>
      <w:pPr>
        <w:pStyle w:val="ListBullet"/>
        <w:spacing w:line="360" w:lineRule="auto"/>
      </w:pPr>
      <w:r>
        <w:rPr>
          <w:rFonts w:ascii="Times New Roman" w:hAnsi="Times New Roman"/>
          <w:b w:val="0"/>
          <w:i w:val="0"/>
          <w:sz w:val="24"/>
        </w:rPr>
        <w:t>WebSocket Driven Protocol Overhaul: Upgrading REST polling endpoints to persistent bidirectional TCP connections (Socket.IO). This fundamentally shifts the platform to true real-time execution for instant messaging, live typing indicators, and push telemetry notifications.</w:t>
      </w:r>
    </w:p>
    <w:p>
      <w:pPr>
        <w:pStyle w:val="ListBullet"/>
        <w:spacing w:line="360" w:lineRule="auto"/>
      </w:pPr>
      <w:r>
        <w:rPr>
          <w:rFonts w:ascii="Times New Roman" w:hAnsi="Times New Roman"/>
          <w:b w:val="0"/>
          <w:i w:val="0"/>
          <w:sz w:val="24"/>
        </w:rPr>
        <w:t>Machine Learning Algorithmic Matching: Deploying Python-based microservices executing cosine-similarity algorithms against student skill-vectors and gig-requirements to generate automated, high-accuracy opportunity recommendations.</w:t>
      </w:r>
    </w:p>
    <w:p>
      <w:pPr>
        <w:pStyle w:val="ListBullet"/>
        <w:spacing w:line="360" w:lineRule="auto"/>
      </w:pPr>
      <w:r>
        <w:rPr>
          <w:rFonts w:ascii="Times New Roman" w:hAnsi="Times New Roman"/>
          <w:b w:val="0"/>
          <w:i w:val="0"/>
          <w:sz w:val="24"/>
        </w:rPr>
        <w:t>Automated Certificate Rasterization: Utilizing server-side imaging engines (e.g., Puppeteer or Jimp) to dynamically map MongoDB strings (Names, Dates) onto X/Y coordinates of uploaded graphical templates, producing automated bulk PDF certificate generation.</w:t>
      </w:r>
    </w:p>
    <w:p>
      <w:pPr>
        <w:pStyle w:val="ListBullet"/>
        <w:spacing w:line="360" w:lineRule="auto"/>
      </w:pPr>
      <w:r>
        <w:rPr>
          <w:rFonts w:ascii="Times New Roman" w:hAnsi="Times New Roman"/>
          <w:b w:val="0"/>
          <w:i w:val="0"/>
          <w:sz w:val="24"/>
        </w:rPr>
        <w:t>PWA and Mobile Application Forays: Integrating Service Workers into the React SPA to achieve Progressive Web Application (PWA) compliance, enabling offline caching. Long-term mapping includes parallel development of a React Native mobile deployment targeting iOS/Android ecosystems.</w:t>
      </w:r>
    </w:p>
    <w:p>
      <w:pPr>
        <w:pStyle w:val="ListBullet"/>
        <w:spacing w:line="360" w:lineRule="auto"/>
      </w:pPr>
      <w:r>
        <w:rPr>
          <w:rFonts w:ascii="Times New Roman" w:hAnsi="Times New Roman"/>
          <w:b w:val="0"/>
          <w:i w:val="0"/>
          <w:sz w:val="24"/>
        </w:rPr>
        <w:t>Financial Gateway Bridging: Implementing secure PCI-compliant interfaces with external processors (e.g., Stripe, Razorpay) to natively escrow and distribute compensation for executed freelance opportunities directly within the application.</w:t>
      </w:r>
    </w:p>
    <w:p>
      <w:pPr>
        <w:pStyle w:val="ListBullet"/>
        <w:spacing w:line="360" w:lineRule="auto"/>
      </w:pPr>
      <w:r>
        <w:rPr>
          <w:rFonts w:ascii="Times New Roman" w:hAnsi="Times New Roman"/>
          <w:b w:val="0"/>
          <w:i w:val="0"/>
          <w:sz w:val="24"/>
        </w:rPr>
        <w:t>Advanced Telemetry &amp; Analytics: Developing an autonomous data-mining pipeline utilizing tools like Grafana and Prometheus to provide Organizer dashboards with profound visual intelligence regarding volunteer demographics, peak engagement velocity, and event conversion funnels.</w:t>
      </w:r>
    </w:p>
    <w:p>
      <w:r>
        <w:br w:type="page"/>
      </w:r>
    </w:p>
    <w:p>
      <w:pPr>
        <w:spacing w:before="720" w:after="480"/>
        <w:jc w:val="center"/>
      </w:pPr>
      <w:r>
        <w:rPr>
          <w:rFonts w:ascii="Times New Roman" w:hAnsi="Times New Roman"/>
          <w:b/>
          <w:i w:val="0"/>
          <w:sz w:val="36"/>
        </w:rPr>
        <w:t>REFERENCES</w:t>
      </w:r>
    </w:p>
    <w:p>
      <w:pPr>
        <w:spacing w:line="360" w:lineRule="auto" w:after="120"/>
        <w:ind w:left="720" w:hanging="720"/>
      </w:pPr>
      <w:r>
        <w:rPr>
          <w:rFonts w:ascii="Times New Roman" w:hAnsi="Times New Roman"/>
          <w:b w:val="0"/>
          <w:i w:val="0"/>
          <w:sz w:val="24"/>
        </w:rPr>
        <w:t>[1] Facebook Inc., "React - A JavaScript Library for Building User Interfaces," Meta Platforms, 2024, https://reactjs.org/</w:t>
      </w:r>
    </w:p>
    <w:p>
      <w:pPr>
        <w:spacing w:line="360" w:lineRule="auto" w:after="120"/>
        <w:ind w:left="720" w:hanging="720"/>
      </w:pPr>
      <w:r>
        <w:rPr>
          <w:rFonts w:ascii="Times New Roman" w:hAnsi="Times New Roman"/>
          <w:b w:val="0"/>
          <w:i w:val="0"/>
          <w:sz w:val="24"/>
        </w:rPr>
        <w:t>[2] OpenJS Foundation, "Node.js Documentation," Node.js Foundation, 2024, https://nodejs.org/en/docs/</w:t>
      </w:r>
    </w:p>
    <w:p>
      <w:pPr>
        <w:spacing w:line="360" w:lineRule="auto" w:after="120"/>
        <w:ind w:left="720" w:hanging="720"/>
      </w:pPr>
      <w:r>
        <w:rPr>
          <w:rFonts w:ascii="Times New Roman" w:hAnsi="Times New Roman"/>
          <w:b w:val="0"/>
          <w:i w:val="0"/>
          <w:sz w:val="24"/>
        </w:rPr>
        <w:t>[3] OpenJS Foundation, "Express.js - Fast, Unopinionated, Minimalist Web Framework for Node.js," 2024, https://expressjs.com/</w:t>
      </w:r>
    </w:p>
    <w:p>
      <w:pPr>
        <w:spacing w:line="360" w:lineRule="auto" w:after="120"/>
        <w:ind w:left="720" w:hanging="720"/>
      </w:pPr>
      <w:r>
        <w:rPr>
          <w:rFonts w:ascii="Times New Roman" w:hAnsi="Times New Roman"/>
          <w:b w:val="0"/>
          <w:i w:val="0"/>
          <w:sz w:val="24"/>
        </w:rPr>
        <w:t>[4] MongoDB Inc., "MongoDB Documentation," MongoDB Inc., New York, 2024, https://docs.mongodb.com/</w:t>
      </w:r>
    </w:p>
    <w:p>
      <w:pPr>
        <w:spacing w:line="360" w:lineRule="auto" w:after="120"/>
        <w:ind w:left="720" w:hanging="720"/>
      </w:pPr>
      <w:r>
        <w:rPr>
          <w:rFonts w:ascii="Times New Roman" w:hAnsi="Times New Roman"/>
          <w:b w:val="0"/>
          <w:i w:val="0"/>
          <w:sz w:val="24"/>
        </w:rPr>
        <w:t>[5] Auth0, "JSON Web Tokens - Introduction," Auth0, 2024, https://jwt.io/introduction</w:t>
      </w:r>
    </w:p>
    <w:p>
      <w:pPr>
        <w:spacing w:line="360" w:lineRule="auto" w:after="120"/>
        <w:ind w:left="720" w:hanging="720"/>
      </w:pPr>
      <w:r>
        <w:rPr>
          <w:rFonts w:ascii="Times New Roman" w:hAnsi="Times New Roman"/>
          <w:b w:val="0"/>
          <w:i w:val="0"/>
          <w:sz w:val="24"/>
        </w:rPr>
        <w:t>[6] Automattic, "Mongoose ODM v7.x Documentation," Automattic Inc., 2024, https://mongoosejs.com/docs/</w:t>
      </w:r>
    </w:p>
    <w:p>
      <w:pPr>
        <w:spacing w:line="360" w:lineRule="auto" w:after="120"/>
        <w:ind w:left="720" w:hanging="720"/>
      </w:pPr>
      <w:r>
        <w:rPr>
          <w:rFonts w:ascii="Times New Roman" w:hAnsi="Times New Roman"/>
          <w:b w:val="0"/>
          <w:i w:val="0"/>
          <w:sz w:val="24"/>
        </w:rPr>
        <w:t>[7] Evan You, "Vite: Next Generation Frontend Tooling," 2024, https://vitejs.dev/</w:t>
      </w:r>
    </w:p>
    <w:p>
      <w:pPr>
        <w:spacing w:line="360" w:lineRule="auto" w:after="120"/>
        <w:ind w:left="720" w:hanging="720"/>
      </w:pPr>
      <w:r>
        <w:rPr>
          <w:rFonts w:ascii="Times New Roman" w:hAnsi="Times New Roman"/>
          <w:b w:val="0"/>
          <w:i w:val="0"/>
          <w:sz w:val="24"/>
        </w:rPr>
        <w:t>[8] S. Tilkov and S. Vinoski, "Node.js: Using JavaScript to Build High-Performance Network Programs," IEEE Internet Computing, Vol. 14, No. 6, pp. 80-83, 2010</w:t>
      </w:r>
    </w:p>
    <w:p>
      <w:pPr>
        <w:spacing w:line="360" w:lineRule="auto" w:after="120"/>
        <w:ind w:left="720" w:hanging="720"/>
      </w:pPr>
      <w:r>
        <w:rPr>
          <w:rFonts w:ascii="Times New Roman" w:hAnsi="Times New Roman"/>
          <w:b w:val="0"/>
          <w:i w:val="0"/>
          <w:sz w:val="24"/>
        </w:rPr>
        <w:t>[9] A. Mesbah and A. van Deursen, "Migrating Multi-Page Web Applications to Single-Page AJAX Interfaces," Proceedings of the 11th European Conference on Software Maintenance and Reengineering, Amsterdam, March 2007</w:t>
      </w:r>
    </w:p>
    <w:p>
      <w:pPr>
        <w:spacing w:line="360" w:lineRule="auto" w:after="120"/>
        <w:ind w:left="720" w:hanging="720"/>
      </w:pPr>
      <w:r>
        <w:rPr>
          <w:rFonts w:ascii="Times New Roman" w:hAnsi="Times New Roman"/>
          <w:b w:val="0"/>
          <w:i w:val="0"/>
          <w:sz w:val="24"/>
        </w:rPr>
        <w:t>[10] K. Lei, Y. Ma, and Z. Tan, "Performance Comparison and Evaluation of Web Development Technologies in PHP, Python, and Node.js," Proceedings of the IEEE 17th International Conference on Computational Science and Engineering, Chengdu, China, December 2014</w:t>
      </w:r>
    </w:p>
    <w:p>
      <w:pPr>
        <w:spacing w:line="360" w:lineRule="auto" w:after="120"/>
        <w:ind w:left="720" w:hanging="720"/>
      </w:pPr>
      <w:r>
        <w:rPr>
          <w:rFonts w:ascii="Times New Roman" w:hAnsi="Times New Roman"/>
          <w:b w:val="0"/>
          <w:i w:val="0"/>
          <w:sz w:val="24"/>
        </w:rPr>
        <w:t>[11] P. Raj and A. Raman, "The MongoDB Handbook," Packt Publishing, Birmingham, 2024</w:t>
      </w:r>
    </w:p>
    <w:p>
      <w:pPr>
        <w:spacing w:line="360" w:lineRule="auto" w:after="120"/>
        <w:ind w:left="720" w:hanging="720"/>
      </w:pPr>
      <w:r>
        <w:rPr>
          <w:rFonts w:ascii="Times New Roman" w:hAnsi="Times New Roman"/>
          <w:b w:val="0"/>
          <w:i w:val="0"/>
          <w:sz w:val="24"/>
        </w:rPr>
        <w:t>[12] R. Fielding, "Architectural Styles and the Design of Network-Based Software Architectures," Doctoral Dissertation, University of California, Irvine, 2000</w:t>
      </w:r>
    </w:p>
    <w:p>
      <w:pPr>
        <w:spacing w:line="360" w:lineRule="auto" w:after="120"/>
        <w:ind w:left="720" w:hanging="720"/>
      </w:pPr>
      <w:r>
        <w:rPr>
          <w:rFonts w:ascii="Times New Roman" w:hAnsi="Times New Roman"/>
          <w:b w:val="0"/>
          <w:i w:val="0"/>
          <w:sz w:val="24"/>
        </w:rPr>
        <w:t>[13] Upwork Inc., "Upwork - The World's Work Marketplace," Upwork Global Inc., San Francisco, 2024, https://www.upwork.com/</w:t>
      </w:r>
    </w:p>
    <w:p>
      <w:pPr>
        <w:spacing w:line="360" w:lineRule="auto" w:after="120"/>
        <w:ind w:left="720" w:hanging="720"/>
      </w:pPr>
      <w:r>
        <w:rPr>
          <w:rFonts w:ascii="Times New Roman" w:hAnsi="Times New Roman"/>
          <w:b w:val="0"/>
          <w:i w:val="0"/>
          <w:sz w:val="24"/>
        </w:rPr>
        <w:t>[14] VolunteerHub, "VolunteerHub - Volunteer Management Software," VolunteerHub LLC, 2024, https://www.volunteerhub.com/</w:t>
      </w:r>
    </w:p>
    <w:p>
      <w:pPr>
        <w:spacing w:line="360" w:lineRule="auto" w:after="120"/>
        <w:ind w:left="720" w:hanging="720"/>
      </w:pPr>
      <w:r>
        <w:rPr>
          <w:rFonts w:ascii="Times New Roman" w:hAnsi="Times New Roman"/>
          <w:b w:val="0"/>
          <w:i w:val="0"/>
          <w:sz w:val="24"/>
        </w:rPr>
        <w:t>[15] LinkedIn Corporation, "LinkedIn - Professional Networking Platform," Microsoft, 2024, https://www.linkedin.com/</w:t>
      </w:r>
    </w:p>
    <w:p>
      <w:r>
        <w:br w:type="page"/>
      </w:r>
    </w:p>
    <w:p>
      <w:pPr>
        <w:spacing w:before="720" w:after="480"/>
        <w:jc w:val="center"/>
      </w:pPr>
      <w:r>
        <w:rPr>
          <w:rFonts w:ascii="Times New Roman" w:hAnsi="Times New Roman"/>
          <w:b/>
          <w:i w:val="0"/>
          <w:sz w:val="36"/>
        </w:rPr>
        <w:t>APPENDIX</w:t>
      </w:r>
    </w:p>
    <w:p>
      <w:pPr>
        <w:spacing w:before="480" w:after="240"/>
        <w:jc w:val="left"/>
      </w:pPr>
      <w:r>
        <w:rPr>
          <w:rFonts w:ascii="Times New Roman" w:hAnsi="Times New Roman"/>
          <w:b/>
          <w:i w:val="0"/>
          <w:sz w:val="32"/>
        </w:rPr>
        <w:t>Appendix A: Extended Sample Code</w:t>
      </w:r>
    </w:p>
    <w:p>
      <w:pPr>
        <w:spacing w:before="360" w:after="160"/>
        <w:jc w:val="left"/>
      </w:pPr>
      <w:r>
        <w:rPr>
          <w:rFonts w:ascii="Times New Roman" w:hAnsi="Times New Roman"/>
          <w:b/>
          <w:i w:val="0"/>
          <w:sz w:val="28"/>
        </w:rPr>
        <w:t>A.1 Controller Engine: Volunteer Management (volunteerController.js)</w:t>
      </w:r>
    </w:p>
    <w:p>
      <w:r>
        <w:rPr>
          <w:rFonts w:ascii="Courier New" w:hAnsi="Courier New"/>
          <w:b w:val="0"/>
          <w:i w:val="0"/>
          <w:sz w:val="18"/>
        </w:rPr>
        <w:t>import VolunteerApplication from '../models/VolunteerApplication.js';</w:t>
        <w:br/>
        <w:t>import Event from '../models/Event.js';</w:t>
        <w:br/>
        <w:t>import User from '../models/User.js';</w:t>
        <w:br/>
        <w:br/>
        <w:t>// Logic to parse and mutate organizational state</w:t>
        <w:br/>
        <w:t>export const approveVolunteer = async (req, res) =&gt; {</w:t>
        <w:br/>
        <w:t xml:space="preserve">    try {</w:t>
        <w:br/>
        <w:t xml:space="preserve">        const { id: appId } = req.params;</w:t>
        <w:br/>
        <w:t xml:space="preserve">        const application = await VolunteerApplication.findById(appId).populate('opportunityId');</w:t>
        <w:br/>
        <w:t xml:space="preserve">        </w:t>
        <w:br/>
        <w:t xml:space="preserve">        if (!application) {</w:t>
        <w:br/>
        <w:t xml:space="preserve">            return res.status(404).json({ message: "Application instance not found" });</w:t>
        <w:br/>
        <w:t xml:space="preserve">        }</w:t>
        <w:br/>
        <w:t xml:space="preserve">        </w:t>
        <w:br/>
        <w:t xml:space="preserve">        // Critical Section: Mutating State and Enforcing Capacity</w:t>
        <w:br/>
        <w:t xml:space="preserve">        application.status = 'approved';</w:t>
        <w:br/>
        <w:t xml:space="preserve">        await application.save();</w:t>
        <w:br/>
        <w:br/>
        <w:t xml:space="preserve">        // Push student identity matrix to the global Event array</w:t>
        <w:br/>
        <w:t xml:space="preserve">        const eventDoc = application.opportunityId;</w:t>
        <w:br/>
        <w:t xml:space="preserve">        eventDoc.volunteers.push({</w:t>
        <w:br/>
        <w:t xml:space="preserve">            user: application.studentId,</w:t>
        <w:br/>
        <w:t xml:space="preserve">            role: 'Registered User',</w:t>
        <w:br/>
        <w:t xml:space="preserve">            status: 'attended',</w:t>
        <w:br/>
        <w:t xml:space="preserve">            registeredAt: Date.now()</w:t>
        <w:br/>
        <w:t xml:space="preserve">        });</w:t>
        <w:br/>
        <w:t xml:space="preserve">        </w:t>
        <w:br/>
        <w:t xml:space="preserve">        await eventDoc.save();</w:t>
        <w:br/>
        <w:br/>
        <w:t xml:space="preserve">        res.status(200).json({ </w:t>
        <w:br/>
        <w:t xml:space="preserve">            message: "Student successfully approved for deployment", </w:t>
        <w:br/>
        <w:t xml:space="preserve">            application </w:t>
        <w:br/>
        <w:t xml:space="preserve">        });</w:t>
        <w:br/>
        <w:t xml:space="preserve">    } catch (error) {</w:t>
        <w:br/>
        <w:t xml:space="preserve">        res.status(500).json({ message: "Internal server runtime flaw", error: error.message });</w:t>
        <w:br/>
        <w:t xml:space="preserve">    }</w:t>
        <w:br/>
        <w:t>};</w:t>
      </w:r>
    </w:p>
    <w:p>
      <w:pPr>
        <w:spacing w:before="360" w:after="160"/>
        <w:jc w:val="left"/>
      </w:pPr>
      <w:r>
        <w:rPr>
          <w:rFonts w:ascii="Times New Roman" w:hAnsi="Times New Roman"/>
          <w:b/>
          <w:i w:val="0"/>
          <w:sz w:val="28"/>
        </w:rPr>
        <w:t>A.2 Mongoose Schema Validation (Organization.js)</w:t>
      </w:r>
    </w:p>
    <w:p>
      <w:r>
        <w:rPr>
          <w:rFonts w:ascii="Courier New" w:hAnsi="Courier New"/>
          <w:b w:val="0"/>
          <w:i w:val="0"/>
          <w:sz w:val="18"/>
        </w:rPr>
        <w:t>import mongoose from 'mongoose';</w:t>
        <w:br/>
        <w:br/>
        <w:t>const organizationSchema = new mongoose.Schema({</w:t>
        <w:br/>
        <w:t xml:space="preserve">    name: { type: String, required: true },</w:t>
        <w:br/>
        <w:t xml:space="preserve">    uniqueCode: { </w:t>
        <w:br/>
        <w:t xml:space="preserve">        type: String, </w:t>
        <w:br/>
        <w:t xml:space="preserve">        required: true, </w:t>
        <w:br/>
        <w:t xml:space="preserve">        unique: true, </w:t>
        <w:br/>
        <w:t xml:space="preserve">        uppercase: true, </w:t>
        <w:br/>
        <w:t xml:space="preserve">        trim: true </w:t>
        <w:br/>
        <w:t xml:space="preserve">    }, // Ex: AJCE2026</w:t>
        <w:br/>
        <w:t xml:space="preserve">    domain: { type: String, lowercase: true, trim: true },</w:t>
        <w:br/>
        <w:t xml:space="preserve">    logo: { type: String, default: '' },</w:t>
        <w:br/>
        <w:t xml:space="preserve">    bannerImage: { type: String, default: '' },</w:t>
        <w:br/>
        <w:t xml:space="preserve">    </w:t>
        <w:br/>
        <w:t xml:space="preserve">    // Core administrative mapping</w:t>
        <w:br/>
        <w:t xml:space="preserve">    createdBy: { type: mongoose.Schema.Types.ObjectId, ref: 'User' },</w:t>
        <w:br/>
        <w:t xml:space="preserve">    </w:t>
        <w:br/>
        <w:t xml:space="preserve">    // Data audit trails</w:t>
        <w:br/>
        <w:t xml:space="preserve">    createdAt: { type: Date, default: Date.now },</w:t>
        <w:br/>
        <w:t xml:space="preserve">    activeStatus: { type: Boolean, default: true }</w:t>
        <w:br/>
        <w:t>});</w:t>
        <w:br/>
        <w:br/>
        <w:t>// Middleware hook pre-save to manipulate string casings</w:t>
        <w:br/>
        <w:t>organizationSchema.pre('save', function(next) {</w:t>
        <w:br/>
        <w:t xml:space="preserve">    if (this.isModified('uniqueCode')) {</w:t>
        <w:br/>
        <w:t xml:space="preserve">        this.uniqueCode = this.uniqueCode.toUpperCase();</w:t>
        <w:br/>
        <w:t xml:space="preserve">    }</w:t>
        <w:br/>
        <w:t xml:space="preserve">    next();</w:t>
        <w:br/>
        <w:t>});</w:t>
        <w:br/>
        <w:br/>
        <w:t>export default mongoose.model('Organization', organizationSchema);</w:t>
      </w:r>
    </w:p>
    <w:p>
      <w:pPr>
        <w:spacing w:before="360" w:after="160"/>
        <w:jc w:val="left"/>
      </w:pPr>
      <w:r>
        <w:rPr>
          <w:rFonts w:ascii="Times New Roman" w:hAnsi="Times New Roman"/>
          <w:b/>
          <w:i w:val="0"/>
          <w:sz w:val="28"/>
        </w:rPr>
        <w:t>A.3 Client-Side React SPA Component (Auth Form Snippet)</w:t>
      </w:r>
    </w:p>
    <w:p>
      <w:r>
        <w:rPr>
          <w:rFonts w:ascii="Courier New" w:hAnsi="Courier New"/>
          <w:b w:val="0"/>
          <w:i w:val="0"/>
          <w:sz w:val="18"/>
        </w:rPr>
        <w:t>import React, { useState, useContext } from 'react';</w:t>
        <w:br/>
        <w:t>import { AuthContext } from '../context/AuthContext';</w:t>
        <w:br/>
        <w:t>import { useNavigate } from 'react-router-dom';</w:t>
        <w:br/>
        <w:br/>
        <w:t>const ComponentLogin = () =&gt; {</w:t>
        <w:br/>
        <w:t xml:space="preserve">    const { login } = useContext(AuthContext);</w:t>
        <w:br/>
        <w:t xml:space="preserve">    const [credentials, setCredentials] = useState({ email: '', password: '' });</w:t>
        <w:br/>
        <w:t xml:space="preserve">    const [errorFlag, setErrorFlag] = useState(false);</w:t>
        <w:br/>
        <w:t xml:space="preserve">    const executeNavigation = useNavigate();</w:t>
        <w:br/>
        <w:br/>
        <w:t xml:space="preserve">    const handleChange = (e) =&gt; {</w:t>
        <w:br/>
        <w:t xml:space="preserve">        setCredentials({ ...credentials, [e.target.name]: e.target.value });</w:t>
        <w:br/>
        <w:t xml:space="preserve">    };</w:t>
        <w:br/>
        <w:br/>
        <w:t xml:space="preserve">    const submitCredentials = async (e) =&gt; {</w:t>
        <w:br/>
        <w:t xml:space="preserve">        e.preventDefault();</w:t>
        <w:br/>
        <w:t xml:space="preserve">        try {</w:t>
        <w:br/>
        <w:t xml:space="preserve">            await login(credentials.email, credentials.password);</w:t>
        <w:br/>
        <w:t xml:space="preserve">            executeNavigation('/dashboard'); // Stateful redirection</w:t>
        <w:br/>
        <w:t xml:space="preserve">        } catch (err) {</w:t>
        <w:br/>
        <w:t xml:space="preserve">            setErrorFlag(true); // Triggers DOM re-render showing error visual</w:t>
        <w:br/>
        <w:t xml:space="preserve">        }</w:t>
        <w:br/>
        <w:t xml:space="preserve">    };</w:t>
        <w:br/>
        <w:br/>
        <w:t xml:space="preserve">    return (</w:t>
        <w:br/>
        <w:t xml:space="preserve">        &lt;form onSubmit={submitCredentials} className="modern-flex-layout"&gt;</w:t>
        <w:br/>
        <w:t xml:space="preserve">            &lt;input </w:t>
        <w:br/>
        <w:t xml:space="preserve">                type="email" name="email" </w:t>
        <w:br/>
        <w:t xml:space="preserve">                onChange={handleChange} required </w:t>
        <w:br/>
        <w:t xml:space="preserve">                placeholder="Institutional Email" /&gt;</w:t>
        <w:br/>
        <w:t xml:space="preserve">            &lt;input </w:t>
        <w:br/>
        <w:t xml:space="preserve">                type="password" name="password" </w:t>
        <w:br/>
        <w:t xml:space="preserve">                onChange={handleChange} required /&gt;</w:t>
        <w:br/>
        <w:t xml:space="preserve">            &lt;button type="submit"&gt;Authenticate Session&lt;/button&gt;</w:t>
        <w:br/>
        <w:t xml:space="preserve">            {errorFlag &amp;&amp; &lt;span className="warning-text"&gt;Invalid Identity Vector&lt;/span&gt;}</w:t>
        <w:br/>
        <w:t xml:space="preserve">        &lt;/form&gt;</w:t>
        <w:br/>
        <w:t xml:space="preserve">    );</w:t>
        <w:br/>
        <w:t>};</w:t>
        <w:br/>
        <w:t>export default ComponentLogin;</w:t>
        <w:br/>
      </w:r>
    </w:p>
    <w:p>
      <w:pPr>
        <w:spacing w:before="480" w:after="240"/>
        <w:jc w:val="left"/>
      </w:pPr>
      <w:r>
        <w:rPr>
          <w:rFonts w:ascii="Times New Roman" w:hAnsi="Times New Roman"/>
          <w:b/>
          <w:i w:val="0"/>
          <w:sz w:val="32"/>
        </w:rPr>
        <w:t>Appendix B: Screenshots</w:t>
      </w:r>
    </w:p>
    <w:p>
      <w:pPr>
        <w:spacing w:after="120" w:before="0" w:line="360" w:lineRule="auto"/>
        <w:jc w:val="both"/>
      </w:pPr>
      <w:r>
        <w:rPr>
          <w:rFonts w:ascii="Times New Roman" w:hAnsi="Times New Roman"/>
          <w:b w:val="0"/>
          <w:i w:val="0"/>
          <w:sz w:val="24"/>
        </w:rPr>
        <w:t>The following system state captures exhibit dynamic rendering under execution conditions.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B.1: Landing Page with SVG Backgrounds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B.2: Algorithmic Student Dashboard Frame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B.3: Comprehensive Organizer Oversight Dashboard</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B.4: Super-user Administrative Overlook</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B.5: Rich Multimedia Portfolio Renders</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B.6: Discoverable Peer Network Graph</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B.7: Real-Time Emulated Chat / Messaging Page</w:t>
      </w:r>
    </w:p>
    <w:p>
      <w:pPr>
        <w:spacing w:before="240"/>
        <w:jc w:val="center"/>
      </w:pPr>
      <w:r>
        <w:rPr>
          <w:rFonts w:ascii="Times New Roman" w:hAnsi="Times New Roman"/>
          <w:b w:val="0"/>
          <w:i/>
          <w:color w:val="808080"/>
          <w:sz w:val="22"/>
        </w:rPr>
        <w:t>[Screenshot Placeholder]</w:t>
      </w:r>
    </w:p>
    <w:p>
      <w:pPr>
        <w:spacing w:after="240"/>
        <w:jc w:val="center"/>
      </w:pPr>
      <w:r>
        <w:rPr>
          <w:rFonts w:ascii="Times New Roman" w:hAnsi="Times New Roman"/>
          <w:b/>
          <w:i w:val="0"/>
          <w:sz w:val="22"/>
        </w:rPr>
        <w:t>Fig. B.8: State Machine: Volunteer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