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5956E" w14:textId="77777777" w:rsidR="00CA4F5C" w:rsidRPr="00CA4F5C" w:rsidRDefault="00CA4F5C" w:rsidP="00CA4F5C">
      <w:pPr>
        <w:rPr>
          <w:b/>
          <w:bCs/>
        </w:rPr>
      </w:pPr>
      <w:r w:rsidRPr="00CA4F5C">
        <w:rPr>
          <w:b/>
          <w:bCs/>
        </w:rPr>
        <w:t>ASDI Group Project Proposal</w:t>
      </w:r>
    </w:p>
    <w:p w14:paraId="52E415CE" w14:textId="77777777" w:rsidR="00E8415D" w:rsidRDefault="00CA4F5C" w:rsidP="00CA4F5C">
      <w:r w:rsidRPr="00CA4F5C">
        <w:rPr>
          <w:b/>
          <w:bCs/>
        </w:rPr>
        <w:t>Project Name:</w:t>
      </w:r>
      <w:r w:rsidRPr="00CA4F5C">
        <w:t> Aegis Health Partners ITAM Transformation </w:t>
      </w:r>
    </w:p>
    <w:p w14:paraId="6C229FC9" w14:textId="3E15517E" w:rsidR="00CA4F5C" w:rsidRPr="00CA4F5C" w:rsidRDefault="00CA4F5C" w:rsidP="00CA4F5C">
      <w:r w:rsidRPr="00CA4F5C">
        <w:rPr>
          <w:b/>
          <w:bCs/>
        </w:rPr>
        <w:t>Course:</w:t>
      </w:r>
      <w:r w:rsidRPr="00CA4F5C">
        <w:t> Advanced Systems Design and Implementation (ASDI)</w:t>
      </w:r>
    </w:p>
    <w:p w14:paraId="0758C18F" w14:textId="13DDF423" w:rsidR="00CA4F5C" w:rsidRPr="00CA4F5C" w:rsidRDefault="00CA4F5C" w:rsidP="00CA4F5C"/>
    <w:p w14:paraId="73062ED6" w14:textId="77777777" w:rsidR="00CA4F5C" w:rsidRPr="00CA4F5C" w:rsidRDefault="00CA4F5C" w:rsidP="00CA4F5C">
      <w:pPr>
        <w:rPr>
          <w:b/>
          <w:bCs/>
        </w:rPr>
      </w:pPr>
      <w:r w:rsidRPr="00CA4F5C">
        <w:rPr>
          <w:b/>
          <w:bCs/>
        </w:rPr>
        <w:t>1. Company Profile</w:t>
      </w:r>
    </w:p>
    <w:p w14:paraId="4F3FC82B" w14:textId="77777777" w:rsidR="00CA4F5C" w:rsidRPr="00CA4F5C" w:rsidRDefault="00CA4F5C" w:rsidP="00CA4F5C">
      <w:pPr>
        <w:numPr>
          <w:ilvl w:val="0"/>
          <w:numId w:val="1"/>
        </w:numPr>
      </w:pPr>
      <w:r w:rsidRPr="00CA4F5C">
        <w:rPr>
          <w:b/>
          <w:bCs/>
        </w:rPr>
        <w:t>Company Name:</w:t>
      </w:r>
      <w:r w:rsidRPr="00CA4F5C">
        <w:t> Aegis Health Partners</w:t>
      </w:r>
    </w:p>
    <w:p w14:paraId="5CEF0059" w14:textId="77777777" w:rsidR="00CA4F5C" w:rsidRPr="00CA4F5C" w:rsidRDefault="00CA4F5C" w:rsidP="00CA4F5C">
      <w:pPr>
        <w:numPr>
          <w:ilvl w:val="0"/>
          <w:numId w:val="1"/>
        </w:numPr>
      </w:pPr>
      <w:r w:rsidRPr="00CA4F5C">
        <w:rPr>
          <w:b/>
          <w:bCs/>
        </w:rPr>
        <w:t>Industry:</w:t>
      </w:r>
      <w:r w:rsidRPr="00CA4F5C">
        <w:t> Healthcare (Telehealth &amp; Clinical Operations)</w:t>
      </w:r>
    </w:p>
    <w:p w14:paraId="57ED314B" w14:textId="77777777" w:rsidR="00CA4F5C" w:rsidRPr="00CA4F5C" w:rsidRDefault="00CA4F5C" w:rsidP="00CA4F5C">
      <w:pPr>
        <w:numPr>
          <w:ilvl w:val="0"/>
          <w:numId w:val="1"/>
        </w:numPr>
      </w:pPr>
      <w:r w:rsidRPr="00CA4F5C">
        <w:rPr>
          <w:b/>
          <w:bCs/>
        </w:rPr>
        <w:t>Size:</w:t>
      </w:r>
      <w:r w:rsidRPr="00CA4F5C">
        <w:t> 1,200 employees (including 400 remote telehealth doctors) across 2 HQ clinics and nationwide remote offices.</w:t>
      </w:r>
    </w:p>
    <w:p w14:paraId="4188F7B7" w14:textId="77777777" w:rsidR="00CA4F5C" w:rsidRPr="00CA4F5C" w:rsidRDefault="00CA4F5C" w:rsidP="00CA4F5C">
      <w:pPr>
        <w:numPr>
          <w:ilvl w:val="0"/>
          <w:numId w:val="1"/>
        </w:numPr>
      </w:pPr>
      <w:r w:rsidRPr="00CA4F5C">
        <w:rPr>
          <w:b/>
          <w:bCs/>
        </w:rPr>
        <w:t>IT Asset Profile:</w:t>
      </w:r>
      <w:r w:rsidRPr="00CA4F5C">
        <w:t> 1,500 laptops/desktops, 600 specialized telehealth diagnostic kits (cameras, sensors), and 300 iPads.</w:t>
      </w:r>
    </w:p>
    <w:p w14:paraId="3E940FC8" w14:textId="77777777" w:rsidR="00CA4F5C" w:rsidRPr="00CA4F5C" w:rsidRDefault="00CA4F5C" w:rsidP="00CA4F5C">
      <w:pPr>
        <w:numPr>
          <w:ilvl w:val="0"/>
          <w:numId w:val="1"/>
        </w:numPr>
      </w:pPr>
      <w:r w:rsidRPr="00CA4F5C">
        <w:rPr>
          <w:b/>
          <w:bCs/>
        </w:rPr>
        <w:t>Location:</w:t>
      </w:r>
      <w:r w:rsidRPr="00CA4F5C">
        <w:t> Headquarters in Manila, Philippines, with a distributed remote workforce.</w:t>
      </w:r>
    </w:p>
    <w:p w14:paraId="512E3F80" w14:textId="77777777" w:rsidR="00CA4F5C" w:rsidRPr="00CA4F5C" w:rsidRDefault="00CA4F5C" w:rsidP="00CA4F5C">
      <w:pPr>
        <w:rPr>
          <w:b/>
          <w:bCs/>
        </w:rPr>
      </w:pPr>
      <w:r w:rsidRPr="00CA4F5C">
        <w:rPr>
          <w:b/>
          <w:bCs/>
        </w:rPr>
        <w:t>2. Problem Statement</w:t>
      </w:r>
    </w:p>
    <w:p w14:paraId="7646F527" w14:textId="77777777" w:rsidR="00CA4F5C" w:rsidRPr="00CA4F5C" w:rsidRDefault="00CA4F5C" w:rsidP="00CA4F5C">
      <w:r w:rsidRPr="00CA4F5C">
        <w:t>Aegis Health Partners is struggling to manage a rapidly expanding inventory of specialized clinical IT assets distributed across hundreds of remote telehealth doctors. The current AS-IS state relies heavily on disconnected systems: BambooHR for personnel, Coupa for procurement, and manual spreadsheets for asset tracking. This fragmentation results in significant delays (3-5 days) between procurement and inventory logging, and severe bottlenecks during doctor onboarding.</w:t>
      </w:r>
    </w:p>
    <w:p w14:paraId="1B37C957" w14:textId="77777777" w:rsidR="00CA4F5C" w:rsidRPr="00CA4F5C" w:rsidRDefault="00CA4F5C" w:rsidP="00CA4F5C">
      <w:r w:rsidRPr="00CA4F5C">
        <w:t>Furthermore, there is a massive compliance and financial risk during offboarding. The company experiences a 30% loss rate on unreturned telehealth kits because the offboarding process is entirely manual and relies on HR remembering to notify IT. When devices are returned, the Help Desk frequently forgets to log the cryptographic data sanitization (wiping) of the machines, leading to severe HIPAA compliance audit findings regarding Electronic Protected Health Information (ePHI).</w:t>
      </w:r>
    </w:p>
    <w:p w14:paraId="4633BEEF" w14:textId="77777777" w:rsidR="00CA4F5C" w:rsidRPr="00CA4F5C" w:rsidRDefault="00CA4F5C" w:rsidP="00CA4F5C">
      <w:pPr>
        <w:rPr>
          <w:b/>
          <w:bCs/>
        </w:rPr>
      </w:pPr>
      <w:r w:rsidRPr="00CA4F5C">
        <w:rPr>
          <w:b/>
          <w:bCs/>
        </w:rPr>
        <w:t>3. Proposed Solution</w:t>
      </w:r>
    </w:p>
    <w:p w14:paraId="4A30B6BB" w14:textId="77777777" w:rsidR="00CA4F5C" w:rsidRDefault="00CA4F5C" w:rsidP="00CA4F5C">
      <w:r w:rsidRPr="00CA4F5C">
        <w:rPr>
          <w:b/>
          <w:bCs/>
        </w:rPr>
        <w:t>Decision: Customize Existing Software</w:t>
      </w:r>
      <w:r w:rsidRPr="00CA4F5C">
        <w:t> </w:t>
      </w:r>
      <w:r w:rsidRPr="00CA4F5C">
        <w:rPr>
          <w:b/>
          <w:bCs/>
        </w:rPr>
        <w:t>Justification:</w:t>
      </w:r>
      <w:r w:rsidRPr="00CA4F5C">
        <w:t> Building a core asset management system from scratch would require reinventing basic CRUD operations, barcode generation, and status management. By utilizing an established open-source solution, the team can focus development efforts on high-value, complex integrations (HR/Procurement webhooks, automated shipping logistics) and advanced intelligence (AI/ML failure prediction, Polyglot HIPAA document storage) that address Aegis's unique healthcare compliance needs.</w:t>
      </w:r>
    </w:p>
    <w:p w14:paraId="4603E0D1" w14:textId="77777777" w:rsidR="00C4508E" w:rsidRDefault="00C4508E" w:rsidP="00CA4F5C"/>
    <w:p w14:paraId="7F5E8039" w14:textId="77777777" w:rsidR="00C4508E" w:rsidRDefault="00C4508E" w:rsidP="00CA4F5C"/>
    <w:p w14:paraId="6A22FF1C" w14:textId="77777777" w:rsidR="00C4508E" w:rsidRPr="00CA4F5C" w:rsidRDefault="00C4508E" w:rsidP="00CA4F5C"/>
    <w:p w14:paraId="49DF10F4" w14:textId="77777777" w:rsidR="00CA4F5C" w:rsidRPr="00CA4F5C" w:rsidRDefault="00CA4F5C" w:rsidP="00CA4F5C">
      <w:pPr>
        <w:rPr>
          <w:b/>
          <w:bCs/>
        </w:rPr>
      </w:pPr>
      <w:r w:rsidRPr="00CA4F5C">
        <w:rPr>
          <w:b/>
          <w:bCs/>
        </w:rPr>
        <w:lastRenderedPageBreak/>
        <w:t>4. Software Selection &amp; Customization</w:t>
      </w:r>
    </w:p>
    <w:p w14:paraId="0D9A457F" w14:textId="77777777" w:rsidR="00CA4F5C" w:rsidRPr="00CA4F5C" w:rsidRDefault="00CA4F5C" w:rsidP="00CA4F5C">
      <w:pPr>
        <w:numPr>
          <w:ilvl w:val="0"/>
          <w:numId w:val="2"/>
        </w:numPr>
      </w:pPr>
      <w:r w:rsidRPr="00CA4F5C">
        <w:rPr>
          <w:b/>
          <w:bCs/>
        </w:rPr>
        <w:t>Selected Software:</w:t>
      </w:r>
      <w:r w:rsidRPr="00CA4F5C">
        <w:t> Snipe-IT (Open-source IT Asset Management).</w:t>
      </w:r>
    </w:p>
    <w:p w14:paraId="7268DF57" w14:textId="77777777" w:rsidR="00CA4F5C" w:rsidRPr="00CA4F5C" w:rsidRDefault="00CA4F5C" w:rsidP="00CA4F5C">
      <w:pPr>
        <w:numPr>
          <w:ilvl w:val="0"/>
          <w:numId w:val="2"/>
        </w:numPr>
      </w:pPr>
      <w:r w:rsidRPr="00CA4F5C">
        <w:rPr>
          <w:b/>
          <w:bCs/>
        </w:rPr>
        <w:t>Customizations:</w:t>
      </w:r>
    </w:p>
    <w:p w14:paraId="3C4D1460" w14:textId="77777777" w:rsidR="00CA4F5C" w:rsidRPr="00CA4F5C" w:rsidRDefault="00CA4F5C" w:rsidP="00CA4F5C">
      <w:pPr>
        <w:numPr>
          <w:ilvl w:val="1"/>
          <w:numId w:val="2"/>
        </w:numPr>
      </w:pPr>
      <w:r w:rsidRPr="00CA4F5C">
        <w:rPr>
          <w:b/>
          <w:bCs/>
        </w:rPr>
        <w:t>Event-Driven Offboarding:</w:t>
      </w:r>
      <w:r w:rsidRPr="00CA4F5C">
        <w:t> Integration with BambooHR via webhooks to trigger an automated Temporal workflow that generates FedEx return labels when a doctor is terminated.</w:t>
      </w:r>
    </w:p>
    <w:p w14:paraId="741385CE" w14:textId="77777777" w:rsidR="00CA4F5C" w:rsidRPr="00CA4F5C" w:rsidRDefault="00CA4F5C" w:rsidP="00CA4F5C">
      <w:pPr>
        <w:numPr>
          <w:ilvl w:val="1"/>
          <w:numId w:val="2"/>
        </w:numPr>
      </w:pPr>
      <w:r w:rsidRPr="00CA4F5C">
        <w:rPr>
          <w:b/>
          <w:bCs/>
        </w:rPr>
        <w:t>HIPAA Compliance Service:</w:t>
      </w:r>
      <w:r w:rsidRPr="00CA4F5C">
        <w:t> A custom module that prevents an asset's status from being set to "Disposed" or "Ready to Deploy" until a cryptographic wipe certificate is uploaded and verified.</w:t>
      </w:r>
    </w:p>
    <w:p w14:paraId="2C01355C" w14:textId="77777777" w:rsidR="00CA4F5C" w:rsidRPr="00CA4F5C" w:rsidRDefault="00CA4F5C" w:rsidP="00CA4F5C">
      <w:pPr>
        <w:numPr>
          <w:ilvl w:val="1"/>
          <w:numId w:val="2"/>
        </w:numPr>
      </w:pPr>
      <w:r w:rsidRPr="00CA4F5C">
        <w:rPr>
          <w:b/>
          <w:bCs/>
        </w:rPr>
        <w:t>Polyglot Persistence Layer:</w:t>
      </w:r>
      <w:r w:rsidRPr="00CA4F5C">
        <w:t> Offloading heavy, unstructured compliance documents (PDFs, wipe certificates) to MongoDB, keeping the Snipe-IT PostgreSQL database fast.</w:t>
      </w:r>
    </w:p>
    <w:p w14:paraId="4568D846" w14:textId="77777777" w:rsidR="00CA4F5C" w:rsidRPr="00CA4F5C" w:rsidRDefault="00CA4F5C" w:rsidP="00CA4F5C">
      <w:pPr>
        <w:numPr>
          <w:ilvl w:val="1"/>
          <w:numId w:val="2"/>
        </w:numPr>
      </w:pPr>
      <w:r w:rsidRPr="00CA4F5C">
        <w:rPr>
          <w:b/>
          <w:bCs/>
        </w:rPr>
        <w:t>AI Analytics Dashboard:</w:t>
      </w:r>
      <w:r w:rsidRPr="00CA4F5C">
        <w:t> Implementing predictive maintenance for the expensive telehealth diagnostic kits.</w:t>
      </w:r>
    </w:p>
    <w:p w14:paraId="623DC4B4" w14:textId="77777777" w:rsidR="00CA4F5C" w:rsidRPr="00CA4F5C" w:rsidRDefault="00CA4F5C" w:rsidP="00CA4F5C">
      <w:pPr>
        <w:rPr>
          <w:b/>
          <w:bCs/>
        </w:rPr>
      </w:pPr>
      <w:r w:rsidRPr="00CA4F5C">
        <w:rPr>
          <w:b/>
          <w:bCs/>
        </w:rPr>
        <w:t>5. Key Technologies</w:t>
      </w:r>
    </w:p>
    <w:p w14:paraId="76B00DF8" w14:textId="77777777" w:rsidR="00CA4F5C" w:rsidRPr="00CA4F5C" w:rsidRDefault="00CA4F5C" w:rsidP="00CA4F5C">
      <w:pPr>
        <w:numPr>
          <w:ilvl w:val="0"/>
          <w:numId w:val="3"/>
        </w:numPr>
      </w:pPr>
      <w:r w:rsidRPr="00CA4F5C">
        <w:rPr>
          <w:b/>
          <w:bCs/>
        </w:rPr>
        <w:t>Polyglot Persistence:</w:t>
      </w:r>
    </w:p>
    <w:p w14:paraId="5B14E877" w14:textId="77777777" w:rsidR="00CA4F5C" w:rsidRPr="00CA4F5C" w:rsidRDefault="00CA4F5C" w:rsidP="00CA4F5C">
      <w:pPr>
        <w:numPr>
          <w:ilvl w:val="1"/>
          <w:numId w:val="3"/>
        </w:numPr>
      </w:pPr>
      <w:r w:rsidRPr="00CA4F5C">
        <w:rPr>
          <w:b/>
          <w:bCs/>
        </w:rPr>
        <w:t>PostgreSQL:</w:t>
      </w:r>
      <w:r w:rsidRPr="00CA4F5C">
        <w:t> Core Snipe-IT relational data (Assets, Users, Licenses).</w:t>
      </w:r>
    </w:p>
    <w:p w14:paraId="4C27035B" w14:textId="77777777" w:rsidR="00CA4F5C" w:rsidRPr="00CA4F5C" w:rsidRDefault="00CA4F5C" w:rsidP="00CA4F5C">
      <w:pPr>
        <w:numPr>
          <w:ilvl w:val="1"/>
          <w:numId w:val="3"/>
        </w:numPr>
      </w:pPr>
      <w:r w:rsidRPr="00CA4F5C">
        <w:rPr>
          <w:b/>
          <w:bCs/>
        </w:rPr>
        <w:t>MongoDB:</w:t>
      </w:r>
      <w:r w:rsidRPr="00CA4F5C">
        <w:t> Unstructured document store for HIPAA Acceptable Use Policies and Wipe Certificates.</w:t>
      </w:r>
    </w:p>
    <w:p w14:paraId="0FB8AA01" w14:textId="77777777" w:rsidR="00CA4F5C" w:rsidRPr="00CA4F5C" w:rsidRDefault="00CA4F5C" w:rsidP="00CA4F5C">
      <w:pPr>
        <w:numPr>
          <w:ilvl w:val="1"/>
          <w:numId w:val="3"/>
        </w:numPr>
      </w:pPr>
      <w:proofErr w:type="spellStart"/>
      <w:r w:rsidRPr="00CA4F5C">
        <w:rPr>
          <w:b/>
          <w:bCs/>
        </w:rPr>
        <w:t>InfluxDB</w:t>
      </w:r>
      <w:proofErr w:type="spellEnd"/>
      <w:r w:rsidRPr="00CA4F5C">
        <w:rPr>
          <w:b/>
          <w:bCs/>
        </w:rPr>
        <w:t>:</w:t>
      </w:r>
      <w:r w:rsidRPr="00CA4F5C">
        <w:t> Time-series database to store hardware telemetry data (CPU temps, battery life) from MDM.</w:t>
      </w:r>
    </w:p>
    <w:p w14:paraId="3A5EAA13" w14:textId="77777777" w:rsidR="00CA4F5C" w:rsidRPr="00CA4F5C" w:rsidRDefault="00CA4F5C" w:rsidP="00CA4F5C">
      <w:pPr>
        <w:numPr>
          <w:ilvl w:val="0"/>
          <w:numId w:val="3"/>
        </w:numPr>
      </w:pPr>
      <w:r w:rsidRPr="00CA4F5C">
        <w:rPr>
          <w:b/>
          <w:bCs/>
        </w:rPr>
        <w:t>AI/ML Integration:</w:t>
      </w:r>
      <w:r w:rsidRPr="00CA4F5C">
        <w:t> </w:t>
      </w:r>
      <w:r w:rsidRPr="00CA4F5C">
        <w:rPr>
          <w:b/>
          <w:bCs/>
        </w:rPr>
        <w:t>Scikit-learn</w:t>
      </w:r>
      <w:r w:rsidRPr="00CA4F5C">
        <w:t xml:space="preserve"> model deployed via </w:t>
      </w:r>
      <w:proofErr w:type="spellStart"/>
      <w:r w:rsidRPr="00CA4F5C">
        <w:t>FastAPI</w:t>
      </w:r>
      <w:proofErr w:type="spellEnd"/>
      <w:r w:rsidRPr="00CA4F5C">
        <w:t xml:space="preserve"> to predict hardware failures on telehealth kits based on </w:t>
      </w:r>
      <w:proofErr w:type="spellStart"/>
      <w:r w:rsidRPr="00CA4F5C">
        <w:t>InfluxDB</w:t>
      </w:r>
      <w:proofErr w:type="spellEnd"/>
      <w:r w:rsidRPr="00CA4F5C">
        <w:t xml:space="preserve"> telemetry data.</w:t>
      </w:r>
    </w:p>
    <w:p w14:paraId="5CAF8034" w14:textId="77777777" w:rsidR="00CA4F5C" w:rsidRPr="00CA4F5C" w:rsidRDefault="00CA4F5C" w:rsidP="00CA4F5C">
      <w:pPr>
        <w:numPr>
          <w:ilvl w:val="0"/>
          <w:numId w:val="3"/>
        </w:numPr>
      </w:pPr>
      <w:r w:rsidRPr="00CA4F5C">
        <w:rPr>
          <w:b/>
          <w:bCs/>
        </w:rPr>
        <w:t>APIs &amp; Integration:</w:t>
      </w:r>
      <w:r w:rsidRPr="00CA4F5C">
        <w:t> </w:t>
      </w:r>
      <w:r w:rsidRPr="00CA4F5C">
        <w:rPr>
          <w:b/>
          <w:bCs/>
        </w:rPr>
        <w:t>Kong API Gateway</w:t>
      </w:r>
      <w:r w:rsidRPr="00CA4F5C">
        <w:t>, </w:t>
      </w:r>
      <w:proofErr w:type="spellStart"/>
      <w:r w:rsidRPr="00CA4F5C">
        <w:rPr>
          <w:b/>
          <w:bCs/>
        </w:rPr>
        <w:t>FastAPI</w:t>
      </w:r>
      <w:proofErr w:type="spellEnd"/>
      <w:r w:rsidRPr="00CA4F5C">
        <w:t> (Python) for custom microservices, </w:t>
      </w:r>
      <w:r w:rsidRPr="00CA4F5C">
        <w:rPr>
          <w:b/>
          <w:bCs/>
        </w:rPr>
        <w:t>Kafka</w:t>
      </w:r>
      <w:r w:rsidRPr="00CA4F5C">
        <w:t> for event-driven messaging, and </w:t>
      </w:r>
      <w:r w:rsidRPr="00CA4F5C">
        <w:rPr>
          <w:b/>
          <w:bCs/>
        </w:rPr>
        <w:t>Temporal</w:t>
      </w:r>
      <w:r w:rsidRPr="00CA4F5C">
        <w:t> for workflow orchestration.</w:t>
      </w:r>
    </w:p>
    <w:p w14:paraId="5C9EC553" w14:textId="7B5F0C67" w:rsidR="00CA4F5C" w:rsidRPr="00342FE0" w:rsidRDefault="00CA4F5C" w:rsidP="00CA4F5C">
      <w:pPr>
        <w:rPr>
          <w:b/>
          <w:bCs/>
        </w:rPr>
      </w:pPr>
      <w:r w:rsidRPr="00CA4F5C">
        <w:rPr>
          <w:b/>
          <w:bCs/>
        </w:rPr>
        <w:t>6. Team Members</w:t>
      </w:r>
    </w:p>
    <w:p w14:paraId="5204E255" w14:textId="53C843F7" w:rsidR="00CA4F5C" w:rsidRPr="00CA4F5C" w:rsidRDefault="00342FE0" w:rsidP="00CA4F5C">
      <w:pPr>
        <w:numPr>
          <w:ilvl w:val="0"/>
          <w:numId w:val="4"/>
        </w:numPr>
      </w:pPr>
      <w:r>
        <w:rPr>
          <w:b/>
          <w:bCs/>
        </w:rPr>
        <w:t>Tom Jason D. Umali</w:t>
      </w:r>
      <w:r w:rsidR="00CA4F5C" w:rsidRPr="00CA4F5C">
        <w:t> - Project Manager &amp; Application Architect</w:t>
      </w:r>
    </w:p>
    <w:p w14:paraId="206BC746" w14:textId="0888019F" w:rsidR="00CA4F5C" w:rsidRPr="00CA4F5C" w:rsidRDefault="00342FE0" w:rsidP="00CA4F5C">
      <w:pPr>
        <w:numPr>
          <w:ilvl w:val="0"/>
          <w:numId w:val="4"/>
        </w:numPr>
      </w:pPr>
      <w:r>
        <w:rPr>
          <w:b/>
          <w:bCs/>
        </w:rPr>
        <w:t>Jade Allen Rubico</w:t>
      </w:r>
      <w:r w:rsidR="00CA4F5C" w:rsidRPr="00CA4F5C">
        <w:t> - Business Architect</w:t>
      </w:r>
    </w:p>
    <w:p w14:paraId="61C88D96" w14:textId="7D21FF9C" w:rsidR="00CA4F5C" w:rsidRPr="00CA4F5C" w:rsidRDefault="00342FE0" w:rsidP="00CA4F5C">
      <w:pPr>
        <w:numPr>
          <w:ilvl w:val="0"/>
          <w:numId w:val="4"/>
        </w:numPr>
      </w:pPr>
      <w:proofErr w:type="spellStart"/>
      <w:r>
        <w:rPr>
          <w:b/>
          <w:bCs/>
        </w:rPr>
        <w:t>Jaspher</w:t>
      </w:r>
      <w:proofErr w:type="spellEnd"/>
      <w:r>
        <w:rPr>
          <w:b/>
          <w:bCs/>
        </w:rPr>
        <w:t xml:space="preserve"> B. Alcantara</w:t>
      </w:r>
      <w:r w:rsidR="00CA4F5C" w:rsidRPr="00CA4F5C">
        <w:t> - Data Architect</w:t>
      </w:r>
    </w:p>
    <w:p w14:paraId="65ECA66E" w14:textId="2CF49E46" w:rsidR="00CA4F5C" w:rsidRDefault="00342FE0" w:rsidP="00CA4F5C">
      <w:pPr>
        <w:numPr>
          <w:ilvl w:val="0"/>
          <w:numId w:val="4"/>
        </w:numPr>
      </w:pPr>
      <w:r>
        <w:rPr>
          <w:b/>
          <w:bCs/>
        </w:rPr>
        <w:t>Nathaniel Nazareno</w:t>
      </w:r>
      <w:r w:rsidR="00CA4F5C" w:rsidRPr="00CA4F5C">
        <w:t> - Technology Architect</w:t>
      </w:r>
    </w:p>
    <w:p w14:paraId="69DFBCEB" w14:textId="77777777" w:rsidR="00C4508E" w:rsidRDefault="00C4508E" w:rsidP="00C4508E"/>
    <w:p w14:paraId="312B8AEB" w14:textId="77777777" w:rsidR="00C4508E" w:rsidRDefault="00C4508E" w:rsidP="00C4508E"/>
    <w:p w14:paraId="535C1936" w14:textId="77777777" w:rsidR="00C4508E" w:rsidRPr="00CA4F5C" w:rsidRDefault="00C4508E" w:rsidP="00C4508E"/>
    <w:p w14:paraId="42B9BC3A" w14:textId="77777777" w:rsidR="00CA4F5C" w:rsidRPr="00CA4F5C" w:rsidRDefault="00CA4F5C" w:rsidP="00CA4F5C">
      <w:pPr>
        <w:rPr>
          <w:b/>
          <w:bCs/>
        </w:rPr>
      </w:pPr>
      <w:r w:rsidRPr="00CA4F5C">
        <w:rPr>
          <w:b/>
          <w:bCs/>
        </w:rPr>
        <w:lastRenderedPageBreak/>
        <w:t>7. Timeline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9"/>
        <w:gridCol w:w="4574"/>
        <w:gridCol w:w="1159"/>
      </w:tblGrid>
      <w:tr w:rsidR="00CA4F5C" w:rsidRPr="00CA4F5C" w14:paraId="53BCC68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A76D6FB" w14:textId="77777777" w:rsidR="00CA4F5C" w:rsidRPr="00CA4F5C" w:rsidRDefault="00CA4F5C" w:rsidP="00CA4F5C">
            <w:r w:rsidRPr="00CA4F5C">
              <w:t>Week</w:t>
            </w:r>
          </w:p>
        </w:tc>
        <w:tc>
          <w:tcPr>
            <w:tcW w:w="0" w:type="auto"/>
            <w:tcBorders>
              <w:top w:val="single" w:sz="2" w:space="0" w:color="auto"/>
              <w:left w:val="single" w:sz="6" w:space="0" w:color="auto"/>
              <w:bottom w:val="single" w:sz="6" w:space="0" w:color="auto"/>
              <w:right w:val="single" w:sz="6" w:space="0" w:color="auto"/>
            </w:tcBorders>
            <w:vAlign w:val="center"/>
            <w:hideMark/>
          </w:tcPr>
          <w:p w14:paraId="6C225A2F" w14:textId="77777777" w:rsidR="00CA4F5C" w:rsidRPr="00CA4F5C" w:rsidRDefault="00CA4F5C" w:rsidP="00CA4F5C">
            <w:r w:rsidRPr="00CA4F5C">
              <w:t>Deliverable</w:t>
            </w:r>
          </w:p>
        </w:tc>
        <w:tc>
          <w:tcPr>
            <w:tcW w:w="0" w:type="auto"/>
            <w:tcBorders>
              <w:top w:val="single" w:sz="2" w:space="0" w:color="auto"/>
              <w:left w:val="single" w:sz="6" w:space="0" w:color="auto"/>
              <w:bottom w:val="single" w:sz="6" w:space="0" w:color="auto"/>
              <w:right w:val="single" w:sz="2" w:space="0" w:color="auto"/>
            </w:tcBorders>
            <w:vAlign w:val="center"/>
            <w:hideMark/>
          </w:tcPr>
          <w:p w14:paraId="7CEAB8B4" w14:textId="77777777" w:rsidR="00CA4F5C" w:rsidRPr="00CA4F5C" w:rsidRDefault="00CA4F5C" w:rsidP="00CA4F5C">
            <w:r w:rsidRPr="00CA4F5C">
              <w:t>Target Date</w:t>
            </w:r>
          </w:p>
        </w:tc>
      </w:tr>
      <w:tr w:rsidR="00CA4F5C" w:rsidRPr="00CA4F5C" w14:paraId="631F61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18191C" w14:textId="77777777" w:rsidR="00CA4F5C" w:rsidRPr="00CA4F5C" w:rsidRDefault="00CA4F5C" w:rsidP="00CA4F5C">
            <w:r w:rsidRPr="00CA4F5C">
              <w:rPr>
                <w:b/>
                <w:bCs/>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7FD46" w14:textId="77777777" w:rsidR="00CA4F5C" w:rsidRPr="00CA4F5C" w:rsidRDefault="00CA4F5C" w:rsidP="00CA4F5C">
            <w:r w:rsidRPr="00CA4F5C">
              <w:t>Project Proposal &amp; Company Background</w:t>
            </w:r>
          </w:p>
        </w:tc>
        <w:tc>
          <w:tcPr>
            <w:tcW w:w="0" w:type="auto"/>
            <w:tcBorders>
              <w:top w:val="single" w:sz="6" w:space="0" w:color="auto"/>
              <w:left w:val="single" w:sz="6" w:space="0" w:color="auto"/>
              <w:bottom w:val="single" w:sz="6" w:space="0" w:color="auto"/>
              <w:right w:val="single" w:sz="2" w:space="0" w:color="auto"/>
            </w:tcBorders>
            <w:vAlign w:val="center"/>
            <w:hideMark/>
          </w:tcPr>
          <w:p w14:paraId="630C1F73" w14:textId="77777777" w:rsidR="00CA4F5C" w:rsidRPr="00CA4F5C" w:rsidRDefault="00CA4F5C" w:rsidP="00CA4F5C">
            <w:r w:rsidRPr="00CA4F5C">
              <w:t>[Date]</w:t>
            </w:r>
          </w:p>
        </w:tc>
      </w:tr>
      <w:tr w:rsidR="00CA4F5C" w:rsidRPr="00CA4F5C" w14:paraId="63D5A7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E7C7F0" w14:textId="77777777" w:rsidR="00CA4F5C" w:rsidRPr="00CA4F5C" w:rsidRDefault="00CA4F5C" w:rsidP="00CA4F5C">
            <w:r w:rsidRPr="00CA4F5C">
              <w:rPr>
                <w:b/>
                <w:bCs/>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E2C22" w14:textId="77777777" w:rsidR="00CA4F5C" w:rsidRPr="00CA4F5C" w:rsidRDefault="00CA4F5C" w:rsidP="00CA4F5C">
            <w:r w:rsidRPr="00CA4F5C">
              <w:t>TO-BE Business &amp; Data Architecture</w:t>
            </w:r>
          </w:p>
        </w:tc>
        <w:tc>
          <w:tcPr>
            <w:tcW w:w="0" w:type="auto"/>
            <w:tcBorders>
              <w:top w:val="single" w:sz="6" w:space="0" w:color="auto"/>
              <w:left w:val="single" w:sz="6" w:space="0" w:color="auto"/>
              <w:bottom w:val="single" w:sz="6" w:space="0" w:color="auto"/>
              <w:right w:val="single" w:sz="2" w:space="0" w:color="auto"/>
            </w:tcBorders>
            <w:vAlign w:val="center"/>
            <w:hideMark/>
          </w:tcPr>
          <w:p w14:paraId="37200E69" w14:textId="77777777" w:rsidR="00CA4F5C" w:rsidRPr="00CA4F5C" w:rsidRDefault="00CA4F5C" w:rsidP="00CA4F5C">
            <w:r w:rsidRPr="00CA4F5C">
              <w:t>[Date]</w:t>
            </w:r>
          </w:p>
        </w:tc>
      </w:tr>
      <w:tr w:rsidR="00CA4F5C" w:rsidRPr="00CA4F5C" w14:paraId="4AE9D62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959B56" w14:textId="77777777" w:rsidR="00CA4F5C" w:rsidRPr="00CA4F5C" w:rsidRDefault="00CA4F5C" w:rsidP="00CA4F5C">
            <w:r w:rsidRPr="00CA4F5C">
              <w:rPr>
                <w:b/>
                <w:bCs/>
              </w:rPr>
              <w:t>Week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1C0" w14:textId="77777777" w:rsidR="00CA4F5C" w:rsidRPr="00CA4F5C" w:rsidRDefault="00CA4F5C" w:rsidP="00CA4F5C">
            <w:r w:rsidRPr="00CA4F5C">
              <w:t>TO-BE Application Architecture (C4 Models)</w:t>
            </w:r>
          </w:p>
        </w:tc>
        <w:tc>
          <w:tcPr>
            <w:tcW w:w="0" w:type="auto"/>
            <w:tcBorders>
              <w:top w:val="single" w:sz="6" w:space="0" w:color="auto"/>
              <w:left w:val="single" w:sz="6" w:space="0" w:color="auto"/>
              <w:bottom w:val="single" w:sz="6" w:space="0" w:color="auto"/>
              <w:right w:val="single" w:sz="2" w:space="0" w:color="auto"/>
            </w:tcBorders>
            <w:vAlign w:val="center"/>
            <w:hideMark/>
          </w:tcPr>
          <w:p w14:paraId="13053C5F" w14:textId="77777777" w:rsidR="00CA4F5C" w:rsidRPr="00CA4F5C" w:rsidRDefault="00CA4F5C" w:rsidP="00CA4F5C">
            <w:r w:rsidRPr="00CA4F5C">
              <w:t>[Date]</w:t>
            </w:r>
          </w:p>
        </w:tc>
      </w:tr>
      <w:tr w:rsidR="00CA4F5C" w:rsidRPr="00CA4F5C" w14:paraId="132F2F0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C8DD73" w14:textId="77777777" w:rsidR="00CA4F5C" w:rsidRPr="00CA4F5C" w:rsidRDefault="00CA4F5C" w:rsidP="00CA4F5C">
            <w:r w:rsidRPr="00CA4F5C">
              <w:rPr>
                <w:b/>
                <w:bCs/>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44B5C" w14:textId="77777777" w:rsidR="00CA4F5C" w:rsidRPr="00CA4F5C" w:rsidRDefault="00CA4F5C" w:rsidP="00CA4F5C">
            <w:r w:rsidRPr="00CA4F5C">
              <w:t>TO-BE Technology Architecture &amp; Integration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42BE64F" w14:textId="77777777" w:rsidR="00CA4F5C" w:rsidRPr="00CA4F5C" w:rsidRDefault="00CA4F5C" w:rsidP="00CA4F5C">
            <w:r w:rsidRPr="00CA4F5C">
              <w:t>[Date]</w:t>
            </w:r>
          </w:p>
        </w:tc>
      </w:tr>
      <w:tr w:rsidR="00CA4F5C" w:rsidRPr="00CA4F5C" w14:paraId="7641BE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2C0094" w14:textId="77777777" w:rsidR="00CA4F5C" w:rsidRPr="00CA4F5C" w:rsidRDefault="00CA4F5C" w:rsidP="00CA4F5C">
            <w:r w:rsidRPr="00CA4F5C">
              <w:rPr>
                <w:b/>
                <w:bCs/>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EE9DB" w14:textId="77777777" w:rsidR="00CA4F5C" w:rsidRPr="00CA4F5C" w:rsidRDefault="00CA4F5C" w:rsidP="00CA4F5C">
            <w:r w:rsidRPr="00CA4F5C">
              <w:t>Implementation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77FE6A52" w14:textId="77777777" w:rsidR="00CA4F5C" w:rsidRPr="00CA4F5C" w:rsidRDefault="00CA4F5C" w:rsidP="00CA4F5C">
            <w:r w:rsidRPr="00CA4F5C">
              <w:t>[Date]</w:t>
            </w:r>
          </w:p>
        </w:tc>
      </w:tr>
      <w:tr w:rsidR="00CA4F5C" w:rsidRPr="00CA4F5C" w14:paraId="14954A8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24F913" w14:textId="77777777" w:rsidR="00CA4F5C" w:rsidRPr="00CA4F5C" w:rsidRDefault="00CA4F5C" w:rsidP="00CA4F5C">
            <w:r w:rsidRPr="00CA4F5C">
              <w:rPr>
                <w:b/>
                <w:bCs/>
              </w:rPr>
              <w:t>Week 6</w:t>
            </w:r>
          </w:p>
        </w:tc>
        <w:tc>
          <w:tcPr>
            <w:tcW w:w="0" w:type="auto"/>
            <w:tcBorders>
              <w:top w:val="single" w:sz="6" w:space="0" w:color="auto"/>
              <w:left w:val="single" w:sz="6" w:space="0" w:color="auto"/>
              <w:bottom w:val="single" w:sz="2" w:space="0" w:color="auto"/>
              <w:right w:val="single" w:sz="6" w:space="0" w:color="auto"/>
            </w:tcBorders>
            <w:vAlign w:val="center"/>
            <w:hideMark/>
          </w:tcPr>
          <w:p w14:paraId="4C742D96" w14:textId="77777777" w:rsidR="00CA4F5C" w:rsidRPr="00CA4F5C" w:rsidRDefault="00CA4F5C" w:rsidP="00CA4F5C">
            <w:r w:rsidRPr="00CA4F5C">
              <w:t>System Demo, Code Repository, &amp; Presentation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2005AB9C" w14:textId="77777777" w:rsidR="00CA4F5C" w:rsidRPr="00CA4F5C" w:rsidRDefault="00CA4F5C" w:rsidP="00CA4F5C">
            <w:r w:rsidRPr="00CA4F5C">
              <w:t>[Date]</w:t>
            </w:r>
          </w:p>
        </w:tc>
      </w:tr>
    </w:tbl>
    <w:p w14:paraId="1C668D8E" w14:textId="77777777" w:rsidR="00CA4F5C" w:rsidRDefault="00CA4F5C" w:rsidP="00CA4F5C">
      <w:pPr>
        <w:rPr>
          <w:b/>
          <w:bCs/>
        </w:rPr>
      </w:pPr>
    </w:p>
    <w:p w14:paraId="3E58E221" w14:textId="44EB92AB" w:rsidR="00CA4F5C" w:rsidRPr="00CA4F5C" w:rsidRDefault="00CA4F5C" w:rsidP="00CA4F5C">
      <w:pPr>
        <w:rPr>
          <w:b/>
          <w:bCs/>
        </w:rPr>
      </w:pPr>
      <w:r w:rsidRPr="00CA4F5C">
        <w:rPr>
          <w:b/>
          <w:bCs/>
        </w:rPr>
        <w:t>8. Complexity Tier</w:t>
      </w:r>
    </w:p>
    <w:p w14:paraId="72E7D198" w14:textId="77777777" w:rsidR="00CA4F5C" w:rsidRPr="00CA4F5C" w:rsidRDefault="00CA4F5C" w:rsidP="00CA4F5C">
      <w:r w:rsidRPr="00CA4F5C">
        <w:rPr>
          <w:b/>
          <w:bCs/>
        </w:rPr>
        <w:t>Target: Tier 3 (Advanced)</w:t>
      </w:r>
      <w:r w:rsidRPr="00CA4F5C">
        <w:t> </w:t>
      </w:r>
      <w:r w:rsidRPr="00CA4F5C">
        <w:rPr>
          <w:b/>
          <w:bCs/>
        </w:rPr>
        <w:t>Justification:</w:t>
      </w:r>
      <w:r w:rsidRPr="00CA4F5C">
        <w:t xml:space="preserve"> This project exceeds the intermediate requirements by incorporating three distinct database technologies (Postgres, MongoDB, </w:t>
      </w:r>
      <w:proofErr w:type="spellStart"/>
      <w:r w:rsidRPr="00CA4F5C">
        <w:t>InfluxDB</w:t>
      </w:r>
      <w:proofErr w:type="spellEnd"/>
      <w:r w:rsidRPr="00CA4F5C">
        <w:t>), utilizing Kafka for event-driven architecture, implementing stateful workflows via Temporal, and deploying a custom machine learning model for predictive maintenance telemetry. The demo will showcase an end-to-end automated offboarding lifecycle triggered by external webhooks.</w:t>
      </w:r>
    </w:p>
    <w:p w14:paraId="225ABB63" w14:textId="7AD8DE94" w:rsidR="000B2455" w:rsidRPr="00CA4F5C" w:rsidRDefault="000B2455" w:rsidP="00CA4F5C"/>
    <w:sectPr w:rsidR="000B2455" w:rsidRPr="00CA4F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15EBC"/>
    <w:multiLevelType w:val="multilevel"/>
    <w:tmpl w:val="241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2858D0"/>
    <w:multiLevelType w:val="multilevel"/>
    <w:tmpl w:val="CBFE6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040A5B"/>
    <w:multiLevelType w:val="multilevel"/>
    <w:tmpl w:val="0524B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473E15"/>
    <w:multiLevelType w:val="multilevel"/>
    <w:tmpl w:val="EBE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1142317">
    <w:abstractNumId w:val="3"/>
  </w:num>
  <w:num w:numId="2" w16cid:durableId="292954075">
    <w:abstractNumId w:val="2"/>
  </w:num>
  <w:num w:numId="3" w16cid:durableId="1145052329">
    <w:abstractNumId w:val="1"/>
  </w:num>
  <w:num w:numId="4" w16cid:durableId="63710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F5C"/>
    <w:rsid w:val="000B2455"/>
    <w:rsid w:val="00342FE0"/>
    <w:rsid w:val="004F3CFD"/>
    <w:rsid w:val="007009FB"/>
    <w:rsid w:val="00886F65"/>
    <w:rsid w:val="00C4508E"/>
    <w:rsid w:val="00CA4F5C"/>
    <w:rsid w:val="00DF74AD"/>
    <w:rsid w:val="00E841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94EC"/>
  <w15:chartTrackingRefBased/>
  <w15:docId w15:val="{B15864EE-ADDB-4317-AA8E-D3CF95B4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5C"/>
    <w:rPr>
      <w:rFonts w:eastAsiaTheme="majorEastAsia" w:cstheme="majorBidi"/>
      <w:color w:val="272727" w:themeColor="text1" w:themeTint="D8"/>
    </w:rPr>
  </w:style>
  <w:style w:type="paragraph" w:styleId="Title">
    <w:name w:val="Title"/>
    <w:basedOn w:val="Normal"/>
    <w:next w:val="Normal"/>
    <w:link w:val="TitleChar"/>
    <w:uiPriority w:val="10"/>
    <w:qFormat/>
    <w:rsid w:val="00CA4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5C"/>
    <w:pPr>
      <w:spacing w:before="160"/>
      <w:jc w:val="center"/>
    </w:pPr>
    <w:rPr>
      <w:i/>
      <w:iCs/>
      <w:color w:val="404040" w:themeColor="text1" w:themeTint="BF"/>
    </w:rPr>
  </w:style>
  <w:style w:type="character" w:customStyle="1" w:styleId="QuoteChar">
    <w:name w:val="Quote Char"/>
    <w:basedOn w:val="DefaultParagraphFont"/>
    <w:link w:val="Quote"/>
    <w:uiPriority w:val="29"/>
    <w:rsid w:val="00CA4F5C"/>
    <w:rPr>
      <w:i/>
      <w:iCs/>
      <w:color w:val="404040" w:themeColor="text1" w:themeTint="BF"/>
    </w:rPr>
  </w:style>
  <w:style w:type="paragraph" w:styleId="ListParagraph">
    <w:name w:val="List Paragraph"/>
    <w:basedOn w:val="Normal"/>
    <w:uiPriority w:val="34"/>
    <w:qFormat/>
    <w:rsid w:val="00CA4F5C"/>
    <w:pPr>
      <w:ind w:left="720"/>
      <w:contextualSpacing/>
    </w:pPr>
  </w:style>
  <w:style w:type="character" w:styleId="IntenseEmphasis">
    <w:name w:val="Intense Emphasis"/>
    <w:basedOn w:val="DefaultParagraphFont"/>
    <w:uiPriority w:val="21"/>
    <w:qFormat/>
    <w:rsid w:val="00CA4F5C"/>
    <w:rPr>
      <w:i/>
      <w:iCs/>
      <w:color w:val="0F4761" w:themeColor="accent1" w:themeShade="BF"/>
    </w:rPr>
  </w:style>
  <w:style w:type="paragraph" w:styleId="IntenseQuote">
    <w:name w:val="Intense Quote"/>
    <w:basedOn w:val="Normal"/>
    <w:next w:val="Normal"/>
    <w:link w:val="IntenseQuoteChar"/>
    <w:uiPriority w:val="30"/>
    <w:qFormat/>
    <w:rsid w:val="00CA4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F5C"/>
    <w:rPr>
      <w:i/>
      <w:iCs/>
      <w:color w:val="0F4761" w:themeColor="accent1" w:themeShade="BF"/>
    </w:rPr>
  </w:style>
  <w:style w:type="character" w:styleId="IntenseReference">
    <w:name w:val="Intense Reference"/>
    <w:basedOn w:val="DefaultParagraphFont"/>
    <w:uiPriority w:val="32"/>
    <w:qFormat/>
    <w:rsid w:val="00CA4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4</cp:revision>
  <dcterms:created xsi:type="dcterms:W3CDTF">2026-05-14T12:58:00Z</dcterms:created>
  <dcterms:modified xsi:type="dcterms:W3CDTF">2026-05-16T15:35:00Z</dcterms:modified>
</cp:coreProperties>
</file>