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F6315" w14:textId="77777777" w:rsidR="00A44E90" w:rsidRPr="00A44E90" w:rsidRDefault="00A44E90" w:rsidP="00A44E90">
      <w:pPr>
        <w:rPr>
          <w:b/>
          <w:bCs/>
        </w:rPr>
      </w:pPr>
      <w:r w:rsidRPr="00A44E90">
        <w:rPr>
          <w:b/>
          <w:bCs/>
        </w:rPr>
        <w:t>Activity 5: Scalability and High Availability Design</w:t>
      </w:r>
    </w:p>
    <w:p w14:paraId="3E78DEDE" w14:textId="77777777" w:rsidR="00A44E90" w:rsidRPr="00A44E90" w:rsidRDefault="00A44E90" w:rsidP="00A44E90">
      <w:r w:rsidRPr="00A44E90">
        <w:rPr>
          <w:b/>
          <w:bCs/>
        </w:rPr>
        <w:t>Company:</w:t>
      </w:r>
      <w:r w:rsidRPr="00A44E90">
        <w:t> Aegis Health Partners</w:t>
      </w:r>
      <w:r w:rsidRPr="00A44E90">
        <w:br/>
      </w:r>
      <w:r w:rsidRPr="00A44E90">
        <w:rPr>
          <w:b/>
          <w:bCs/>
        </w:rPr>
        <w:t>Author:</w:t>
      </w:r>
      <w:r w:rsidRPr="00A44E90">
        <w:t> Tom Jason Umali</w:t>
      </w:r>
      <w:r w:rsidRPr="00A44E90">
        <w:br/>
      </w:r>
      <w:r w:rsidRPr="00A44E90">
        <w:rPr>
          <w:b/>
          <w:bCs/>
        </w:rPr>
        <w:t>Course:</w:t>
      </w:r>
      <w:r w:rsidRPr="00A44E90">
        <w:t> Master of Science in Information Technology (ASDI)</w:t>
      </w:r>
    </w:p>
    <w:p w14:paraId="3E0AB401" w14:textId="77777777" w:rsidR="00A44E90" w:rsidRPr="00A44E90" w:rsidRDefault="00A44E90" w:rsidP="00A44E90">
      <w:r w:rsidRPr="00A44E90">
        <w:pict w14:anchorId="1411B128">
          <v:rect id="_x0000_i1037" style="width:0;height:.75pt" o:hralign="center" o:hrstd="t" o:hr="t" fillcolor="#a0a0a0" stroked="f"/>
        </w:pict>
      </w:r>
    </w:p>
    <w:p w14:paraId="3BA85D89" w14:textId="77777777" w:rsidR="00A44E90" w:rsidRPr="00A44E90" w:rsidRDefault="00A44E90" w:rsidP="00A44E90">
      <w:pPr>
        <w:rPr>
          <w:b/>
          <w:bCs/>
        </w:rPr>
      </w:pPr>
      <w:r w:rsidRPr="00A44E90">
        <w:rPr>
          <w:b/>
          <w:bCs/>
        </w:rPr>
        <w:t>1. Executive Summary &amp; Design Principles</w:t>
      </w:r>
    </w:p>
    <w:p w14:paraId="45191C13" w14:textId="77777777" w:rsidR="00A44E90" w:rsidRPr="00A44E90" w:rsidRDefault="00A44E90" w:rsidP="00A44E90">
      <w:r w:rsidRPr="00A44E90">
        <w:t>This document presents the Scalability, High Availability (HA), and Disaster Recovery (DR) design for the </w:t>
      </w:r>
      <w:r w:rsidRPr="00A44E90">
        <w:rPr>
          <w:b/>
          <w:bCs/>
        </w:rPr>
        <w:t>Aegis Health Partners IT Asset Management (ITAM)</w:t>
      </w:r>
      <w:r w:rsidRPr="00A44E90">
        <w:t> ecosystem.</w:t>
      </w:r>
    </w:p>
    <w:p w14:paraId="6F56CD6E" w14:textId="77777777" w:rsidR="00A44E90" w:rsidRPr="00A44E90" w:rsidRDefault="00A44E90" w:rsidP="00A44E90">
      <w:r w:rsidRPr="00A44E90">
        <w:t>To satisfy the target service level agreement of </w:t>
      </w:r>
      <w:r w:rsidRPr="00A44E90">
        <w:rPr>
          <w:b/>
          <w:bCs/>
        </w:rPr>
        <w:t>99.95% system uptime</w:t>
      </w:r>
      <w:r w:rsidRPr="00A44E90">
        <w:t>, the architecture avoids any single point of failure (SPOF) by leveraging redundant cloud infrastructure distributed across multiple availability zones, coupled with auto-scaling software configurations.</w:t>
      </w:r>
    </w:p>
    <w:p w14:paraId="7013EE91" w14:textId="77777777" w:rsidR="00A44E90" w:rsidRPr="00A44E90" w:rsidRDefault="00A44E90" w:rsidP="00A44E90">
      <w:r w:rsidRPr="00A44E90">
        <w:pict w14:anchorId="05C5FE09">
          <v:rect id="_x0000_i1038" style="width:0;height:.75pt" o:hralign="center" o:hrstd="t" o:hr="t" fillcolor="#a0a0a0" stroked="f"/>
        </w:pict>
      </w:r>
    </w:p>
    <w:p w14:paraId="47B42963" w14:textId="77777777" w:rsidR="00A44E90" w:rsidRPr="00A44E90" w:rsidRDefault="00A44E90" w:rsidP="00A44E90">
      <w:pPr>
        <w:rPr>
          <w:b/>
          <w:bCs/>
        </w:rPr>
      </w:pPr>
      <w:r w:rsidRPr="00A44E90">
        <w:rPr>
          <w:b/>
          <w:bCs/>
        </w:rPr>
        <w:t>2. Component Scalability Matrix</w:t>
      </w:r>
    </w:p>
    <w:p w14:paraId="65A4866A" w14:textId="77777777" w:rsidR="00A44E90" w:rsidRPr="00A44E90" w:rsidRDefault="00A44E90" w:rsidP="00A44E90">
      <w:r w:rsidRPr="00A44E90">
        <w:t>The system implements scaling models tailored to the operational demands of each layer: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5"/>
        <w:gridCol w:w="1423"/>
        <w:gridCol w:w="1509"/>
        <w:gridCol w:w="1308"/>
        <w:gridCol w:w="1361"/>
        <w:gridCol w:w="2174"/>
      </w:tblGrid>
      <w:tr w:rsidR="00A44E90" w:rsidRPr="00A44E90" w14:paraId="1D876AA5" w14:textId="77777777" w:rsidTr="00A44E90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3C58D56" w14:textId="77777777" w:rsidR="00A44E90" w:rsidRPr="00A44E90" w:rsidRDefault="00A44E90" w:rsidP="00A44E90">
            <w:pPr>
              <w:rPr>
                <w:b/>
                <w:bCs/>
              </w:rPr>
            </w:pPr>
            <w:r w:rsidRPr="00A44E90">
              <w:rPr>
                <w:b/>
                <w:bCs/>
              </w:rPr>
              <w:t>System Component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CCC0D9B" w14:textId="77777777" w:rsidR="00A44E90" w:rsidRPr="00A44E90" w:rsidRDefault="00A44E90" w:rsidP="00A44E90">
            <w:pPr>
              <w:rPr>
                <w:b/>
                <w:bCs/>
              </w:rPr>
            </w:pPr>
            <w:r w:rsidRPr="00A44E90">
              <w:rPr>
                <w:b/>
                <w:bCs/>
              </w:rPr>
              <w:t>Scaling Model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B32ECC5" w14:textId="77777777" w:rsidR="00A44E90" w:rsidRPr="00A44E90" w:rsidRDefault="00A44E90" w:rsidP="00A44E90">
            <w:pPr>
              <w:rPr>
                <w:b/>
                <w:bCs/>
              </w:rPr>
            </w:pPr>
            <w:r w:rsidRPr="00A44E90">
              <w:rPr>
                <w:b/>
                <w:bCs/>
              </w:rPr>
              <w:t>Trigger / Metric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BB205FA" w14:textId="77777777" w:rsidR="00A44E90" w:rsidRPr="00A44E90" w:rsidRDefault="00A44E90" w:rsidP="00A44E90">
            <w:pPr>
              <w:rPr>
                <w:b/>
                <w:bCs/>
              </w:rPr>
            </w:pPr>
            <w:r w:rsidRPr="00A44E90">
              <w:rPr>
                <w:b/>
                <w:bCs/>
              </w:rPr>
              <w:t>Minimum Replicas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79C1B70" w14:textId="77777777" w:rsidR="00A44E90" w:rsidRPr="00A44E90" w:rsidRDefault="00A44E90" w:rsidP="00A44E90">
            <w:pPr>
              <w:rPr>
                <w:b/>
                <w:bCs/>
              </w:rPr>
            </w:pPr>
            <w:r w:rsidRPr="00A44E90">
              <w:rPr>
                <w:b/>
                <w:bCs/>
              </w:rPr>
              <w:t>Maximum Replicas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AD58CCC" w14:textId="77777777" w:rsidR="00A44E90" w:rsidRPr="00A44E90" w:rsidRDefault="00A44E90" w:rsidP="00A44E90">
            <w:pPr>
              <w:rPr>
                <w:b/>
                <w:bCs/>
              </w:rPr>
            </w:pPr>
            <w:r w:rsidRPr="00A44E90">
              <w:rPr>
                <w:b/>
                <w:bCs/>
              </w:rPr>
              <w:t>Action Plan</w:t>
            </w:r>
          </w:p>
        </w:tc>
      </w:tr>
      <w:tr w:rsidR="00A44E90" w:rsidRPr="00A44E90" w14:paraId="2E84DFA8" w14:textId="77777777" w:rsidTr="00A44E90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F12EB38" w14:textId="77777777" w:rsidR="00A44E90" w:rsidRPr="00A44E90" w:rsidRDefault="00A44E90" w:rsidP="00A44E90">
            <w:r w:rsidRPr="00A44E90">
              <w:rPr>
                <w:b/>
                <w:bCs/>
              </w:rPr>
              <w:t>Admin Web App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3D6B4C9" w14:textId="77777777" w:rsidR="00A44E90" w:rsidRPr="00A44E90" w:rsidRDefault="00A44E90" w:rsidP="00A44E90">
            <w:r w:rsidRPr="00A44E90">
              <w:t>Global CDN Edge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EE25D29" w14:textId="77777777" w:rsidR="00A44E90" w:rsidRPr="00A44E90" w:rsidRDefault="00A44E90" w:rsidP="00A44E90">
            <w:r w:rsidRPr="00A44E90">
              <w:t>Serverless Static Delivery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D1CB513" w14:textId="77777777" w:rsidR="00A44E90" w:rsidRPr="00A44E90" w:rsidRDefault="00A44E90" w:rsidP="00A44E90">
            <w:r w:rsidRPr="00A44E90">
              <w:t>N/A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15B892D" w14:textId="77777777" w:rsidR="00A44E90" w:rsidRPr="00A44E90" w:rsidRDefault="00A44E90" w:rsidP="00A44E90">
            <w:r w:rsidRPr="00A44E90">
              <w:t>N/A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FAA2CC9" w14:textId="77777777" w:rsidR="00A44E90" w:rsidRPr="00A44E90" w:rsidRDefault="00A44E90" w:rsidP="00A44E90">
            <w:r w:rsidRPr="00A44E90">
              <w:t>Cached across CloudFront Edge locations. Scales to handle concurrent user spikes automatically.</w:t>
            </w:r>
          </w:p>
        </w:tc>
      </w:tr>
      <w:tr w:rsidR="00A44E90" w:rsidRPr="00A44E90" w14:paraId="2BB4CA3E" w14:textId="77777777" w:rsidTr="00A44E90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A84FDB2" w14:textId="77777777" w:rsidR="00A44E90" w:rsidRPr="00A44E90" w:rsidRDefault="00A44E90" w:rsidP="00A44E90">
            <w:r w:rsidRPr="00A44E90">
              <w:rPr>
                <w:b/>
                <w:bCs/>
              </w:rPr>
              <w:t>API Gateway (Kong)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B0566B4" w14:textId="77777777" w:rsidR="00A44E90" w:rsidRPr="00A44E90" w:rsidRDefault="00A44E90" w:rsidP="00A44E90">
            <w:r w:rsidRPr="00A44E90">
              <w:t>Horizontal (HPA)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941B8B2" w14:textId="77777777" w:rsidR="00A44E90" w:rsidRPr="00A44E90" w:rsidRDefault="00A44E90" w:rsidP="00A44E90">
            <w:r w:rsidRPr="00A44E90">
              <w:t>CPU &gt; 60% or Requests &gt; 500 req/sec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9574C13" w14:textId="77777777" w:rsidR="00A44E90" w:rsidRPr="00A44E90" w:rsidRDefault="00A44E90" w:rsidP="00A44E90">
            <w:r w:rsidRPr="00A44E90">
              <w:t>3 Pods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50E2C5A" w14:textId="77777777" w:rsidR="00A44E90" w:rsidRPr="00A44E90" w:rsidRDefault="00A44E90" w:rsidP="00A44E90">
            <w:r w:rsidRPr="00A44E90">
              <w:t>10 Pods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BC83C0E" w14:textId="77777777" w:rsidR="00A44E90" w:rsidRPr="00A44E90" w:rsidRDefault="00A44E90" w:rsidP="00A44E90">
            <w:r w:rsidRPr="00A44E90">
              <w:t>Spreads gateway pods across availability zones ap-southeast-1a/b/c.</w:t>
            </w:r>
          </w:p>
        </w:tc>
      </w:tr>
      <w:tr w:rsidR="00A44E90" w:rsidRPr="00A44E90" w14:paraId="6870D91B" w14:textId="77777777" w:rsidTr="00A44E90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1BF683E" w14:textId="77777777" w:rsidR="00A44E90" w:rsidRPr="00A44E90" w:rsidRDefault="00A44E90" w:rsidP="00A44E90">
            <w:r w:rsidRPr="00A44E90">
              <w:rPr>
                <w:b/>
                <w:bCs/>
              </w:rPr>
              <w:t>API Application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70EE372" w14:textId="77777777" w:rsidR="00A44E90" w:rsidRPr="00A44E90" w:rsidRDefault="00A44E90" w:rsidP="00A44E90">
            <w:r w:rsidRPr="00A44E90">
              <w:t>Horizontal (HPA)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1386CD9" w14:textId="77777777" w:rsidR="00A44E90" w:rsidRPr="00A44E90" w:rsidRDefault="00A44E90" w:rsidP="00A44E90">
            <w:r w:rsidRPr="00A44E90">
              <w:t>CPU &gt; 70% or Memory &gt; 80%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CB491E7" w14:textId="77777777" w:rsidR="00A44E90" w:rsidRPr="00A44E90" w:rsidRDefault="00A44E90" w:rsidP="00A44E90">
            <w:r w:rsidRPr="00A44E90">
              <w:t>3 Pods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64E394A" w14:textId="77777777" w:rsidR="00A44E90" w:rsidRPr="00A44E90" w:rsidRDefault="00A44E90" w:rsidP="00A44E90">
            <w:r w:rsidRPr="00A44E90">
              <w:t>20 Pods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F894C9" w14:textId="77777777" w:rsidR="00A44E90" w:rsidRPr="00A44E90" w:rsidRDefault="00A44E90" w:rsidP="00A44E90">
            <w:r w:rsidRPr="00A44E90">
              <w:t>Deploys containers on mixed EKS On-Demand and Spot instances.</w:t>
            </w:r>
          </w:p>
        </w:tc>
      </w:tr>
      <w:tr w:rsidR="00A44E90" w:rsidRPr="00A44E90" w14:paraId="698D3776" w14:textId="77777777" w:rsidTr="00A44E90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C45C4D6" w14:textId="77777777" w:rsidR="00A44E90" w:rsidRPr="00A44E90" w:rsidRDefault="00A44E90" w:rsidP="00A44E90">
            <w:r w:rsidRPr="00A44E90">
              <w:rPr>
                <w:b/>
                <w:bCs/>
              </w:rPr>
              <w:t>Compliance Service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B9D3264" w14:textId="77777777" w:rsidR="00A44E90" w:rsidRPr="00A44E90" w:rsidRDefault="00A44E90" w:rsidP="00A44E90">
            <w:r w:rsidRPr="00A44E90">
              <w:t>Horizontal (HPA)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8A2E857" w14:textId="77777777" w:rsidR="00A44E90" w:rsidRPr="00A44E90" w:rsidRDefault="00A44E90" w:rsidP="00A44E90">
            <w:r w:rsidRPr="00A44E90">
              <w:t>Kafka queue lag &gt; 100 messages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CB82C6C" w14:textId="77777777" w:rsidR="00A44E90" w:rsidRPr="00A44E90" w:rsidRDefault="00A44E90" w:rsidP="00A44E90">
            <w:r w:rsidRPr="00A44E90">
              <w:t>2 Pods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08CE468" w14:textId="77777777" w:rsidR="00A44E90" w:rsidRPr="00A44E90" w:rsidRDefault="00A44E90" w:rsidP="00A44E90">
            <w:r w:rsidRPr="00A44E90">
              <w:t>10 Pods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82333F6" w14:textId="77777777" w:rsidR="00A44E90" w:rsidRPr="00A44E90" w:rsidRDefault="00A44E90" w:rsidP="00A44E90">
            <w:r w:rsidRPr="00A44E90">
              <w:t xml:space="preserve">Scales up workers dynamically during </w:t>
            </w:r>
            <w:r w:rsidRPr="00A44E90">
              <w:lastRenderedPageBreak/>
              <w:t>heavy compliance certificate parsing.</w:t>
            </w:r>
          </w:p>
        </w:tc>
      </w:tr>
      <w:tr w:rsidR="00A44E90" w:rsidRPr="00A44E90" w14:paraId="4CB5D7AC" w14:textId="77777777" w:rsidTr="00A44E90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9959490" w14:textId="77777777" w:rsidR="00A44E90" w:rsidRPr="00A44E90" w:rsidRDefault="00A44E90" w:rsidP="00A44E90">
            <w:r w:rsidRPr="00A44E90">
              <w:rPr>
                <w:b/>
                <w:bCs/>
              </w:rPr>
              <w:lastRenderedPageBreak/>
              <w:t>RDS PostgreSQL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A714B54" w14:textId="77777777" w:rsidR="00A44E90" w:rsidRPr="00A44E90" w:rsidRDefault="00A44E90" w:rsidP="00A44E90">
            <w:r w:rsidRPr="00A44E90">
              <w:t>Vertical Storage &amp; Read Replicas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763A863" w14:textId="77777777" w:rsidR="00A44E90" w:rsidRPr="00A44E90" w:rsidRDefault="00A44E90" w:rsidP="00A44E90">
            <w:r w:rsidRPr="00A44E90">
              <w:t>CPU &gt; 80% or Storage &gt; 85%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53FB3C2" w14:textId="77777777" w:rsidR="00A44E90" w:rsidRPr="00A44E90" w:rsidRDefault="00A44E90" w:rsidP="00A44E90">
            <w:r w:rsidRPr="00A44E90">
              <w:t>1 Primary 1 Standby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7DFF27F" w14:textId="77777777" w:rsidR="00A44E90" w:rsidRPr="00A44E90" w:rsidRDefault="00A44E90" w:rsidP="00A44E90">
            <w:r w:rsidRPr="00A44E90">
              <w:t>1 Primary 5 Replicas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5669D86" w14:textId="77777777" w:rsidR="00A44E90" w:rsidRPr="00A44E90" w:rsidRDefault="00A44E90" w:rsidP="00A44E90">
            <w:r w:rsidRPr="00A44E90">
              <w:t>Scales storage space dynamically (auto-grow gp3). Offloads reporting queries to read replicas.</w:t>
            </w:r>
          </w:p>
        </w:tc>
      </w:tr>
      <w:tr w:rsidR="00A44E90" w:rsidRPr="00A44E90" w14:paraId="3EB971FF" w14:textId="77777777" w:rsidTr="00A44E90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71FD1F3" w14:textId="77777777" w:rsidR="00A44E90" w:rsidRPr="00A44E90" w:rsidRDefault="00A44E90" w:rsidP="00A44E90">
            <w:r w:rsidRPr="00A44E90">
              <w:rPr>
                <w:b/>
                <w:bCs/>
              </w:rPr>
              <w:t>MongoDB Atlas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C649C5" w14:textId="77777777" w:rsidR="00A44E90" w:rsidRPr="00A44E90" w:rsidRDefault="00A44E90" w:rsidP="00A44E90">
            <w:r w:rsidRPr="00A44E90">
              <w:t>Horizontal Sharding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408D306" w14:textId="77777777" w:rsidR="00A44E90" w:rsidRPr="00A44E90" w:rsidRDefault="00A44E90" w:rsidP="00A44E90">
            <w:r w:rsidRPr="00A44E90">
              <w:t>Storage &gt; 80% or IOPS exhaustion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945975" w14:textId="77777777" w:rsidR="00A44E90" w:rsidRPr="00A44E90" w:rsidRDefault="00A44E90" w:rsidP="00A44E90">
            <w:r w:rsidRPr="00A44E90">
              <w:t>3 Nodes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338B3E5" w14:textId="77777777" w:rsidR="00A44E90" w:rsidRPr="00A44E90" w:rsidRDefault="00A44E90" w:rsidP="00A44E90">
            <w:r w:rsidRPr="00A44E90">
              <w:t>Unlimited (via Shards)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15A4297" w14:textId="77777777" w:rsidR="00A44E90" w:rsidRPr="00A44E90" w:rsidRDefault="00A44E90" w:rsidP="00A44E90">
            <w:r w:rsidRPr="00A44E90">
              <w:t>Automatically shards data segments based on location and asset grouping.</w:t>
            </w:r>
          </w:p>
        </w:tc>
      </w:tr>
      <w:tr w:rsidR="00A44E90" w:rsidRPr="00A44E90" w14:paraId="1108AC72" w14:textId="77777777" w:rsidTr="00A44E90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B5726FD" w14:textId="77777777" w:rsidR="00A44E90" w:rsidRPr="00A44E90" w:rsidRDefault="00A44E90" w:rsidP="00A44E90">
            <w:r w:rsidRPr="00A44E90">
              <w:rPr>
                <w:b/>
                <w:bCs/>
              </w:rPr>
              <w:t>MSK Kafka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97FB292" w14:textId="77777777" w:rsidR="00A44E90" w:rsidRPr="00A44E90" w:rsidRDefault="00A44E90" w:rsidP="00A44E90">
            <w:r w:rsidRPr="00A44E90">
              <w:t>Horizontal Broker Scale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2F24BDB" w14:textId="77777777" w:rsidR="00A44E90" w:rsidRPr="00A44E90" w:rsidRDefault="00A44E90" w:rsidP="00A44E90">
            <w:r w:rsidRPr="00A44E90">
              <w:t>Broker storage utilization &gt; 80%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454C89B" w14:textId="77777777" w:rsidR="00A44E90" w:rsidRPr="00A44E90" w:rsidRDefault="00A44E90" w:rsidP="00A44E90">
            <w:r w:rsidRPr="00A44E90">
              <w:t>3 Brokers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A0B70E" w14:textId="77777777" w:rsidR="00A44E90" w:rsidRPr="00A44E90" w:rsidRDefault="00A44E90" w:rsidP="00A44E90">
            <w:r w:rsidRPr="00A44E90">
              <w:t>12 Brokers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79B6F47" w14:textId="77777777" w:rsidR="00A44E90" w:rsidRPr="00A44E90" w:rsidRDefault="00A44E90" w:rsidP="00A44E90">
            <w:r w:rsidRPr="00A44E90">
              <w:t>Auto-expands storage; manually adds brokers to repartition topics.</w:t>
            </w:r>
          </w:p>
        </w:tc>
      </w:tr>
    </w:tbl>
    <w:p w14:paraId="37CDA7ED" w14:textId="77777777" w:rsidR="000B2455" w:rsidRDefault="000B2455"/>
    <w:p w14:paraId="40FDE5EE" w14:textId="77777777" w:rsidR="00A44E90" w:rsidRPr="00A44E90" w:rsidRDefault="00A44E90" w:rsidP="00A44E90">
      <w:pPr>
        <w:rPr>
          <w:b/>
          <w:bCs/>
        </w:rPr>
      </w:pPr>
      <w:r w:rsidRPr="00A44E90">
        <w:rPr>
          <w:b/>
          <w:bCs/>
        </w:rPr>
        <w:t>3. High Availability (HA) Architecture</w:t>
      </w:r>
    </w:p>
    <w:p w14:paraId="676AAF9A" w14:textId="77777777" w:rsidR="00A44E90" w:rsidRPr="00A44E90" w:rsidRDefault="00A44E90" w:rsidP="00A44E90">
      <w:r w:rsidRPr="00A44E90">
        <w:t>The platform uses a Multi-Availability Zone (Multi-AZ) topology within the Singapore region:</w:t>
      </w:r>
    </w:p>
    <w:p w14:paraId="02DFA67A" w14:textId="77777777" w:rsidR="00A44E90" w:rsidRPr="00A44E90" w:rsidRDefault="00A44E90" w:rsidP="00A44E90">
      <w:pPr>
        <w:numPr>
          <w:ilvl w:val="0"/>
          <w:numId w:val="1"/>
        </w:numPr>
      </w:pPr>
      <w:r w:rsidRPr="00A44E90">
        <w:rPr>
          <w:b/>
          <w:bCs/>
        </w:rPr>
        <w:t>Stateless Compute Layer:</w:t>
      </w:r>
      <w:r w:rsidRPr="00A44E90">
        <w:t> API gateway, API backend, and worker services run as containerized pods managed by AWS EKS. Kubernetes Pod Anti-Affinity rules are applied to ensure pods are distributed evenly across physical failure domains:</w:t>
      </w:r>
    </w:p>
    <w:p w14:paraId="43352FF4" w14:textId="1DFCFBE7" w:rsidR="00A44E90" w:rsidRDefault="00A44E90">
      <w:r w:rsidRPr="00A44E90">
        <w:drawing>
          <wp:inline distT="0" distB="0" distL="0" distR="0" wp14:anchorId="0D589AC6" wp14:editId="1B3646D8">
            <wp:extent cx="4534293" cy="1882303"/>
            <wp:effectExtent l="0" t="0" r="0" b="3810"/>
            <wp:docPr id="1887167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1677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34293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95BFA" w14:textId="77777777" w:rsidR="00A44E90" w:rsidRPr="00A44E90" w:rsidRDefault="00A44E90" w:rsidP="00A44E90">
      <w:pPr>
        <w:numPr>
          <w:ilvl w:val="0"/>
          <w:numId w:val="2"/>
        </w:numPr>
      </w:pPr>
      <w:r w:rsidRPr="00A44E90">
        <w:rPr>
          <w:b/>
          <w:bCs/>
        </w:rPr>
        <w:lastRenderedPageBreak/>
        <w:t>Core Database (PostgreSQL):</w:t>
      </w:r>
      <w:r w:rsidRPr="00A44E90">
        <w:t> Configured in Multi-AZ active-standby deployment. Writes are replicated synchronously from the primary database instance in ap-southeast-1a to the standby instance in ap-southeast-1b. Failover is automated via DNS route adjustment in less than 120 seconds.</w:t>
      </w:r>
    </w:p>
    <w:p w14:paraId="5563ECF2" w14:textId="6DF8C838" w:rsidR="00A44E90" w:rsidRDefault="00A44E90" w:rsidP="00A44E90">
      <w:pPr>
        <w:numPr>
          <w:ilvl w:val="0"/>
          <w:numId w:val="2"/>
        </w:numPr>
      </w:pPr>
      <w:r w:rsidRPr="00A44E90">
        <w:rPr>
          <w:b/>
          <w:bCs/>
        </w:rPr>
        <w:t>Message Broker (MSK):</w:t>
      </w:r>
      <w:r w:rsidRPr="00A44E90">
        <w:t> Distributed across three zones with a replication factor of 3 and </w:t>
      </w:r>
      <w:proofErr w:type="spellStart"/>
      <w:proofErr w:type="gramStart"/>
      <w:r w:rsidRPr="00A44E90">
        <w:t>min.insync</w:t>
      </w:r>
      <w:proofErr w:type="gramEnd"/>
      <w:r w:rsidRPr="00A44E90">
        <w:t>.replicas</w:t>
      </w:r>
      <w:proofErr w:type="spellEnd"/>
      <w:r w:rsidRPr="00A44E90">
        <w:t>=2. If an AZ fails, the client producers retry writing to the remaining brokers, preventing message loss.</w:t>
      </w:r>
    </w:p>
    <w:p w14:paraId="2E24D6E1" w14:textId="77777777" w:rsidR="00A44E90" w:rsidRPr="00A44E90" w:rsidRDefault="00A44E90" w:rsidP="00A44E90">
      <w:pPr>
        <w:rPr>
          <w:b/>
          <w:bCs/>
        </w:rPr>
      </w:pPr>
      <w:r w:rsidRPr="00A44E90">
        <w:rPr>
          <w:b/>
          <w:bCs/>
        </w:rPr>
        <w:t>4. Disaster Recovery (DR) Plan</w:t>
      </w:r>
    </w:p>
    <w:p w14:paraId="56544097" w14:textId="77777777" w:rsidR="00A44E90" w:rsidRPr="00A44E90" w:rsidRDefault="00A44E90" w:rsidP="00A44E90">
      <w:r w:rsidRPr="00A44E90">
        <w:t>To protect against region-wide outages or catastrophic data corruption, the system follows a tiered Disaster Recovery strategy: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1"/>
        <w:gridCol w:w="2061"/>
        <w:gridCol w:w="1573"/>
        <w:gridCol w:w="1545"/>
        <w:gridCol w:w="3470"/>
      </w:tblGrid>
      <w:tr w:rsidR="00A44E90" w:rsidRPr="00A44E90" w14:paraId="2BF7A8E7" w14:textId="77777777" w:rsidTr="00A44E90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93ECC4D" w14:textId="77777777" w:rsidR="00A44E90" w:rsidRPr="00A44E90" w:rsidRDefault="00A44E90" w:rsidP="00A44E90">
            <w:pPr>
              <w:rPr>
                <w:b/>
                <w:bCs/>
              </w:rPr>
            </w:pPr>
            <w:r w:rsidRPr="00A44E90">
              <w:rPr>
                <w:b/>
                <w:bCs/>
              </w:rPr>
              <w:t>Tier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93091F1" w14:textId="77777777" w:rsidR="00A44E90" w:rsidRPr="00A44E90" w:rsidRDefault="00A44E90" w:rsidP="00A44E90">
            <w:pPr>
              <w:rPr>
                <w:b/>
                <w:bCs/>
              </w:rPr>
            </w:pPr>
            <w:r w:rsidRPr="00A44E90">
              <w:rPr>
                <w:b/>
                <w:bCs/>
              </w:rPr>
              <w:t>Priority level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75BC103" w14:textId="77777777" w:rsidR="00A44E90" w:rsidRPr="00A44E90" w:rsidRDefault="00A44E90" w:rsidP="00A44E90">
            <w:pPr>
              <w:rPr>
                <w:b/>
                <w:bCs/>
              </w:rPr>
            </w:pPr>
            <w:r w:rsidRPr="00A44E90">
              <w:rPr>
                <w:b/>
                <w:bCs/>
              </w:rPr>
              <w:t>Target RTO (Recovery Time)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60870AB" w14:textId="77777777" w:rsidR="00A44E90" w:rsidRPr="00A44E90" w:rsidRDefault="00A44E90" w:rsidP="00A44E90">
            <w:pPr>
              <w:rPr>
                <w:b/>
                <w:bCs/>
              </w:rPr>
            </w:pPr>
            <w:r w:rsidRPr="00A44E90">
              <w:rPr>
                <w:b/>
                <w:bCs/>
              </w:rPr>
              <w:t>Target RPO (Data Loss Window)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CD7557E" w14:textId="77777777" w:rsidR="00A44E90" w:rsidRPr="00A44E90" w:rsidRDefault="00A44E90" w:rsidP="00A44E90">
            <w:pPr>
              <w:rPr>
                <w:b/>
                <w:bCs/>
              </w:rPr>
            </w:pPr>
            <w:r w:rsidRPr="00A44E90">
              <w:rPr>
                <w:b/>
                <w:bCs/>
              </w:rPr>
              <w:t>Backup &amp; Replication Strategy</w:t>
            </w:r>
          </w:p>
        </w:tc>
      </w:tr>
      <w:tr w:rsidR="00A44E90" w:rsidRPr="00A44E90" w14:paraId="791CFD0E" w14:textId="77777777" w:rsidTr="00A44E90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7176F7F" w14:textId="77777777" w:rsidR="00A44E90" w:rsidRPr="00A44E90" w:rsidRDefault="00A44E90" w:rsidP="00A44E90">
            <w:r w:rsidRPr="00A44E90">
              <w:rPr>
                <w:b/>
                <w:bCs/>
              </w:rPr>
              <w:t>Tier 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91D4336" w14:textId="77777777" w:rsidR="00A44E90" w:rsidRPr="00A44E90" w:rsidRDefault="00A44E90" w:rsidP="00A44E90">
            <w:r w:rsidRPr="00A44E90">
              <w:t>Critical Core Database (Postgres, Users)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2A853EC" w14:textId="77777777" w:rsidR="00A44E90" w:rsidRPr="00A44E90" w:rsidRDefault="00A44E90" w:rsidP="00A44E90">
            <w:r w:rsidRPr="00A44E90">
              <w:t>&lt; 1 Hour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EA84E63" w14:textId="77777777" w:rsidR="00A44E90" w:rsidRPr="00A44E90" w:rsidRDefault="00A44E90" w:rsidP="00A44E90">
            <w:r w:rsidRPr="00A44E90">
              <w:t>&lt; 5 Minutes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9D41B03" w14:textId="77777777" w:rsidR="00A44E90" w:rsidRPr="00A44E90" w:rsidRDefault="00A44E90" w:rsidP="00A44E90">
            <w:r w:rsidRPr="00A44E90">
              <w:t>Continuous transaction log shipping (WAL) to secondary AWS region (ap-southeast-2 Sydney) with point-in-time recovery logs kept for 30 days.</w:t>
            </w:r>
          </w:p>
        </w:tc>
      </w:tr>
      <w:tr w:rsidR="00A44E90" w:rsidRPr="00A44E90" w14:paraId="256B655F" w14:textId="77777777" w:rsidTr="00A44E90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825006A" w14:textId="77777777" w:rsidR="00A44E90" w:rsidRPr="00A44E90" w:rsidRDefault="00A44E90" w:rsidP="00A44E90">
            <w:r w:rsidRPr="00A44E90">
              <w:rPr>
                <w:b/>
                <w:bCs/>
              </w:rPr>
              <w:t>Tier 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E8DC5EF" w14:textId="77777777" w:rsidR="00A44E90" w:rsidRPr="00A44E90" w:rsidRDefault="00A44E90" w:rsidP="00A44E90">
            <w:r w:rsidRPr="00A44E90">
              <w:t>Important Document Stores &amp; Assets (MongoDB, Elastic)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FEF6373" w14:textId="77777777" w:rsidR="00A44E90" w:rsidRPr="00A44E90" w:rsidRDefault="00A44E90" w:rsidP="00A44E90">
            <w:r w:rsidRPr="00A44E90">
              <w:t>&lt; 4 Hours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DC715E9" w14:textId="77777777" w:rsidR="00A44E90" w:rsidRPr="00A44E90" w:rsidRDefault="00A44E90" w:rsidP="00A44E90">
            <w:r w:rsidRPr="00A44E90">
              <w:t>&lt; 1 Hour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9A04B09" w14:textId="77777777" w:rsidR="00A44E90" w:rsidRPr="00A44E90" w:rsidRDefault="00A44E90" w:rsidP="00A44E90">
            <w:r w:rsidRPr="00A44E90">
              <w:t>Cross-region replica sets and daily automated snapshots exported to S3 Glacier Deep Archive classes.</w:t>
            </w:r>
          </w:p>
        </w:tc>
      </w:tr>
      <w:tr w:rsidR="00A44E90" w:rsidRPr="00A44E90" w14:paraId="595926A7" w14:textId="77777777" w:rsidTr="00A44E90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41CC3D5" w14:textId="77777777" w:rsidR="00A44E90" w:rsidRPr="00A44E90" w:rsidRDefault="00A44E90" w:rsidP="00A44E90">
            <w:r w:rsidRPr="00A44E90">
              <w:rPr>
                <w:b/>
                <w:bCs/>
              </w:rPr>
              <w:t>Tier 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E917F71" w14:textId="77777777" w:rsidR="00A44E90" w:rsidRPr="00A44E90" w:rsidRDefault="00A44E90" w:rsidP="00A44E90">
            <w:r w:rsidRPr="00A44E90">
              <w:t>Normal Historical audit logs &amp; telemetry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ED313AE" w14:textId="77777777" w:rsidR="00A44E90" w:rsidRPr="00A44E90" w:rsidRDefault="00A44E90" w:rsidP="00A44E90">
            <w:r w:rsidRPr="00A44E90">
              <w:t>&lt; 24 Hours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2A6B6FA" w14:textId="77777777" w:rsidR="00A44E90" w:rsidRPr="00A44E90" w:rsidRDefault="00A44E90" w:rsidP="00A44E90">
            <w:r w:rsidRPr="00A44E90">
              <w:t>&lt; 24 Hours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0C67A94" w14:textId="77777777" w:rsidR="00A44E90" w:rsidRPr="00A44E90" w:rsidRDefault="00A44E90" w:rsidP="00A44E90">
            <w:r w:rsidRPr="00A44E90">
              <w:t>Weekly snapshots stored in local region S3 buckets with lifecycle deletion rules.</w:t>
            </w:r>
          </w:p>
        </w:tc>
      </w:tr>
    </w:tbl>
    <w:p w14:paraId="4C2CB8EC" w14:textId="77777777" w:rsidR="00A44E90" w:rsidRPr="00A44E90" w:rsidRDefault="00A44E90" w:rsidP="00A44E90">
      <w:pPr>
        <w:rPr>
          <w:b/>
          <w:bCs/>
        </w:rPr>
      </w:pPr>
      <w:r w:rsidRPr="00A44E90">
        <w:rPr>
          <w:b/>
          <w:bCs/>
        </w:rPr>
        <w:t>4.1 Disaster Recovery Failover Procedure</w:t>
      </w:r>
    </w:p>
    <w:p w14:paraId="6ABF1C62" w14:textId="77777777" w:rsidR="00A44E90" w:rsidRPr="00A44E90" w:rsidRDefault="00A44E90" w:rsidP="00A44E90">
      <w:r w:rsidRPr="00A44E90">
        <w:t>In the event of a primary region collapse:</w:t>
      </w:r>
    </w:p>
    <w:p w14:paraId="40B0D5F6" w14:textId="77777777" w:rsidR="00A44E90" w:rsidRPr="00A44E90" w:rsidRDefault="00A44E90" w:rsidP="00A44E90">
      <w:pPr>
        <w:numPr>
          <w:ilvl w:val="0"/>
          <w:numId w:val="3"/>
        </w:numPr>
      </w:pPr>
      <w:r w:rsidRPr="00A44E90">
        <w:rPr>
          <w:b/>
          <w:bCs/>
        </w:rPr>
        <w:t>Detection:</w:t>
      </w:r>
      <w:r w:rsidRPr="00A44E90">
        <w:t> Route 53 Health Checks identify region unavailability.</w:t>
      </w:r>
    </w:p>
    <w:p w14:paraId="5B0D0998" w14:textId="77777777" w:rsidR="00A44E90" w:rsidRPr="00A44E90" w:rsidRDefault="00A44E90" w:rsidP="00A44E90">
      <w:pPr>
        <w:numPr>
          <w:ilvl w:val="0"/>
          <w:numId w:val="3"/>
        </w:numPr>
      </w:pPr>
      <w:r w:rsidRPr="00A44E90">
        <w:rPr>
          <w:b/>
          <w:bCs/>
        </w:rPr>
        <w:t>Infrastructure Rollout:</w:t>
      </w:r>
      <w:r w:rsidRPr="00A44E90">
        <w:t xml:space="preserve"> CI/CD pipelines use </w:t>
      </w:r>
      <w:proofErr w:type="spellStart"/>
      <w:r w:rsidRPr="00A44E90">
        <w:t>Terragrunt</w:t>
      </w:r>
      <w:proofErr w:type="spellEnd"/>
      <w:r w:rsidRPr="00A44E90">
        <w:t xml:space="preserve"> to deploy networking and compute resources into the Sydney failover VPC.</w:t>
      </w:r>
    </w:p>
    <w:p w14:paraId="1E35F426" w14:textId="77777777" w:rsidR="00A44E90" w:rsidRPr="00A44E90" w:rsidRDefault="00A44E90" w:rsidP="00A44E90">
      <w:pPr>
        <w:numPr>
          <w:ilvl w:val="0"/>
          <w:numId w:val="3"/>
        </w:numPr>
      </w:pPr>
      <w:r w:rsidRPr="00A44E90">
        <w:rPr>
          <w:b/>
          <w:bCs/>
        </w:rPr>
        <w:t>Data Promotion:</w:t>
      </w:r>
      <w:r w:rsidRPr="00A44E90">
        <w:t xml:space="preserve"> Standby databases and replica </w:t>
      </w:r>
      <w:proofErr w:type="gramStart"/>
      <w:r w:rsidRPr="00A44E90">
        <w:t>sets</w:t>
      </w:r>
      <w:proofErr w:type="gramEnd"/>
      <w:r w:rsidRPr="00A44E90">
        <w:t xml:space="preserve"> in Sydney are promoted to primary instances.</w:t>
      </w:r>
    </w:p>
    <w:p w14:paraId="06C5E956" w14:textId="39BA5978" w:rsidR="00A44E90" w:rsidRDefault="00A44E90" w:rsidP="00A44E90">
      <w:pPr>
        <w:numPr>
          <w:ilvl w:val="0"/>
          <w:numId w:val="3"/>
        </w:numPr>
      </w:pPr>
      <w:r w:rsidRPr="00A44E90">
        <w:rPr>
          <w:b/>
          <w:bCs/>
        </w:rPr>
        <w:t>Traffic Re-route:</w:t>
      </w:r>
      <w:r w:rsidRPr="00A44E90">
        <w:t> DNS records (api.aegishealth.ph) are updated to point to the new regional ALB.</w:t>
      </w:r>
    </w:p>
    <w:sectPr w:rsidR="00A44E9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797B35"/>
    <w:multiLevelType w:val="multilevel"/>
    <w:tmpl w:val="0C9E6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9139FD"/>
    <w:multiLevelType w:val="multilevel"/>
    <w:tmpl w:val="CA8E6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0A4FD3"/>
    <w:multiLevelType w:val="multilevel"/>
    <w:tmpl w:val="34002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34694538">
    <w:abstractNumId w:val="1"/>
  </w:num>
  <w:num w:numId="2" w16cid:durableId="1276525588">
    <w:abstractNumId w:val="0"/>
  </w:num>
  <w:num w:numId="3" w16cid:durableId="5642164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E90"/>
    <w:rsid w:val="000B2455"/>
    <w:rsid w:val="00886F65"/>
    <w:rsid w:val="00A44E90"/>
    <w:rsid w:val="00C23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9B949"/>
  <w15:chartTrackingRefBased/>
  <w15:docId w15:val="{E9682492-AF10-4D8F-9FE7-C9DF85985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4E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4E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4E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4E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4E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4E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4E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4E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4E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4E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4E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4E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4E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4E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4E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4E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4E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4E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4E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4E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4E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4E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4E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4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4E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4E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4E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4E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4E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622</Words>
  <Characters>3550</Characters>
  <Application>Microsoft Office Word</Application>
  <DocSecurity>0</DocSecurity>
  <Lines>29</Lines>
  <Paragraphs>8</Paragraphs>
  <ScaleCrop>false</ScaleCrop>
  <Company/>
  <LinksUpToDate>false</LinksUpToDate>
  <CharactersWithSpaces>4164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Jason Umali</dc:creator>
  <cp:keywords/>
  <dc:description/>
  <cp:lastModifiedBy>Tom Jason Umali</cp:lastModifiedBy>
  <cp:revision>1</cp:revision>
  <dcterms:created xsi:type="dcterms:W3CDTF">2026-06-18T03:26:00Z</dcterms:created>
  <dcterms:modified xsi:type="dcterms:W3CDTF">2026-06-18T03:28:00Z</dcterms:modified>
</cp:coreProperties>
</file>