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200B9" w14:textId="77777777" w:rsidR="00F10657" w:rsidRPr="00F10657" w:rsidRDefault="00F10657" w:rsidP="00F10657">
      <w:pPr>
        <w:shd w:val="clear" w:color="auto" w:fill="FFFFFF"/>
        <w:spacing w:after="0" w:line="240" w:lineRule="auto"/>
        <w:outlineLvl w:val="0"/>
        <w:rPr>
          <w:rFonts w:ascii="Segoe UI" w:eastAsia="Times New Roman" w:hAnsi="Segoe UI" w:cs="Segoe UI"/>
          <w:b/>
          <w:bCs/>
          <w:color w:val="0F1115"/>
          <w:kern w:val="36"/>
          <w:sz w:val="36"/>
          <w:szCs w:val="36"/>
          <w14:ligatures w14:val="none"/>
        </w:rPr>
      </w:pPr>
      <w:r w:rsidRPr="00F10657">
        <w:rPr>
          <w:rFonts w:ascii="Segoe UI" w:eastAsia="Times New Roman" w:hAnsi="Segoe UI" w:cs="Segoe UI"/>
          <w:b/>
          <w:bCs/>
          <w:color w:val="0F1115"/>
          <w:kern w:val="36"/>
          <w:sz w:val="36"/>
          <w:szCs w:val="36"/>
          <w14:ligatures w14:val="none"/>
        </w:rPr>
        <w:t>Activity 2: TO-BE Business Process Architecture Diagram</w:t>
      </w:r>
    </w:p>
    <w:p w14:paraId="0A3299A5" w14:textId="77777777" w:rsidR="00F10657" w:rsidRPr="00F10657" w:rsidRDefault="00F10657" w:rsidP="00F10657">
      <w:pPr>
        <w:shd w:val="clear" w:color="auto" w:fill="FFFFFF"/>
        <w:spacing w:after="0" w:line="240" w:lineRule="auto"/>
        <w:outlineLvl w:val="1"/>
        <w:rPr>
          <w:rFonts w:ascii="Segoe UI" w:eastAsia="Times New Roman" w:hAnsi="Segoe UI" w:cs="Segoe UI"/>
          <w:b/>
          <w:bCs/>
          <w:color w:val="0F1115"/>
          <w:kern w:val="0"/>
          <w:sz w:val="33"/>
          <w:szCs w:val="33"/>
          <w14:ligatures w14:val="none"/>
        </w:rPr>
      </w:pPr>
      <w:r w:rsidRPr="00F10657">
        <w:rPr>
          <w:rFonts w:ascii="Segoe UI" w:eastAsia="Times New Roman" w:hAnsi="Segoe UI" w:cs="Segoe UI"/>
          <w:b/>
          <w:bCs/>
          <w:color w:val="0F1115"/>
          <w:kern w:val="0"/>
          <w:sz w:val="33"/>
          <w:szCs w:val="33"/>
          <w14:ligatures w14:val="none"/>
        </w:rPr>
        <w:t>IT Asset Management Transformation Using Snipe-IT</w:t>
      </w:r>
    </w:p>
    <w:p w14:paraId="523CF9A6" w14:textId="77777777" w:rsidR="00F10657" w:rsidRPr="00F10657" w:rsidRDefault="00F10657" w:rsidP="00F10657">
      <w:pPr>
        <w:spacing w:after="0" w:line="240" w:lineRule="auto"/>
        <w:rPr>
          <w:rFonts w:ascii="Segoe UI" w:eastAsia="Times New Roman" w:hAnsi="Segoe UI" w:cs="Segoe UI"/>
          <w:kern w:val="0"/>
          <w14:ligatures w14:val="none"/>
        </w:rPr>
      </w:pPr>
      <w:r w:rsidRPr="00F10657">
        <w:rPr>
          <w:rFonts w:ascii="Times New Roman" w:eastAsia="Times New Roman" w:hAnsi="Times New Roman" w:cs="Times New Roman"/>
          <w:kern w:val="0"/>
          <w14:ligatures w14:val="none"/>
        </w:rPr>
        <w:pict w14:anchorId="6AACCB1E">
          <v:rect id="_x0000_i1067" style="width:0;height:.75pt" o:hralign="center" o:hrstd="t" o:hr="t" fillcolor="#a0a0a0" stroked="f"/>
        </w:pict>
      </w:r>
    </w:p>
    <w:p w14:paraId="084243AE" w14:textId="77777777" w:rsidR="00F10657" w:rsidRPr="00F10657" w:rsidRDefault="00F10657" w:rsidP="00F10657">
      <w:pPr>
        <w:shd w:val="clear" w:color="auto" w:fill="FFFFFF"/>
        <w:spacing w:after="0" w:line="240" w:lineRule="auto"/>
        <w:outlineLvl w:val="1"/>
        <w:rPr>
          <w:rFonts w:ascii="Segoe UI" w:eastAsia="Times New Roman" w:hAnsi="Segoe UI" w:cs="Segoe UI"/>
          <w:b/>
          <w:bCs/>
          <w:color w:val="0F1115"/>
          <w:kern w:val="0"/>
          <w:sz w:val="33"/>
          <w:szCs w:val="33"/>
          <w14:ligatures w14:val="none"/>
        </w:rPr>
      </w:pPr>
      <w:r w:rsidRPr="00F10657">
        <w:rPr>
          <w:rFonts w:ascii="Segoe UI" w:eastAsia="Times New Roman" w:hAnsi="Segoe UI" w:cs="Segoe UI"/>
          <w:b/>
          <w:bCs/>
          <w:color w:val="0F1115"/>
          <w:kern w:val="0"/>
          <w:sz w:val="33"/>
          <w:szCs w:val="33"/>
          <w14:ligatures w14:val="none"/>
        </w:rPr>
        <w:t>Activity Overview</w:t>
      </w:r>
    </w:p>
    <w:p w14:paraId="712B0CAD" w14:textId="77777777" w:rsidR="00F10657" w:rsidRPr="00F10657" w:rsidRDefault="00F10657" w:rsidP="00F10657">
      <w:p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Activity Title:</w:t>
      </w:r>
      <w:r w:rsidRPr="00F10657">
        <w:rPr>
          <w:rFonts w:ascii="Segoe UI" w:eastAsia="Times New Roman" w:hAnsi="Segoe UI" w:cs="Segoe UI"/>
          <w:color w:val="0F1115"/>
          <w:kern w:val="0"/>
          <w14:ligatures w14:val="none"/>
        </w:rPr>
        <w:t> TO-BE Business Process Architecture Modeling for IT Asset Management</w:t>
      </w:r>
    </w:p>
    <w:p w14:paraId="1B9237F8" w14:textId="77777777" w:rsidR="00F10657" w:rsidRPr="00F10657" w:rsidRDefault="00F10657" w:rsidP="00F10657">
      <w:p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Objective:</w:t>
      </w:r>
      <w:r w:rsidRPr="00F10657">
        <w:rPr>
          <w:rFonts w:ascii="Segoe UI" w:eastAsia="Times New Roman" w:hAnsi="Segoe UI" w:cs="Segoe UI"/>
          <w:color w:val="0F1115"/>
          <w:kern w:val="0"/>
          <w14:ligatures w14:val="none"/>
        </w:rPr>
        <w:t> Students will analyze the pain points identified in Activity 1, conduct a structured gap analysis between AS-IS and desired future states, and then design the future-state (TO-BE) business process architecture for their fictional company's IT asset management operations. The TO-BE design will leverage enhanced Snipe-IT capabilities, including customizations, integrations, and potential new technologies, to create a transformed asset management experience that directly addresses the documented pain points.</w:t>
      </w:r>
    </w:p>
    <w:p w14:paraId="069E11E2" w14:textId="77777777" w:rsidR="00F10657" w:rsidRPr="00F10657" w:rsidRDefault="00F10657" w:rsidP="00F10657">
      <w:p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Deliverables:</w:t>
      </w:r>
    </w:p>
    <w:p w14:paraId="7920CC83" w14:textId="4DFE5606" w:rsidR="00F10657" w:rsidRPr="00F10657" w:rsidRDefault="00F10657" w:rsidP="00F10657">
      <w:pPr>
        <w:numPr>
          <w:ilvl w:val="0"/>
          <w:numId w:val="44"/>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Comprehensive Pain Point Analysis</w:t>
      </w:r>
    </w:p>
    <w:p w14:paraId="7A52AD61" w14:textId="31371373" w:rsidR="00F10657" w:rsidRPr="00F10657" w:rsidRDefault="00F10657" w:rsidP="00F10657">
      <w:pPr>
        <w:numPr>
          <w:ilvl w:val="0"/>
          <w:numId w:val="44"/>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AS-IS to TO-BE Gap Analysis Document</w:t>
      </w:r>
      <w:r w:rsidRPr="00F10657">
        <w:rPr>
          <w:rFonts w:ascii="Segoe UI" w:eastAsia="Times New Roman" w:hAnsi="Segoe UI" w:cs="Segoe UI"/>
          <w:color w:val="0F1115"/>
          <w:kern w:val="0"/>
          <w14:ligatures w14:val="none"/>
        </w:rPr>
        <w:t> </w:t>
      </w:r>
    </w:p>
    <w:p w14:paraId="50D262BD" w14:textId="28F1F281" w:rsidR="00F10657" w:rsidRPr="00F10657" w:rsidRDefault="00F10657" w:rsidP="00F10657">
      <w:pPr>
        <w:numPr>
          <w:ilvl w:val="0"/>
          <w:numId w:val="44"/>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TO-BE BPMN 2.0 compliant business process diagram</w:t>
      </w:r>
      <w:r w:rsidRPr="00F10657">
        <w:rPr>
          <w:rFonts w:ascii="Segoe UI" w:eastAsia="Times New Roman" w:hAnsi="Segoe UI" w:cs="Segoe UI"/>
          <w:color w:val="0F1115"/>
          <w:kern w:val="0"/>
          <w14:ligatures w14:val="none"/>
        </w:rPr>
        <w:t> </w:t>
      </w:r>
    </w:p>
    <w:p w14:paraId="31CC1A83" w14:textId="77777777" w:rsidR="00F10657" w:rsidRPr="00F10657" w:rsidRDefault="00F10657" w:rsidP="00F10657">
      <w:pPr>
        <w:spacing w:after="0" w:line="240" w:lineRule="auto"/>
        <w:rPr>
          <w:rFonts w:ascii="Segoe UI" w:eastAsia="Times New Roman" w:hAnsi="Segoe UI" w:cs="Segoe UI"/>
          <w:kern w:val="0"/>
          <w14:ligatures w14:val="none"/>
        </w:rPr>
      </w:pPr>
      <w:r w:rsidRPr="00F10657">
        <w:rPr>
          <w:rFonts w:ascii="Times New Roman" w:eastAsia="Times New Roman" w:hAnsi="Times New Roman" w:cs="Times New Roman"/>
          <w:kern w:val="0"/>
          <w14:ligatures w14:val="none"/>
        </w:rPr>
        <w:pict w14:anchorId="01F9235B">
          <v:rect id="_x0000_i1068" style="width:0;height:.75pt" o:hralign="center" o:hrstd="t" o:hr="t" fillcolor="#a0a0a0" stroked="f"/>
        </w:pict>
      </w:r>
    </w:p>
    <w:p w14:paraId="7E21D1B4" w14:textId="77777777" w:rsidR="00F10657" w:rsidRPr="00F10657" w:rsidRDefault="00F10657" w:rsidP="00F10657">
      <w:pPr>
        <w:shd w:val="clear" w:color="auto" w:fill="FFFFFF"/>
        <w:spacing w:after="0" w:line="240" w:lineRule="auto"/>
        <w:outlineLvl w:val="1"/>
        <w:rPr>
          <w:rFonts w:ascii="Segoe UI" w:eastAsia="Times New Roman" w:hAnsi="Segoe UI" w:cs="Segoe UI"/>
          <w:b/>
          <w:bCs/>
          <w:color w:val="0F1115"/>
          <w:kern w:val="0"/>
          <w:sz w:val="33"/>
          <w:szCs w:val="33"/>
          <w14:ligatures w14:val="none"/>
        </w:rPr>
      </w:pPr>
      <w:r w:rsidRPr="00F10657">
        <w:rPr>
          <w:rFonts w:ascii="Segoe UI" w:eastAsia="Times New Roman" w:hAnsi="Segoe UI" w:cs="Segoe UI"/>
          <w:b/>
          <w:bCs/>
          <w:color w:val="0F1115"/>
          <w:kern w:val="0"/>
          <w:sz w:val="33"/>
          <w:szCs w:val="33"/>
          <w14:ligatures w14:val="none"/>
        </w:rPr>
        <w:t>Activity Structure</w:t>
      </w:r>
    </w:p>
    <w:p w14:paraId="7276D67B" w14:textId="77777777" w:rsidR="00F10657" w:rsidRPr="00F10657" w:rsidRDefault="00F10657" w:rsidP="00F10657">
      <w:p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This activity is structured in three phases to ensure systematic thinking:</w:t>
      </w:r>
    </w:p>
    <w:tbl>
      <w:tblPr>
        <w:tblW w:w="0" w:type="auto"/>
        <w:tblCellMar>
          <w:top w:w="15" w:type="dxa"/>
          <w:left w:w="15" w:type="dxa"/>
          <w:bottom w:w="15" w:type="dxa"/>
          <w:right w:w="15" w:type="dxa"/>
        </w:tblCellMar>
        <w:tblLook w:val="04A0" w:firstRow="1" w:lastRow="0" w:firstColumn="1" w:lastColumn="0" w:noHBand="0" w:noVBand="1"/>
      </w:tblPr>
      <w:tblGrid>
        <w:gridCol w:w="1065"/>
        <w:gridCol w:w="2613"/>
        <w:gridCol w:w="4298"/>
        <w:gridCol w:w="1337"/>
      </w:tblGrid>
      <w:tr w:rsidR="00F10657" w:rsidRPr="00F10657" w14:paraId="2F812F0B" w14:textId="77777777">
        <w:trPr>
          <w:tblHeader/>
        </w:trPr>
        <w:tc>
          <w:tcPr>
            <w:tcW w:w="0" w:type="auto"/>
            <w:tcBorders>
              <w:top w:val="nil"/>
            </w:tcBorders>
            <w:tcMar>
              <w:top w:w="150" w:type="dxa"/>
              <w:left w:w="0" w:type="dxa"/>
              <w:bottom w:w="150" w:type="dxa"/>
              <w:right w:w="240" w:type="dxa"/>
            </w:tcMar>
            <w:vAlign w:val="center"/>
            <w:hideMark/>
          </w:tcPr>
          <w:p w14:paraId="540F22B2"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Phase</w:t>
            </w:r>
          </w:p>
        </w:tc>
        <w:tc>
          <w:tcPr>
            <w:tcW w:w="0" w:type="auto"/>
            <w:tcBorders>
              <w:top w:val="nil"/>
            </w:tcBorders>
            <w:tcMar>
              <w:top w:w="150" w:type="dxa"/>
              <w:left w:w="240" w:type="dxa"/>
              <w:bottom w:w="150" w:type="dxa"/>
              <w:right w:w="240" w:type="dxa"/>
            </w:tcMar>
            <w:vAlign w:val="center"/>
            <w:hideMark/>
          </w:tcPr>
          <w:p w14:paraId="63B2E3CC"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Focus</w:t>
            </w:r>
          </w:p>
        </w:tc>
        <w:tc>
          <w:tcPr>
            <w:tcW w:w="0" w:type="auto"/>
            <w:tcBorders>
              <w:top w:val="nil"/>
            </w:tcBorders>
            <w:tcMar>
              <w:top w:w="150" w:type="dxa"/>
              <w:left w:w="240" w:type="dxa"/>
              <w:bottom w:w="150" w:type="dxa"/>
              <w:right w:w="240" w:type="dxa"/>
            </w:tcMar>
            <w:vAlign w:val="center"/>
            <w:hideMark/>
          </w:tcPr>
          <w:p w14:paraId="60DA00D8"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Deliverable</w:t>
            </w:r>
          </w:p>
        </w:tc>
        <w:tc>
          <w:tcPr>
            <w:tcW w:w="0" w:type="auto"/>
            <w:tcBorders>
              <w:top w:val="nil"/>
            </w:tcBorders>
            <w:tcMar>
              <w:top w:w="150" w:type="dxa"/>
              <w:left w:w="240" w:type="dxa"/>
              <w:bottom w:w="150" w:type="dxa"/>
              <w:right w:w="240" w:type="dxa"/>
            </w:tcMar>
            <w:vAlign w:val="center"/>
            <w:hideMark/>
          </w:tcPr>
          <w:p w14:paraId="265F425A"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Timeline</w:t>
            </w:r>
          </w:p>
        </w:tc>
      </w:tr>
      <w:tr w:rsidR="00F10657" w:rsidRPr="00F10657" w14:paraId="6AC74CA8" w14:textId="77777777">
        <w:tc>
          <w:tcPr>
            <w:tcW w:w="0" w:type="auto"/>
            <w:tcMar>
              <w:top w:w="150" w:type="dxa"/>
              <w:left w:w="0" w:type="dxa"/>
              <w:bottom w:w="150" w:type="dxa"/>
              <w:right w:w="240" w:type="dxa"/>
            </w:tcMar>
            <w:vAlign w:val="center"/>
            <w:hideMark/>
          </w:tcPr>
          <w:p w14:paraId="09F68341"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Phase 1</w:t>
            </w:r>
          </w:p>
        </w:tc>
        <w:tc>
          <w:tcPr>
            <w:tcW w:w="0" w:type="auto"/>
            <w:tcMar>
              <w:top w:w="150" w:type="dxa"/>
              <w:left w:w="240" w:type="dxa"/>
              <w:bottom w:w="150" w:type="dxa"/>
              <w:right w:w="240" w:type="dxa"/>
            </w:tcMar>
            <w:vAlign w:val="center"/>
            <w:hideMark/>
          </w:tcPr>
          <w:p w14:paraId="51160850"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Pain Point Deep Dive</w:t>
            </w:r>
          </w:p>
        </w:tc>
        <w:tc>
          <w:tcPr>
            <w:tcW w:w="0" w:type="auto"/>
            <w:tcMar>
              <w:top w:w="150" w:type="dxa"/>
              <w:left w:w="240" w:type="dxa"/>
              <w:bottom w:w="150" w:type="dxa"/>
              <w:right w:w="240" w:type="dxa"/>
            </w:tcMar>
            <w:vAlign w:val="center"/>
            <w:hideMark/>
          </w:tcPr>
          <w:p w14:paraId="5549CBA3"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Pain Point Analysis</w:t>
            </w:r>
          </w:p>
        </w:tc>
        <w:tc>
          <w:tcPr>
            <w:tcW w:w="0" w:type="auto"/>
            <w:tcMar>
              <w:top w:w="150" w:type="dxa"/>
              <w:left w:w="240" w:type="dxa"/>
              <w:bottom w:w="150" w:type="dxa"/>
              <w:right w:w="0" w:type="dxa"/>
            </w:tcMar>
            <w:vAlign w:val="center"/>
            <w:hideMark/>
          </w:tcPr>
          <w:p w14:paraId="0B161F9C"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Week 1</w:t>
            </w:r>
          </w:p>
        </w:tc>
      </w:tr>
      <w:tr w:rsidR="00F10657" w:rsidRPr="00F10657" w14:paraId="5AADFEBA" w14:textId="77777777">
        <w:tc>
          <w:tcPr>
            <w:tcW w:w="0" w:type="auto"/>
            <w:tcMar>
              <w:top w:w="150" w:type="dxa"/>
              <w:left w:w="0" w:type="dxa"/>
              <w:bottom w:w="150" w:type="dxa"/>
              <w:right w:w="240" w:type="dxa"/>
            </w:tcMar>
            <w:vAlign w:val="center"/>
            <w:hideMark/>
          </w:tcPr>
          <w:p w14:paraId="7AD4B094"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Phase 2</w:t>
            </w:r>
          </w:p>
        </w:tc>
        <w:tc>
          <w:tcPr>
            <w:tcW w:w="0" w:type="auto"/>
            <w:tcMar>
              <w:top w:w="150" w:type="dxa"/>
              <w:left w:w="240" w:type="dxa"/>
              <w:bottom w:w="150" w:type="dxa"/>
              <w:right w:w="240" w:type="dxa"/>
            </w:tcMar>
            <w:vAlign w:val="center"/>
            <w:hideMark/>
          </w:tcPr>
          <w:p w14:paraId="4C871F2B"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Gap Analysis</w:t>
            </w:r>
          </w:p>
        </w:tc>
        <w:tc>
          <w:tcPr>
            <w:tcW w:w="0" w:type="auto"/>
            <w:tcMar>
              <w:top w:w="150" w:type="dxa"/>
              <w:left w:w="240" w:type="dxa"/>
              <w:bottom w:w="150" w:type="dxa"/>
              <w:right w:w="240" w:type="dxa"/>
            </w:tcMar>
            <w:vAlign w:val="center"/>
            <w:hideMark/>
          </w:tcPr>
          <w:p w14:paraId="76C382C5"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AS-IS to TO-BE Gap Document</w:t>
            </w:r>
          </w:p>
        </w:tc>
        <w:tc>
          <w:tcPr>
            <w:tcW w:w="0" w:type="auto"/>
            <w:tcMar>
              <w:top w:w="150" w:type="dxa"/>
              <w:left w:w="240" w:type="dxa"/>
              <w:bottom w:w="150" w:type="dxa"/>
              <w:right w:w="0" w:type="dxa"/>
            </w:tcMar>
            <w:vAlign w:val="center"/>
            <w:hideMark/>
          </w:tcPr>
          <w:p w14:paraId="457CAAB7"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Week 1</w:t>
            </w:r>
          </w:p>
        </w:tc>
      </w:tr>
      <w:tr w:rsidR="00F10657" w:rsidRPr="00F10657" w14:paraId="65306CE4" w14:textId="77777777">
        <w:tc>
          <w:tcPr>
            <w:tcW w:w="0" w:type="auto"/>
            <w:tcMar>
              <w:top w:w="150" w:type="dxa"/>
              <w:left w:w="0" w:type="dxa"/>
              <w:bottom w:w="150" w:type="dxa"/>
              <w:right w:w="240" w:type="dxa"/>
            </w:tcMar>
            <w:vAlign w:val="center"/>
            <w:hideMark/>
          </w:tcPr>
          <w:p w14:paraId="60121403"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Phase 3</w:t>
            </w:r>
          </w:p>
        </w:tc>
        <w:tc>
          <w:tcPr>
            <w:tcW w:w="0" w:type="auto"/>
            <w:tcMar>
              <w:top w:w="150" w:type="dxa"/>
              <w:left w:w="240" w:type="dxa"/>
              <w:bottom w:w="150" w:type="dxa"/>
              <w:right w:w="240" w:type="dxa"/>
            </w:tcMar>
            <w:vAlign w:val="center"/>
            <w:hideMark/>
          </w:tcPr>
          <w:p w14:paraId="3096AD41"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Future State Design</w:t>
            </w:r>
          </w:p>
        </w:tc>
        <w:tc>
          <w:tcPr>
            <w:tcW w:w="0" w:type="auto"/>
            <w:tcMar>
              <w:top w:w="150" w:type="dxa"/>
              <w:left w:w="240" w:type="dxa"/>
              <w:bottom w:w="150" w:type="dxa"/>
              <w:right w:w="240" w:type="dxa"/>
            </w:tcMar>
            <w:vAlign w:val="center"/>
            <w:hideMark/>
          </w:tcPr>
          <w:p w14:paraId="1F815B40"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TO-BE BPMN Diagram + Presentation</w:t>
            </w:r>
          </w:p>
        </w:tc>
        <w:tc>
          <w:tcPr>
            <w:tcW w:w="0" w:type="auto"/>
            <w:tcMar>
              <w:top w:w="150" w:type="dxa"/>
              <w:left w:w="240" w:type="dxa"/>
              <w:bottom w:w="150" w:type="dxa"/>
              <w:right w:w="0" w:type="dxa"/>
            </w:tcMar>
            <w:vAlign w:val="center"/>
            <w:hideMark/>
          </w:tcPr>
          <w:p w14:paraId="40966869"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Weeks 2-3</w:t>
            </w:r>
          </w:p>
        </w:tc>
      </w:tr>
    </w:tbl>
    <w:p w14:paraId="0DCE647C" w14:textId="77777777" w:rsidR="00F10657" w:rsidRPr="00F10657" w:rsidRDefault="00F10657" w:rsidP="00F10657">
      <w:pPr>
        <w:spacing w:after="0" w:line="240" w:lineRule="auto"/>
        <w:rPr>
          <w:rFonts w:ascii="Segoe UI" w:eastAsia="Times New Roman" w:hAnsi="Segoe UI" w:cs="Segoe UI"/>
          <w:kern w:val="0"/>
          <w14:ligatures w14:val="none"/>
        </w:rPr>
      </w:pPr>
      <w:r w:rsidRPr="00F10657">
        <w:rPr>
          <w:rFonts w:ascii="Times New Roman" w:eastAsia="Times New Roman" w:hAnsi="Times New Roman" w:cs="Times New Roman"/>
          <w:kern w:val="0"/>
          <w14:ligatures w14:val="none"/>
        </w:rPr>
        <w:pict w14:anchorId="4DCE0B49">
          <v:rect id="_x0000_i1069" style="width:0;height:.75pt" o:hralign="center" o:hrstd="t" o:hr="t" fillcolor="#a0a0a0" stroked="f"/>
        </w:pict>
      </w:r>
    </w:p>
    <w:p w14:paraId="41F1B3FA" w14:textId="77777777" w:rsidR="00F10657" w:rsidRPr="00F10657" w:rsidRDefault="00F10657" w:rsidP="00F10657">
      <w:pPr>
        <w:shd w:val="clear" w:color="auto" w:fill="FFFFFF"/>
        <w:spacing w:after="0" w:line="240" w:lineRule="auto"/>
        <w:outlineLvl w:val="1"/>
        <w:rPr>
          <w:rFonts w:ascii="Segoe UI" w:eastAsia="Times New Roman" w:hAnsi="Segoe UI" w:cs="Segoe UI"/>
          <w:b/>
          <w:bCs/>
          <w:color w:val="0F1115"/>
          <w:kern w:val="0"/>
          <w:sz w:val="33"/>
          <w:szCs w:val="33"/>
          <w14:ligatures w14:val="none"/>
        </w:rPr>
      </w:pPr>
      <w:r w:rsidRPr="00F10657">
        <w:rPr>
          <w:rFonts w:ascii="Segoe UI" w:eastAsia="Times New Roman" w:hAnsi="Segoe UI" w:cs="Segoe UI"/>
          <w:b/>
          <w:bCs/>
          <w:color w:val="0F1115"/>
          <w:kern w:val="0"/>
          <w:sz w:val="33"/>
          <w:szCs w:val="33"/>
          <w14:ligatures w14:val="none"/>
        </w:rPr>
        <w:t>Context: Building on Activity 1</w:t>
      </w:r>
    </w:p>
    <w:p w14:paraId="709249DF" w14:textId="77777777" w:rsidR="00F10657" w:rsidRPr="00F10657" w:rsidRDefault="00F10657" w:rsidP="00F10657">
      <w:p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In Activity 1, you created your fictional company and documented its current-state (AS-IS) IT asset management processes using Snipe-IT. You identified pain points—those manual interventions, delays, data inconsistencies, workarounds, integration gaps, and user complaints that plague your current operations. You also created placeholders (P1, P2, P3, etc.) throughout your AS-IS diagram to mark where these pain points occur.</w:t>
      </w:r>
    </w:p>
    <w:p w14:paraId="3728D7DD" w14:textId="77777777" w:rsidR="00F10657" w:rsidRPr="00F10657" w:rsidRDefault="00F10657" w:rsidP="00F10657">
      <w:p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 xml:space="preserve">Now, in Activity 2, you will transform that understanding into actionable improvement. But before you can design the future state, you must deeply understand the problems </w:t>
      </w:r>
      <w:r w:rsidRPr="00F10657">
        <w:rPr>
          <w:rFonts w:ascii="Segoe UI" w:eastAsia="Times New Roman" w:hAnsi="Segoe UI" w:cs="Segoe UI"/>
          <w:color w:val="0F1115"/>
          <w:kern w:val="0"/>
          <w14:ligatures w14:val="none"/>
        </w:rPr>
        <w:lastRenderedPageBreak/>
        <w:t>you're solving. That's why we begin with a structured pain point analysis and gap analysis before moving to TO-BE design.</w:t>
      </w:r>
    </w:p>
    <w:p w14:paraId="34EE09D6" w14:textId="77777777" w:rsidR="00F10657" w:rsidRPr="00F10657" w:rsidRDefault="00F10657" w:rsidP="00F10657">
      <w:p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This approach ensures that your TO-BE design is driven by real problems, not just technology enthusiasm. Every improvement in your future state should trace directly back to a specific pain point you've identified.</w:t>
      </w:r>
    </w:p>
    <w:p w14:paraId="2AFC1456" w14:textId="77777777" w:rsidR="00F10657" w:rsidRPr="00F10657" w:rsidRDefault="00F10657" w:rsidP="00F10657">
      <w:pPr>
        <w:spacing w:after="0" w:line="240" w:lineRule="auto"/>
        <w:rPr>
          <w:rFonts w:ascii="Segoe UI" w:eastAsia="Times New Roman" w:hAnsi="Segoe UI" w:cs="Segoe UI"/>
          <w:kern w:val="0"/>
          <w14:ligatures w14:val="none"/>
        </w:rPr>
      </w:pPr>
      <w:r w:rsidRPr="00F10657">
        <w:rPr>
          <w:rFonts w:ascii="Times New Roman" w:eastAsia="Times New Roman" w:hAnsi="Times New Roman" w:cs="Times New Roman"/>
          <w:kern w:val="0"/>
          <w14:ligatures w14:val="none"/>
        </w:rPr>
        <w:pict w14:anchorId="7493D652">
          <v:rect id="_x0000_i1070" style="width:0;height:.75pt" o:hralign="center" o:hrstd="t" o:hr="t" fillcolor="#a0a0a0" stroked="f"/>
        </w:pict>
      </w:r>
    </w:p>
    <w:p w14:paraId="23A4E68F" w14:textId="77777777" w:rsidR="00F10657" w:rsidRPr="00F10657" w:rsidRDefault="00F10657" w:rsidP="00F10657">
      <w:pPr>
        <w:shd w:val="clear" w:color="auto" w:fill="FFFFFF"/>
        <w:spacing w:after="0" w:line="240" w:lineRule="auto"/>
        <w:outlineLvl w:val="0"/>
        <w:rPr>
          <w:rFonts w:ascii="Segoe UI" w:eastAsia="Times New Roman" w:hAnsi="Segoe UI" w:cs="Segoe UI"/>
          <w:b/>
          <w:bCs/>
          <w:color w:val="0F1115"/>
          <w:kern w:val="36"/>
          <w:sz w:val="36"/>
          <w:szCs w:val="36"/>
          <w14:ligatures w14:val="none"/>
        </w:rPr>
      </w:pPr>
      <w:r w:rsidRPr="00F10657">
        <w:rPr>
          <w:rFonts w:ascii="Segoe UI" w:eastAsia="Times New Roman" w:hAnsi="Segoe UI" w:cs="Segoe UI"/>
          <w:b/>
          <w:bCs/>
          <w:color w:val="0F1115"/>
          <w:kern w:val="36"/>
          <w:sz w:val="36"/>
          <w:szCs w:val="36"/>
          <w14:ligatures w14:val="none"/>
        </w:rPr>
        <w:t>PHASE 1: Pain Point Deep Dive</w:t>
      </w:r>
    </w:p>
    <w:p w14:paraId="082DC216" w14:textId="77777777" w:rsidR="00F10657" w:rsidRPr="00F10657" w:rsidRDefault="00F10657" w:rsidP="00F10657">
      <w:pPr>
        <w:shd w:val="clear" w:color="auto" w:fill="FFFFFF"/>
        <w:spacing w:after="0" w:line="240" w:lineRule="auto"/>
        <w:outlineLvl w:val="1"/>
        <w:rPr>
          <w:rFonts w:ascii="Segoe UI" w:eastAsia="Times New Roman" w:hAnsi="Segoe UI" w:cs="Segoe UI"/>
          <w:b/>
          <w:bCs/>
          <w:color w:val="0F1115"/>
          <w:kern w:val="0"/>
          <w:sz w:val="33"/>
          <w:szCs w:val="33"/>
          <w14:ligatures w14:val="none"/>
        </w:rPr>
      </w:pPr>
      <w:r w:rsidRPr="00F10657">
        <w:rPr>
          <w:rFonts w:ascii="Segoe UI" w:eastAsia="Times New Roman" w:hAnsi="Segoe UI" w:cs="Segoe UI"/>
          <w:b/>
          <w:bCs/>
          <w:color w:val="0F1115"/>
          <w:kern w:val="0"/>
          <w:sz w:val="33"/>
          <w:szCs w:val="33"/>
          <w14:ligatures w14:val="none"/>
        </w:rPr>
        <w:t>Part 1.1: Pain Point Inventory Expansion</w:t>
      </w:r>
    </w:p>
    <w:p w14:paraId="5E7B7A11" w14:textId="77777777" w:rsidR="00F10657" w:rsidRPr="00F10657" w:rsidRDefault="00F10657" w:rsidP="00F10657">
      <w:p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Your first task is to expand and refine the pain points you identified in Activity 1. Those initial placeholders were a starting point. Now you'll develop them into comprehensive problem statements.</w:t>
      </w:r>
    </w:p>
    <w:p w14:paraId="3B1057A0" w14:textId="77777777" w:rsidR="00F10657" w:rsidRPr="00F10657" w:rsidRDefault="00F10657" w:rsidP="00F10657">
      <w:pPr>
        <w:spacing w:after="0" w:line="240" w:lineRule="auto"/>
        <w:outlineLvl w:val="0"/>
        <w:rPr>
          <w:rFonts w:ascii="Segoe UI" w:eastAsia="Times New Roman" w:hAnsi="Segoe UI" w:cs="Segoe UI"/>
          <w:b/>
          <w:bCs/>
          <w:color w:val="0F1115"/>
          <w:kern w:val="36"/>
          <w:sz w:val="36"/>
          <w:szCs w:val="36"/>
          <w14:ligatures w14:val="none"/>
        </w:rPr>
      </w:pPr>
      <w:r w:rsidRPr="00F10657">
        <w:rPr>
          <w:rFonts w:ascii="Segoe UI" w:eastAsia="Times New Roman" w:hAnsi="Segoe UI" w:cs="Segoe UI"/>
          <w:b/>
          <w:bCs/>
          <w:color w:val="0F1115"/>
          <w:kern w:val="36"/>
          <w:sz w:val="36"/>
          <w:szCs w:val="36"/>
          <w14:ligatures w14:val="none"/>
        </w:rPr>
        <w:t>Pain Point Documentation Template (Organized)</w:t>
      </w:r>
    </w:p>
    <w:p w14:paraId="7CFE59D5" w14:textId="77777777" w:rsidR="00F10657" w:rsidRPr="00F10657" w:rsidRDefault="00F10657" w:rsidP="00F10657">
      <w:pPr>
        <w:spacing w:after="0" w:line="240" w:lineRule="auto"/>
        <w:outlineLvl w:val="1"/>
        <w:rPr>
          <w:rFonts w:ascii="Segoe UI" w:eastAsia="Times New Roman" w:hAnsi="Segoe UI" w:cs="Segoe UI"/>
          <w:b/>
          <w:bCs/>
          <w:color w:val="0F1115"/>
          <w:kern w:val="0"/>
          <w:sz w:val="33"/>
          <w:szCs w:val="33"/>
          <w14:ligatures w14:val="none"/>
        </w:rPr>
      </w:pPr>
      <w:r w:rsidRPr="00F10657">
        <w:rPr>
          <w:rFonts w:ascii="Segoe UI" w:eastAsia="Times New Roman" w:hAnsi="Segoe UI" w:cs="Segoe UI"/>
          <w:b/>
          <w:bCs/>
          <w:color w:val="0F1115"/>
          <w:kern w:val="0"/>
          <w:sz w:val="33"/>
          <w:szCs w:val="33"/>
          <w14:ligatures w14:val="none"/>
        </w:rPr>
        <w:t>PAIN POINT ID: [P1, P2, P3, etc.]</w:t>
      </w:r>
    </w:p>
    <w:p w14:paraId="44C92FDF"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pict w14:anchorId="7FBB180B">
          <v:rect id="_x0000_i1075" style="width:0;height:.75pt" o:hralign="center" o:hrstd="t" o:hr="t" fillcolor="#a0a0a0" stroked="f"/>
        </w:pict>
      </w:r>
    </w:p>
    <w:p w14:paraId="753E62A3" w14:textId="77777777" w:rsidR="00F10657" w:rsidRPr="00F10657" w:rsidRDefault="00F10657" w:rsidP="00F10657">
      <w:pPr>
        <w:spacing w:after="0" w:line="240" w:lineRule="auto"/>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BASIC INFORMATION</w:t>
      </w:r>
    </w:p>
    <w:tbl>
      <w:tblPr>
        <w:tblW w:w="11280" w:type="dxa"/>
        <w:tblCellMar>
          <w:top w:w="15" w:type="dxa"/>
          <w:left w:w="15" w:type="dxa"/>
          <w:bottom w:w="15" w:type="dxa"/>
          <w:right w:w="15" w:type="dxa"/>
        </w:tblCellMar>
        <w:tblLook w:val="04A0" w:firstRow="1" w:lastRow="0" w:firstColumn="1" w:lastColumn="0" w:noHBand="0" w:noVBand="1"/>
      </w:tblPr>
      <w:tblGrid>
        <w:gridCol w:w="4283"/>
        <w:gridCol w:w="6997"/>
      </w:tblGrid>
      <w:tr w:rsidR="00F10657" w:rsidRPr="00F10657" w14:paraId="50A81FDF" w14:textId="77777777">
        <w:trPr>
          <w:tblHeader/>
        </w:trPr>
        <w:tc>
          <w:tcPr>
            <w:tcW w:w="0" w:type="auto"/>
            <w:tcBorders>
              <w:top w:val="nil"/>
            </w:tcBorders>
            <w:tcMar>
              <w:top w:w="150" w:type="dxa"/>
              <w:left w:w="0" w:type="dxa"/>
              <w:bottom w:w="150" w:type="dxa"/>
              <w:right w:w="240" w:type="dxa"/>
            </w:tcMar>
            <w:vAlign w:val="center"/>
            <w:hideMark/>
          </w:tcPr>
          <w:p w14:paraId="755B053E"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Field</w:t>
            </w:r>
          </w:p>
        </w:tc>
        <w:tc>
          <w:tcPr>
            <w:tcW w:w="0" w:type="auto"/>
            <w:tcBorders>
              <w:top w:val="nil"/>
            </w:tcBorders>
            <w:tcMar>
              <w:top w:w="150" w:type="dxa"/>
              <w:left w:w="240" w:type="dxa"/>
              <w:bottom w:w="150" w:type="dxa"/>
              <w:right w:w="240" w:type="dxa"/>
            </w:tcMar>
            <w:vAlign w:val="center"/>
            <w:hideMark/>
          </w:tcPr>
          <w:p w14:paraId="3FE50972"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Value</w:t>
            </w:r>
          </w:p>
        </w:tc>
      </w:tr>
      <w:tr w:rsidR="00F10657" w:rsidRPr="00F10657" w14:paraId="6EC6D1B7" w14:textId="77777777">
        <w:tc>
          <w:tcPr>
            <w:tcW w:w="0" w:type="auto"/>
            <w:tcMar>
              <w:top w:w="150" w:type="dxa"/>
              <w:left w:w="0" w:type="dxa"/>
              <w:bottom w:w="150" w:type="dxa"/>
              <w:right w:w="240" w:type="dxa"/>
            </w:tcMar>
            <w:vAlign w:val="center"/>
            <w:hideMark/>
          </w:tcPr>
          <w:p w14:paraId="5CDB9676"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PAIN POINT TITLE</w:t>
            </w:r>
          </w:p>
        </w:tc>
        <w:tc>
          <w:tcPr>
            <w:tcW w:w="0" w:type="auto"/>
            <w:tcMar>
              <w:top w:w="150" w:type="dxa"/>
              <w:left w:w="240" w:type="dxa"/>
              <w:bottom w:w="150" w:type="dxa"/>
              <w:right w:w="0" w:type="dxa"/>
            </w:tcMar>
            <w:vAlign w:val="center"/>
            <w:hideMark/>
          </w:tcPr>
          <w:p w14:paraId="6F280EA5"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[Short, descriptive name]</w:t>
            </w:r>
          </w:p>
        </w:tc>
      </w:tr>
      <w:tr w:rsidR="00F10657" w:rsidRPr="00F10657" w14:paraId="6270A873" w14:textId="77777777">
        <w:tc>
          <w:tcPr>
            <w:tcW w:w="0" w:type="auto"/>
            <w:tcMar>
              <w:top w:w="150" w:type="dxa"/>
              <w:left w:w="0" w:type="dxa"/>
              <w:bottom w:w="150" w:type="dxa"/>
              <w:right w:w="240" w:type="dxa"/>
            </w:tcMar>
            <w:vAlign w:val="center"/>
            <w:hideMark/>
          </w:tcPr>
          <w:p w14:paraId="5C684A65"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PROCESS AREA</w:t>
            </w:r>
          </w:p>
        </w:tc>
        <w:tc>
          <w:tcPr>
            <w:tcW w:w="0" w:type="auto"/>
            <w:tcMar>
              <w:top w:w="150" w:type="dxa"/>
              <w:left w:w="240" w:type="dxa"/>
              <w:bottom w:w="150" w:type="dxa"/>
              <w:right w:w="0" w:type="dxa"/>
            </w:tcMar>
            <w:vAlign w:val="center"/>
            <w:hideMark/>
          </w:tcPr>
          <w:p w14:paraId="27FAFAB5"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 Procurement and Intake</w:t>
            </w:r>
            <w:r w:rsidRPr="00F10657">
              <w:rPr>
                <w:rFonts w:ascii="Segoe UI" w:eastAsia="Times New Roman" w:hAnsi="Segoe UI" w:cs="Segoe UI"/>
                <w:kern w:val="0"/>
                <w:sz w:val="23"/>
                <w:szCs w:val="23"/>
                <w14:ligatures w14:val="none"/>
              </w:rPr>
              <w:br/>
              <w:t>[ ] Assignment and Check-out</w:t>
            </w:r>
            <w:r w:rsidRPr="00F10657">
              <w:rPr>
                <w:rFonts w:ascii="Segoe UI" w:eastAsia="Times New Roman" w:hAnsi="Segoe UI" w:cs="Segoe UI"/>
                <w:kern w:val="0"/>
                <w:sz w:val="23"/>
                <w:szCs w:val="23"/>
                <w14:ligatures w14:val="none"/>
              </w:rPr>
              <w:br/>
              <w:t>[ ] Movement and Transfer</w:t>
            </w:r>
            <w:r w:rsidRPr="00F10657">
              <w:rPr>
                <w:rFonts w:ascii="Segoe UI" w:eastAsia="Times New Roman" w:hAnsi="Segoe UI" w:cs="Segoe UI"/>
                <w:kern w:val="0"/>
                <w:sz w:val="23"/>
                <w:szCs w:val="23"/>
                <w14:ligatures w14:val="none"/>
              </w:rPr>
              <w:br/>
              <w:t>[ ] Maintenance and Repair</w:t>
            </w:r>
            <w:r w:rsidRPr="00F10657">
              <w:rPr>
                <w:rFonts w:ascii="Segoe UI" w:eastAsia="Times New Roman" w:hAnsi="Segoe UI" w:cs="Segoe UI"/>
                <w:kern w:val="0"/>
                <w:sz w:val="23"/>
                <w:szCs w:val="23"/>
                <w14:ligatures w14:val="none"/>
              </w:rPr>
              <w:br/>
              <w:t>[ ] Software License Management</w:t>
            </w:r>
            <w:r w:rsidRPr="00F10657">
              <w:rPr>
                <w:rFonts w:ascii="Segoe UI" w:eastAsia="Times New Roman" w:hAnsi="Segoe UI" w:cs="Segoe UI"/>
                <w:kern w:val="0"/>
                <w:sz w:val="23"/>
                <w:szCs w:val="23"/>
                <w14:ligatures w14:val="none"/>
              </w:rPr>
              <w:br/>
              <w:t>[ ] Retirement and Disposal</w:t>
            </w:r>
          </w:p>
        </w:tc>
      </w:tr>
    </w:tbl>
    <w:p w14:paraId="16FB348C"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pict w14:anchorId="47966817">
          <v:rect id="_x0000_i1076" style="width:0;height:.75pt" o:hralign="center" o:hrstd="t" o:hr="t" fillcolor="#a0a0a0" stroked="f"/>
        </w:pict>
      </w:r>
    </w:p>
    <w:p w14:paraId="3E1BA07F" w14:textId="77777777" w:rsidR="00F10657" w:rsidRPr="00F10657" w:rsidRDefault="00F10657" w:rsidP="00F10657">
      <w:pPr>
        <w:spacing w:after="0" w:line="240" w:lineRule="auto"/>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DETAILED DESCRIPTION</w:t>
      </w:r>
    </w:p>
    <w:p w14:paraId="44E90679"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What happens?</w:t>
      </w:r>
      <w:r w:rsidRPr="00F10657">
        <w:rPr>
          <w:rFonts w:ascii="Segoe UI" w:eastAsia="Times New Roman" w:hAnsi="Segoe UI" w:cs="Segoe UI"/>
          <w:color w:val="0F1115"/>
          <w:kern w:val="0"/>
          <w14:ligatures w14:val="none"/>
        </w:rPr>
        <w:br/>
        <w:t>[2-3 sentences describing exactly what happens]</w:t>
      </w:r>
    </w:p>
    <w:p w14:paraId="3AAA1DBC"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Where does it occur in the AS-IS process?</w:t>
      </w:r>
      <w:r w:rsidRPr="00F10657">
        <w:rPr>
          <w:rFonts w:ascii="Segoe UI" w:eastAsia="Times New Roman" w:hAnsi="Segoe UI" w:cs="Segoe UI"/>
          <w:color w:val="0F1115"/>
          <w:kern w:val="0"/>
          <w14:ligatures w14:val="none"/>
        </w:rPr>
        <w:br/>
        <w:t>[Reference specific location in AS-IS BPMN diagram, including process number, swimlane, and specific activity]</w:t>
      </w:r>
    </w:p>
    <w:p w14:paraId="2B437D9B"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How often does it happen?</w:t>
      </w:r>
      <w:r w:rsidRPr="00F10657">
        <w:rPr>
          <w:rFonts w:ascii="Segoe UI" w:eastAsia="Times New Roman" w:hAnsi="Segoe UI" w:cs="Segoe UI"/>
          <w:color w:val="0F1115"/>
          <w:kern w:val="0"/>
          <w14:ligatures w14:val="none"/>
        </w:rPr>
        <w:br/>
        <w:t>[ ] Happens every time (100% of cases)</w:t>
      </w:r>
      <w:r w:rsidRPr="00F10657">
        <w:rPr>
          <w:rFonts w:ascii="Segoe UI" w:eastAsia="Times New Roman" w:hAnsi="Segoe UI" w:cs="Segoe UI"/>
          <w:color w:val="0F1115"/>
          <w:kern w:val="0"/>
          <w14:ligatures w14:val="none"/>
        </w:rPr>
        <w:br/>
        <w:t>[ ] Happens often (50-90% of cases)</w:t>
      </w:r>
      <w:r w:rsidRPr="00F10657">
        <w:rPr>
          <w:rFonts w:ascii="Segoe UI" w:eastAsia="Times New Roman" w:hAnsi="Segoe UI" w:cs="Segoe UI"/>
          <w:color w:val="0F1115"/>
          <w:kern w:val="0"/>
          <w14:ligatures w14:val="none"/>
        </w:rPr>
        <w:br/>
        <w:t>[ ] Happens sometimes (10-50% of cases)</w:t>
      </w:r>
      <w:r w:rsidRPr="00F10657">
        <w:rPr>
          <w:rFonts w:ascii="Segoe UI" w:eastAsia="Times New Roman" w:hAnsi="Segoe UI" w:cs="Segoe UI"/>
          <w:color w:val="0F1115"/>
          <w:kern w:val="0"/>
          <w14:ligatures w14:val="none"/>
        </w:rPr>
        <w:br/>
        <w:t>[ ] Happens rarely (less than 10% of cases)</w:t>
      </w:r>
    </w:p>
    <w:p w14:paraId="573661A6"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lastRenderedPageBreak/>
        <w:pict w14:anchorId="70240B33">
          <v:rect id="_x0000_i1077" style="width:0;height:.75pt" o:hralign="center" o:hrstd="t" o:hr="t" fillcolor="#a0a0a0" stroked="f"/>
        </w:pict>
      </w:r>
    </w:p>
    <w:p w14:paraId="5C4CFBF0" w14:textId="77777777" w:rsidR="00F10657" w:rsidRPr="00F10657" w:rsidRDefault="00F10657" w:rsidP="00F10657">
      <w:pPr>
        <w:spacing w:after="0" w:line="240" w:lineRule="auto"/>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IMPACT ASSESSMENT</w:t>
      </w:r>
    </w:p>
    <w:tbl>
      <w:tblPr>
        <w:tblW w:w="11280" w:type="dxa"/>
        <w:tblCellMar>
          <w:top w:w="15" w:type="dxa"/>
          <w:left w:w="15" w:type="dxa"/>
          <w:bottom w:w="15" w:type="dxa"/>
          <w:right w:w="15" w:type="dxa"/>
        </w:tblCellMar>
        <w:tblLook w:val="04A0" w:firstRow="1" w:lastRow="0" w:firstColumn="1" w:lastColumn="0" w:noHBand="0" w:noVBand="1"/>
      </w:tblPr>
      <w:tblGrid>
        <w:gridCol w:w="2050"/>
        <w:gridCol w:w="9230"/>
      </w:tblGrid>
      <w:tr w:rsidR="00F10657" w:rsidRPr="00F10657" w14:paraId="0756044E" w14:textId="77777777">
        <w:trPr>
          <w:tblHeader/>
        </w:trPr>
        <w:tc>
          <w:tcPr>
            <w:tcW w:w="0" w:type="auto"/>
            <w:tcBorders>
              <w:top w:val="nil"/>
            </w:tcBorders>
            <w:tcMar>
              <w:top w:w="150" w:type="dxa"/>
              <w:left w:w="0" w:type="dxa"/>
              <w:bottom w:w="150" w:type="dxa"/>
              <w:right w:w="240" w:type="dxa"/>
            </w:tcMar>
            <w:vAlign w:val="center"/>
            <w:hideMark/>
          </w:tcPr>
          <w:p w14:paraId="106A0FD7"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Impact Category</w:t>
            </w:r>
          </w:p>
        </w:tc>
        <w:tc>
          <w:tcPr>
            <w:tcW w:w="0" w:type="auto"/>
            <w:tcBorders>
              <w:top w:val="nil"/>
            </w:tcBorders>
            <w:tcMar>
              <w:top w:w="150" w:type="dxa"/>
              <w:left w:w="240" w:type="dxa"/>
              <w:bottom w:w="150" w:type="dxa"/>
              <w:right w:w="240" w:type="dxa"/>
            </w:tcMar>
            <w:vAlign w:val="center"/>
            <w:hideMark/>
          </w:tcPr>
          <w:p w14:paraId="4FEE62ED"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Description</w:t>
            </w:r>
          </w:p>
        </w:tc>
      </w:tr>
      <w:tr w:rsidR="00F10657" w:rsidRPr="00F10657" w14:paraId="5F8E44BE" w14:textId="77777777">
        <w:tc>
          <w:tcPr>
            <w:tcW w:w="0" w:type="auto"/>
            <w:tcMar>
              <w:top w:w="150" w:type="dxa"/>
              <w:left w:w="0" w:type="dxa"/>
              <w:bottom w:w="150" w:type="dxa"/>
              <w:right w:w="240" w:type="dxa"/>
            </w:tcMar>
            <w:vAlign w:val="center"/>
            <w:hideMark/>
          </w:tcPr>
          <w:p w14:paraId="09EFCE86"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Time Impact</w:t>
            </w:r>
          </w:p>
        </w:tc>
        <w:tc>
          <w:tcPr>
            <w:tcW w:w="0" w:type="auto"/>
            <w:tcMar>
              <w:top w:w="150" w:type="dxa"/>
              <w:left w:w="240" w:type="dxa"/>
              <w:bottom w:w="150" w:type="dxa"/>
              <w:right w:w="0" w:type="dxa"/>
            </w:tcMar>
            <w:vAlign w:val="center"/>
            <w:hideMark/>
          </w:tcPr>
          <w:p w14:paraId="2A7933D0" w14:textId="77777777" w:rsid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[How much time is wasted? Hours per week? Days per month? Include both </w:t>
            </w:r>
          </w:p>
          <w:p w14:paraId="4FD2A845" w14:textId="78247A6A"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direct labor and delays]</w:t>
            </w:r>
          </w:p>
        </w:tc>
      </w:tr>
      <w:tr w:rsidR="00F10657" w:rsidRPr="00F10657" w14:paraId="20BB183F" w14:textId="77777777">
        <w:tc>
          <w:tcPr>
            <w:tcW w:w="0" w:type="auto"/>
            <w:tcMar>
              <w:top w:w="150" w:type="dxa"/>
              <w:left w:w="0" w:type="dxa"/>
              <w:bottom w:w="150" w:type="dxa"/>
              <w:right w:w="240" w:type="dxa"/>
            </w:tcMar>
            <w:vAlign w:val="center"/>
            <w:hideMark/>
          </w:tcPr>
          <w:p w14:paraId="6FF01984"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Cost Impact</w:t>
            </w:r>
          </w:p>
        </w:tc>
        <w:tc>
          <w:tcPr>
            <w:tcW w:w="0" w:type="auto"/>
            <w:tcMar>
              <w:top w:w="150" w:type="dxa"/>
              <w:left w:w="240" w:type="dxa"/>
              <w:bottom w:w="150" w:type="dxa"/>
              <w:right w:w="0" w:type="dxa"/>
            </w:tcMar>
            <w:vAlign w:val="center"/>
            <w:hideMark/>
          </w:tcPr>
          <w:p w14:paraId="616936F4" w14:textId="77777777" w:rsid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[What is the financial impact? Lost assets? Labor cost? Write-offs? Expedited </w:t>
            </w:r>
          </w:p>
          <w:p w14:paraId="690FDDC1" w14:textId="06C57D6B"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shipping? Over-purchasing?]</w:t>
            </w:r>
          </w:p>
        </w:tc>
      </w:tr>
      <w:tr w:rsidR="00F10657" w:rsidRPr="00F10657" w14:paraId="7995FF81" w14:textId="77777777">
        <w:tc>
          <w:tcPr>
            <w:tcW w:w="0" w:type="auto"/>
            <w:tcMar>
              <w:top w:w="150" w:type="dxa"/>
              <w:left w:w="0" w:type="dxa"/>
              <w:bottom w:w="150" w:type="dxa"/>
              <w:right w:w="240" w:type="dxa"/>
            </w:tcMar>
            <w:vAlign w:val="center"/>
            <w:hideMark/>
          </w:tcPr>
          <w:p w14:paraId="449DE847"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Risk Impact</w:t>
            </w:r>
          </w:p>
        </w:tc>
        <w:tc>
          <w:tcPr>
            <w:tcW w:w="0" w:type="auto"/>
            <w:tcMar>
              <w:top w:w="150" w:type="dxa"/>
              <w:left w:w="240" w:type="dxa"/>
              <w:bottom w:w="150" w:type="dxa"/>
              <w:right w:w="0" w:type="dxa"/>
            </w:tcMar>
            <w:vAlign w:val="center"/>
            <w:hideMark/>
          </w:tcPr>
          <w:p w14:paraId="78E4B8E4"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[What risks does this create? Compliance violations? Security vulnerabilities? Audit findings? Legal exposure?]</w:t>
            </w:r>
          </w:p>
        </w:tc>
      </w:tr>
      <w:tr w:rsidR="00F10657" w:rsidRPr="00F10657" w14:paraId="2D11B119" w14:textId="77777777">
        <w:tc>
          <w:tcPr>
            <w:tcW w:w="0" w:type="auto"/>
            <w:tcMar>
              <w:top w:w="150" w:type="dxa"/>
              <w:left w:w="0" w:type="dxa"/>
              <w:bottom w:w="150" w:type="dxa"/>
              <w:right w:w="240" w:type="dxa"/>
            </w:tcMar>
            <w:vAlign w:val="center"/>
            <w:hideMark/>
          </w:tcPr>
          <w:p w14:paraId="0A7801A9"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Experience Impact</w:t>
            </w:r>
          </w:p>
        </w:tc>
        <w:tc>
          <w:tcPr>
            <w:tcW w:w="0" w:type="auto"/>
            <w:tcMar>
              <w:top w:w="150" w:type="dxa"/>
              <w:left w:w="240" w:type="dxa"/>
              <w:bottom w:w="150" w:type="dxa"/>
              <w:right w:w="0" w:type="dxa"/>
            </w:tcMar>
            <w:vAlign w:val="center"/>
            <w:hideMark/>
          </w:tcPr>
          <w:p w14:paraId="46FFC90F" w14:textId="77777777" w:rsid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[How does this affect employees, managers, IT staff? Frustration? Burnout? </w:t>
            </w:r>
          </w:p>
          <w:p w14:paraId="38E4655F" w14:textId="1C6E1A9D"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Distrust of systems?]</w:t>
            </w:r>
          </w:p>
        </w:tc>
      </w:tr>
    </w:tbl>
    <w:p w14:paraId="1AC3DFC8"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pict w14:anchorId="31CEA35B">
          <v:rect id="_x0000_i1078" style="width:0;height:.75pt" o:hralign="center" o:hrstd="t" o:hr="t" fillcolor="#a0a0a0" stroked="f"/>
        </w:pict>
      </w:r>
    </w:p>
    <w:p w14:paraId="676CAB02" w14:textId="77777777" w:rsidR="00F10657" w:rsidRPr="00F10657" w:rsidRDefault="00F10657" w:rsidP="00F10657">
      <w:pPr>
        <w:spacing w:after="0" w:line="240" w:lineRule="auto"/>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ROOT CAUSE ANALYSIS</w:t>
      </w:r>
    </w:p>
    <w:tbl>
      <w:tblPr>
        <w:tblW w:w="11280" w:type="dxa"/>
        <w:tblCellMar>
          <w:top w:w="15" w:type="dxa"/>
          <w:left w:w="15" w:type="dxa"/>
          <w:bottom w:w="15" w:type="dxa"/>
          <w:right w:w="15" w:type="dxa"/>
        </w:tblCellMar>
        <w:tblLook w:val="04A0" w:firstRow="1" w:lastRow="0" w:firstColumn="1" w:lastColumn="0" w:noHBand="0" w:noVBand="1"/>
      </w:tblPr>
      <w:tblGrid>
        <w:gridCol w:w="2493"/>
        <w:gridCol w:w="8787"/>
      </w:tblGrid>
      <w:tr w:rsidR="00F10657" w:rsidRPr="00F10657" w14:paraId="7FBFFC1C" w14:textId="77777777">
        <w:trPr>
          <w:tblHeader/>
        </w:trPr>
        <w:tc>
          <w:tcPr>
            <w:tcW w:w="0" w:type="auto"/>
            <w:tcBorders>
              <w:top w:val="nil"/>
            </w:tcBorders>
            <w:tcMar>
              <w:top w:w="150" w:type="dxa"/>
              <w:left w:w="0" w:type="dxa"/>
              <w:bottom w:w="150" w:type="dxa"/>
              <w:right w:w="240" w:type="dxa"/>
            </w:tcMar>
            <w:vAlign w:val="center"/>
            <w:hideMark/>
          </w:tcPr>
          <w:p w14:paraId="4EE96423"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Cause Level</w:t>
            </w:r>
          </w:p>
        </w:tc>
        <w:tc>
          <w:tcPr>
            <w:tcW w:w="0" w:type="auto"/>
            <w:tcBorders>
              <w:top w:val="nil"/>
            </w:tcBorders>
            <w:tcMar>
              <w:top w:w="150" w:type="dxa"/>
              <w:left w:w="240" w:type="dxa"/>
              <w:bottom w:w="150" w:type="dxa"/>
              <w:right w:w="240" w:type="dxa"/>
            </w:tcMar>
            <w:vAlign w:val="center"/>
            <w:hideMark/>
          </w:tcPr>
          <w:p w14:paraId="6AB36895"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Description</w:t>
            </w:r>
          </w:p>
        </w:tc>
      </w:tr>
      <w:tr w:rsidR="00F10657" w:rsidRPr="00F10657" w14:paraId="36F07A13" w14:textId="77777777">
        <w:tc>
          <w:tcPr>
            <w:tcW w:w="0" w:type="auto"/>
            <w:tcMar>
              <w:top w:w="150" w:type="dxa"/>
              <w:left w:w="0" w:type="dxa"/>
              <w:bottom w:w="150" w:type="dxa"/>
              <w:right w:w="240" w:type="dxa"/>
            </w:tcMar>
            <w:vAlign w:val="center"/>
            <w:hideMark/>
          </w:tcPr>
          <w:p w14:paraId="0337B22A"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Immediate Cause</w:t>
            </w:r>
          </w:p>
        </w:tc>
        <w:tc>
          <w:tcPr>
            <w:tcW w:w="0" w:type="auto"/>
            <w:tcMar>
              <w:top w:w="150" w:type="dxa"/>
              <w:left w:w="240" w:type="dxa"/>
              <w:bottom w:w="150" w:type="dxa"/>
              <w:right w:w="0" w:type="dxa"/>
            </w:tcMar>
            <w:vAlign w:val="center"/>
            <w:hideMark/>
          </w:tcPr>
          <w:p w14:paraId="3A784F13" w14:textId="77777777" w:rsid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[What directly causes the pain point? The trigger or event that starts the </w:t>
            </w:r>
          </w:p>
          <w:p w14:paraId="0ABAAFA1" w14:textId="5DD11DFD"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problem]</w:t>
            </w:r>
          </w:p>
        </w:tc>
      </w:tr>
      <w:tr w:rsidR="00F10657" w:rsidRPr="00F10657" w14:paraId="24903561" w14:textId="77777777">
        <w:tc>
          <w:tcPr>
            <w:tcW w:w="0" w:type="auto"/>
            <w:tcMar>
              <w:top w:w="150" w:type="dxa"/>
              <w:left w:w="0" w:type="dxa"/>
              <w:bottom w:w="150" w:type="dxa"/>
              <w:right w:w="240" w:type="dxa"/>
            </w:tcMar>
            <w:vAlign w:val="center"/>
            <w:hideMark/>
          </w:tcPr>
          <w:p w14:paraId="4287F96B"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Systemic Cause</w:t>
            </w:r>
          </w:p>
        </w:tc>
        <w:tc>
          <w:tcPr>
            <w:tcW w:w="0" w:type="auto"/>
            <w:tcMar>
              <w:top w:w="150" w:type="dxa"/>
              <w:left w:w="240" w:type="dxa"/>
              <w:bottom w:w="150" w:type="dxa"/>
              <w:right w:w="0" w:type="dxa"/>
            </w:tcMar>
            <w:vAlign w:val="center"/>
            <w:hideMark/>
          </w:tcPr>
          <w:p w14:paraId="6CB9623B" w14:textId="77777777" w:rsid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[What deeper issues in the organization, culture, or environment enable </w:t>
            </w:r>
          </w:p>
          <w:p w14:paraId="75785635" w14:textId="347E4F6A"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the immediate cause?]</w:t>
            </w:r>
          </w:p>
        </w:tc>
      </w:tr>
      <w:tr w:rsidR="00F10657" w:rsidRPr="00F10657" w14:paraId="2C9A24B0" w14:textId="77777777">
        <w:tc>
          <w:tcPr>
            <w:tcW w:w="0" w:type="auto"/>
            <w:tcMar>
              <w:top w:w="150" w:type="dxa"/>
              <w:left w:w="0" w:type="dxa"/>
              <w:bottom w:w="150" w:type="dxa"/>
              <w:right w:w="240" w:type="dxa"/>
            </w:tcMar>
            <w:vAlign w:val="center"/>
            <w:hideMark/>
          </w:tcPr>
          <w:p w14:paraId="4B5C831C"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Process Cause</w:t>
            </w:r>
          </w:p>
        </w:tc>
        <w:tc>
          <w:tcPr>
            <w:tcW w:w="0" w:type="auto"/>
            <w:tcMar>
              <w:top w:w="150" w:type="dxa"/>
              <w:left w:w="240" w:type="dxa"/>
              <w:bottom w:w="150" w:type="dxa"/>
              <w:right w:w="0" w:type="dxa"/>
            </w:tcMar>
            <w:vAlign w:val="center"/>
            <w:hideMark/>
          </w:tcPr>
          <w:p w14:paraId="08E64BF7" w14:textId="77777777" w:rsid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[What process design flaws contribute? Missing steps? Unclear handoffs? </w:t>
            </w:r>
          </w:p>
          <w:p w14:paraId="371E9DD7" w14:textId="1EFA71A3"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No feedback loops?]</w:t>
            </w:r>
          </w:p>
        </w:tc>
      </w:tr>
      <w:tr w:rsidR="00F10657" w:rsidRPr="00F10657" w14:paraId="54738CAF" w14:textId="77777777">
        <w:tc>
          <w:tcPr>
            <w:tcW w:w="0" w:type="auto"/>
            <w:tcMar>
              <w:top w:w="150" w:type="dxa"/>
              <w:left w:w="0" w:type="dxa"/>
              <w:bottom w:w="150" w:type="dxa"/>
              <w:right w:w="240" w:type="dxa"/>
            </w:tcMar>
            <w:vAlign w:val="center"/>
            <w:hideMark/>
          </w:tcPr>
          <w:p w14:paraId="307E36C6"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Technology Cause</w:t>
            </w:r>
          </w:p>
        </w:tc>
        <w:tc>
          <w:tcPr>
            <w:tcW w:w="0" w:type="auto"/>
            <w:tcMar>
              <w:top w:w="150" w:type="dxa"/>
              <w:left w:w="240" w:type="dxa"/>
              <w:bottom w:w="150" w:type="dxa"/>
              <w:right w:w="0" w:type="dxa"/>
            </w:tcMar>
            <w:vAlign w:val="center"/>
            <w:hideMark/>
          </w:tcPr>
          <w:p w14:paraId="557835AC" w14:textId="77777777" w:rsid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[What technology gaps contribute? Missing integrations? No automation? </w:t>
            </w:r>
          </w:p>
          <w:p w14:paraId="750824AA" w14:textId="05FCFCBB"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Poor UX? Limited capabilities?]</w:t>
            </w:r>
          </w:p>
        </w:tc>
      </w:tr>
      <w:tr w:rsidR="00F10657" w:rsidRPr="00F10657" w14:paraId="7194B1E3" w14:textId="77777777">
        <w:tc>
          <w:tcPr>
            <w:tcW w:w="0" w:type="auto"/>
            <w:tcMar>
              <w:top w:w="150" w:type="dxa"/>
              <w:left w:w="0" w:type="dxa"/>
              <w:bottom w:w="150" w:type="dxa"/>
              <w:right w:w="240" w:type="dxa"/>
            </w:tcMar>
            <w:vAlign w:val="center"/>
            <w:hideMark/>
          </w:tcPr>
          <w:p w14:paraId="6FE90A63"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People Cause</w:t>
            </w:r>
          </w:p>
        </w:tc>
        <w:tc>
          <w:tcPr>
            <w:tcW w:w="0" w:type="auto"/>
            <w:tcMar>
              <w:top w:w="150" w:type="dxa"/>
              <w:left w:w="240" w:type="dxa"/>
              <w:bottom w:w="150" w:type="dxa"/>
              <w:right w:w="0" w:type="dxa"/>
            </w:tcMar>
            <w:vAlign w:val="center"/>
            <w:hideMark/>
          </w:tcPr>
          <w:p w14:paraId="1D15B447" w14:textId="77777777" w:rsid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[What skill/training/knowledge gaps contribute? Unclear roles? </w:t>
            </w:r>
          </w:p>
          <w:p w14:paraId="5A40589F" w14:textId="7FAFF9F9"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Insufficient training? Low awareness?]</w:t>
            </w:r>
          </w:p>
        </w:tc>
      </w:tr>
    </w:tbl>
    <w:p w14:paraId="70794168"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pict w14:anchorId="5F5DAF66">
          <v:rect id="_x0000_i1079" style="width:0;height:.75pt" o:hralign="center" o:hrstd="t" o:hr="t" fillcolor="#a0a0a0" stroked="f"/>
        </w:pict>
      </w:r>
    </w:p>
    <w:p w14:paraId="76CF1B01" w14:textId="77777777" w:rsidR="00F10657" w:rsidRPr="00F10657" w:rsidRDefault="00F10657" w:rsidP="00F10657">
      <w:pPr>
        <w:spacing w:after="0" w:line="240" w:lineRule="auto"/>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CURRENT WORKAROUNDS</w:t>
      </w:r>
    </w:p>
    <w:p w14:paraId="024BE8AF"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[How do people cope with this today? What unofficial processes, shadow IT, or manual workarounds have emerged to deal with the pain point?]</w:t>
      </w:r>
    </w:p>
    <w:p w14:paraId="352A23AB"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pict w14:anchorId="281ED7FD">
          <v:rect id="_x0000_i1080" style="width:0;height:.75pt" o:hralign="center" o:hrstd="t" o:hr="t" fillcolor="#a0a0a0" stroked="f"/>
        </w:pict>
      </w:r>
    </w:p>
    <w:p w14:paraId="7D28D746" w14:textId="77777777" w:rsidR="00F10657" w:rsidRDefault="00F10657" w:rsidP="00F10657">
      <w:pPr>
        <w:spacing w:after="0" w:line="240" w:lineRule="auto"/>
        <w:outlineLvl w:val="2"/>
        <w:rPr>
          <w:rFonts w:ascii="Segoe UI" w:eastAsia="Times New Roman" w:hAnsi="Segoe UI" w:cs="Segoe UI"/>
          <w:b/>
          <w:bCs/>
          <w:color w:val="0F1115"/>
          <w:kern w:val="0"/>
          <w:sz w:val="30"/>
          <w:szCs w:val="30"/>
          <w14:ligatures w14:val="none"/>
        </w:rPr>
      </w:pPr>
    </w:p>
    <w:p w14:paraId="2CA72367" w14:textId="4F18956A" w:rsidR="00F10657" w:rsidRPr="00F10657" w:rsidRDefault="00F10657" w:rsidP="00F10657">
      <w:pPr>
        <w:spacing w:after="0" w:line="240" w:lineRule="auto"/>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lastRenderedPageBreak/>
        <w:t>PRIORITY ASSESSMENT</w:t>
      </w:r>
    </w:p>
    <w:tbl>
      <w:tblPr>
        <w:tblW w:w="11280" w:type="dxa"/>
        <w:tblCellMar>
          <w:top w:w="15" w:type="dxa"/>
          <w:left w:w="15" w:type="dxa"/>
          <w:bottom w:w="15" w:type="dxa"/>
          <w:right w:w="15" w:type="dxa"/>
        </w:tblCellMar>
        <w:tblLook w:val="04A0" w:firstRow="1" w:lastRow="0" w:firstColumn="1" w:lastColumn="0" w:noHBand="0" w:noVBand="1"/>
      </w:tblPr>
      <w:tblGrid>
        <w:gridCol w:w="1835"/>
        <w:gridCol w:w="1570"/>
        <w:gridCol w:w="7875"/>
      </w:tblGrid>
      <w:tr w:rsidR="00F10657" w:rsidRPr="00F10657" w14:paraId="481229FF" w14:textId="77777777">
        <w:trPr>
          <w:tblHeader/>
        </w:trPr>
        <w:tc>
          <w:tcPr>
            <w:tcW w:w="0" w:type="auto"/>
            <w:tcBorders>
              <w:top w:val="nil"/>
            </w:tcBorders>
            <w:tcMar>
              <w:top w:w="150" w:type="dxa"/>
              <w:left w:w="0" w:type="dxa"/>
              <w:bottom w:w="150" w:type="dxa"/>
              <w:right w:w="240" w:type="dxa"/>
            </w:tcMar>
            <w:vAlign w:val="center"/>
            <w:hideMark/>
          </w:tcPr>
          <w:p w14:paraId="2305ED74"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Metric</w:t>
            </w:r>
          </w:p>
        </w:tc>
        <w:tc>
          <w:tcPr>
            <w:tcW w:w="0" w:type="auto"/>
            <w:tcBorders>
              <w:top w:val="nil"/>
            </w:tcBorders>
            <w:tcMar>
              <w:top w:w="150" w:type="dxa"/>
              <w:left w:w="240" w:type="dxa"/>
              <w:bottom w:w="150" w:type="dxa"/>
              <w:right w:w="240" w:type="dxa"/>
            </w:tcMar>
            <w:vAlign w:val="center"/>
            <w:hideMark/>
          </w:tcPr>
          <w:p w14:paraId="3573361C"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Rating (1-10)</w:t>
            </w:r>
          </w:p>
        </w:tc>
        <w:tc>
          <w:tcPr>
            <w:tcW w:w="0" w:type="auto"/>
            <w:tcBorders>
              <w:top w:val="nil"/>
            </w:tcBorders>
            <w:tcMar>
              <w:top w:w="150" w:type="dxa"/>
              <w:left w:w="240" w:type="dxa"/>
              <w:bottom w:w="150" w:type="dxa"/>
              <w:right w:w="240" w:type="dxa"/>
            </w:tcMar>
            <w:vAlign w:val="center"/>
            <w:hideMark/>
          </w:tcPr>
          <w:p w14:paraId="1FEFA824"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Justification</w:t>
            </w:r>
          </w:p>
        </w:tc>
      </w:tr>
      <w:tr w:rsidR="00F10657" w:rsidRPr="00F10657" w14:paraId="2E26E4FE" w14:textId="77777777">
        <w:tc>
          <w:tcPr>
            <w:tcW w:w="0" w:type="auto"/>
            <w:tcMar>
              <w:top w:w="150" w:type="dxa"/>
              <w:left w:w="0" w:type="dxa"/>
              <w:bottom w:w="150" w:type="dxa"/>
              <w:right w:w="240" w:type="dxa"/>
            </w:tcMar>
            <w:vAlign w:val="center"/>
            <w:hideMark/>
          </w:tcPr>
          <w:p w14:paraId="7BE1E8F6"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PAIN INTENSITY</w:t>
            </w:r>
          </w:p>
        </w:tc>
        <w:tc>
          <w:tcPr>
            <w:tcW w:w="0" w:type="auto"/>
            <w:tcMar>
              <w:top w:w="150" w:type="dxa"/>
              <w:left w:w="240" w:type="dxa"/>
              <w:bottom w:w="150" w:type="dxa"/>
              <w:right w:w="240" w:type="dxa"/>
            </w:tcMar>
            <w:vAlign w:val="center"/>
            <w:hideMark/>
          </w:tcPr>
          <w:p w14:paraId="24B31097"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/10</w:t>
            </w:r>
          </w:p>
        </w:tc>
        <w:tc>
          <w:tcPr>
            <w:tcW w:w="0" w:type="auto"/>
            <w:tcMar>
              <w:top w:w="150" w:type="dxa"/>
              <w:left w:w="240" w:type="dxa"/>
              <w:bottom w:w="150" w:type="dxa"/>
              <w:right w:w="0" w:type="dxa"/>
            </w:tcMar>
            <w:vAlign w:val="center"/>
            <w:hideMark/>
          </w:tcPr>
          <w:p w14:paraId="04904800"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[How severe is the pain when it occurs? Consider impact on work, emotions, and outcomes.]</w:t>
            </w:r>
          </w:p>
        </w:tc>
      </w:tr>
      <w:tr w:rsidR="00F10657" w:rsidRPr="00F10657" w14:paraId="56666B29" w14:textId="77777777">
        <w:tc>
          <w:tcPr>
            <w:tcW w:w="0" w:type="auto"/>
            <w:tcMar>
              <w:top w:w="150" w:type="dxa"/>
              <w:left w:w="0" w:type="dxa"/>
              <w:bottom w:w="150" w:type="dxa"/>
              <w:right w:w="240" w:type="dxa"/>
            </w:tcMar>
            <w:vAlign w:val="center"/>
            <w:hideMark/>
          </w:tcPr>
          <w:p w14:paraId="252BB892"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URGENCY</w:t>
            </w:r>
          </w:p>
        </w:tc>
        <w:tc>
          <w:tcPr>
            <w:tcW w:w="0" w:type="auto"/>
            <w:tcMar>
              <w:top w:w="150" w:type="dxa"/>
              <w:left w:w="240" w:type="dxa"/>
              <w:bottom w:w="150" w:type="dxa"/>
              <w:right w:w="240" w:type="dxa"/>
            </w:tcMar>
            <w:vAlign w:val="center"/>
            <w:hideMark/>
          </w:tcPr>
          <w:p w14:paraId="195479C8"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/10</w:t>
            </w:r>
          </w:p>
        </w:tc>
        <w:tc>
          <w:tcPr>
            <w:tcW w:w="0" w:type="auto"/>
            <w:tcMar>
              <w:top w:w="150" w:type="dxa"/>
              <w:left w:w="240" w:type="dxa"/>
              <w:bottom w:w="150" w:type="dxa"/>
              <w:right w:w="0" w:type="dxa"/>
            </w:tcMar>
            <w:vAlign w:val="center"/>
            <w:hideMark/>
          </w:tcPr>
          <w:p w14:paraId="58D09EBC"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[How quickly does this need to be addressed? Consider business cycles, audit timelines, or escalating costs.]</w:t>
            </w:r>
          </w:p>
        </w:tc>
      </w:tr>
      <w:tr w:rsidR="00F10657" w:rsidRPr="00F10657" w14:paraId="6729BC79" w14:textId="77777777">
        <w:tc>
          <w:tcPr>
            <w:tcW w:w="0" w:type="auto"/>
            <w:tcMar>
              <w:top w:w="150" w:type="dxa"/>
              <w:left w:w="0" w:type="dxa"/>
              <w:bottom w:w="150" w:type="dxa"/>
              <w:right w:w="240" w:type="dxa"/>
            </w:tcMar>
            <w:vAlign w:val="center"/>
            <w:hideMark/>
          </w:tcPr>
          <w:p w14:paraId="3229EE12"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PRIORITY SCORE</w:t>
            </w:r>
          </w:p>
        </w:tc>
        <w:tc>
          <w:tcPr>
            <w:tcW w:w="0" w:type="auto"/>
            <w:tcMar>
              <w:top w:w="150" w:type="dxa"/>
              <w:left w:w="240" w:type="dxa"/>
              <w:bottom w:w="150" w:type="dxa"/>
              <w:right w:w="240" w:type="dxa"/>
            </w:tcMar>
            <w:vAlign w:val="center"/>
            <w:hideMark/>
          </w:tcPr>
          <w:p w14:paraId="0D9EEAC7"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/10</w:t>
            </w:r>
          </w:p>
        </w:tc>
        <w:tc>
          <w:tcPr>
            <w:tcW w:w="0" w:type="auto"/>
            <w:tcMar>
              <w:top w:w="150" w:type="dxa"/>
              <w:left w:w="240" w:type="dxa"/>
              <w:bottom w:w="150" w:type="dxa"/>
              <w:right w:w="0" w:type="dxa"/>
            </w:tcMar>
            <w:vAlign w:val="center"/>
            <w:hideMark/>
          </w:tcPr>
          <w:p w14:paraId="24A19DA6"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[Average of Intensity and Urgency]</w:t>
            </w:r>
          </w:p>
        </w:tc>
      </w:tr>
    </w:tbl>
    <w:p w14:paraId="47305FA0"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Priority Level:</w:t>
      </w:r>
    </w:p>
    <w:p w14:paraId="25D145A8" w14:textId="77777777" w:rsidR="00F10657" w:rsidRPr="00F10657" w:rsidRDefault="00F10657" w:rsidP="00F10657">
      <w:pPr>
        <w:numPr>
          <w:ilvl w:val="0"/>
          <w:numId w:val="45"/>
        </w:num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Critical</w:t>
      </w:r>
      <w:r w:rsidRPr="00F10657">
        <w:rPr>
          <w:rFonts w:ascii="Segoe UI" w:eastAsia="Times New Roman" w:hAnsi="Segoe UI" w:cs="Segoe UI"/>
          <w:color w:val="0F1115"/>
          <w:kern w:val="0"/>
          <w14:ligatures w14:val="none"/>
        </w:rPr>
        <w:t> (8.5-10): Must address immediately</w:t>
      </w:r>
    </w:p>
    <w:p w14:paraId="686A1146" w14:textId="77777777" w:rsidR="00F10657" w:rsidRPr="00F10657" w:rsidRDefault="00F10657" w:rsidP="00F10657">
      <w:pPr>
        <w:numPr>
          <w:ilvl w:val="0"/>
          <w:numId w:val="45"/>
        </w:num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High</w:t>
      </w:r>
      <w:r w:rsidRPr="00F10657">
        <w:rPr>
          <w:rFonts w:ascii="Segoe UI" w:eastAsia="Times New Roman" w:hAnsi="Segoe UI" w:cs="Segoe UI"/>
          <w:color w:val="0F1115"/>
          <w:kern w:val="0"/>
          <w14:ligatures w14:val="none"/>
        </w:rPr>
        <w:t> (7.0-8.4): Address in near-term</w:t>
      </w:r>
    </w:p>
    <w:p w14:paraId="4825A310" w14:textId="77777777" w:rsidR="00F10657" w:rsidRPr="00F10657" w:rsidRDefault="00F10657" w:rsidP="00F10657">
      <w:pPr>
        <w:numPr>
          <w:ilvl w:val="0"/>
          <w:numId w:val="45"/>
        </w:num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Medium</w:t>
      </w:r>
      <w:r w:rsidRPr="00F10657">
        <w:rPr>
          <w:rFonts w:ascii="Segoe UI" w:eastAsia="Times New Roman" w:hAnsi="Segoe UI" w:cs="Segoe UI"/>
          <w:color w:val="0F1115"/>
          <w:kern w:val="0"/>
          <w14:ligatures w14:val="none"/>
        </w:rPr>
        <w:t> (5.0-6.9): Plan for upcoming cycle</w:t>
      </w:r>
    </w:p>
    <w:p w14:paraId="66ED8795" w14:textId="77777777" w:rsidR="00F10657" w:rsidRPr="00F10657" w:rsidRDefault="00F10657" w:rsidP="00F10657">
      <w:pPr>
        <w:numPr>
          <w:ilvl w:val="0"/>
          <w:numId w:val="45"/>
        </w:num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Low</w:t>
      </w:r>
      <w:r w:rsidRPr="00F10657">
        <w:rPr>
          <w:rFonts w:ascii="Segoe UI" w:eastAsia="Times New Roman" w:hAnsi="Segoe UI" w:cs="Segoe UI"/>
          <w:color w:val="0F1115"/>
          <w:kern w:val="0"/>
          <w14:ligatures w14:val="none"/>
        </w:rPr>
        <w:t> (Below 5.0): Monitor, address if resources permit</w:t>
      </w:r>
    </w:p>
    <w:p w14:paraId="4177591D"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pict w14:anchorId="4250C905">
          <v:rect id="_x0000_i1081" style="width:0;height:.75pt" o:hralign="center" o:hrstd="t" o:hr="t" fillcolor="#a0a0a0" stroked="f"/>
        </w:pict>
      </w:r>
    </w:p>
    <w:p w14:paraId="1AA27C4A" w14:textId="77777777" w:rsidR="00F10657" w:rsidRPr="00F10657" w:rsidRDefault="00F10657" w:rsidP="00F10657">
      <w:pPr>
        <w:spacing w:after="0" w:line="240" w:lineRule="auto"/>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STAKEHOLDER IMPACT</w:t>
      </w:r>
    </w:p>
    <w:tbl>
      <w:tblPr>
        <w:tblW w:w="11280" w:type="dxa"/>
        <w:tblCellMar>
          <w:top w:w="15" w:type="dxa"/>
          <w:left w:w="15" w:type="dxa"/>
          <w:bottom w:w="15" w:type="dxa"/>
          <w:right w:w="15" w:type="dxa"/>
        </w:tblCellMar>
        <w:tblLook w:val="04A0" w:firstRow="1" w:lastRow="0" w:firstColumn="1" w:lastColumn="0" w:noHBand="0" w:noVBand="1"/>
      </w:tblPr>
      <w:tblGrid>
        <w:gridCol w:w="5013"/>
        <w:gridCol w:w="6267"/>
      </w:tblGrid>
      <w:tr w:rsidR="00F10657" w:rsidRPr="00F10657" w14:paraId="011E8278" w14:textId="77777777">
        <w:trPr>
          <w:tblHeader/>
        </w:trPr>
        <w:tc>
          <w:tcPr>
            <w:tcW w:w="0" w:type="auto"/>
            <w:tcBorders>
              <w:top w:val="nil"/>
            </w:tcBorders>
            <w:tcMar>
              <w:top w:w="150" w:type="dxa"/>
              <w:left w:w="0" w:type="dxa"/>
              <w:bottom w:w="150" w:type="dxa"/>
              <w:right w:w="240" w:type="dxa"/>
            </w:tcMar>
            <w:vAlign w:val="center"/>
            <w:hideMark/>
          </w:tcPr>
          <w:p w14:paraId="6686D2AF"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Stakeholder Group</w:t>
            </w:r>
          </w:p>
        </w:tc>
        <w:tc>
          <w:tcPr>
            <w:tcW w:w="0" w:type="auto"/>
            <w:tcBorders>
              <w:top w:val="nil"/>
            </w:tcBorders>
            <w:tcMar>
              <w:top w:w="150" w:type="dxa"/>
              <w:left w:w="240" w:type="dxa"/>
              <w:bottom w:w="150" w:type="dxa"/>
              <w:right w:w="240" w:type="dxa"/>
            </w:tcMar>
            <w:vAlign w:val="center"/>
            <w:hideMark/>
          </w:tcPr>
          <w:p w14:paraId="5D4D7F6E"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How They Are Affected</w:t>
            </w:r>
          </w:p>
        </w:tc>
      </w:tr>
      <w:tr w:rsidR="00F10657" w:rsidRPr="00F10657" w14:paraId="00913544" w14:textId="77777777">
        <w:tc>
          <w:tcPr>
            <w:tcW w:w="0" w:type="auto"/>
            <w:tcMar>
              <w:top w:w="150" w:type="dxa"/>
              <w:left w:w="0" w:type="dxa"/>
              <w:bottom w:w="150" w:type="dxa"/>
              <w:right w:w="240" w:type="dxa"/>
            </w:tcMar>
            <w:vAlign w:val="center"/>
            <w:hideMark/>
          </w:tcPr>
          <w:p w14:paraId="0A7FF177"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[e.g., Employees]</w:t>
            </w:r>
          </w:p>
        </w:tc>
        <w:tc>
          <w:tcPr>
            <w:tcW w:w="0" w:type="auto"/>
            <w:tcMar>
              <w:top w:w="150" w:type="dxa"/>
              <w:left w:w="240" w:type="dxa"/>
              <w:bottom w:w="150" w:type="dxa"/>
              <w:right w:w="0" w:type="dxa"/>
            </w:tcMar>
            <w:vAlign w:val="center"/>
            <w:hideMark/>
          </w:tcPr>
          <w:p w14:paraId="695F1ABA"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[Description of impact]</w:t>
            </w:r>
          </w:p>
        </w:tc>
      </w:tr>
      <w:tr w:rsidR="00F10657" w:rsidRPr="00F10657" w14:paraId="1F4E8FBA" w14:textId="77777777">
        <w:tc>
          <w:tcPr>
            <w:tcW w:w="0" w:type="auto"/>
            <w:tcMar>
              <w:top w:w="150" w:type="dxa"/>
              <w:left w:w="0" w:type="dxa"/>
              <w:bottom w:w="150" w:type="dxa"/>
              <w:right w:w="240" w:type="dxa"/>
            </w:tcMar>
            <w:vAlign w:val="center"/>
            <w:hideMark/>
          </w:tcPr>
          <w:p w14:paraId="5DB52BD9"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[e.g., Managers]</w:t>
            </w:r>
          </w:p>
        </w:tc>
        <w:tc>
          <w:tcPr>
            <w:tcW w:w="0" w:type="auto"/>
            <w:tcMar>
              <w:top w:w="150" w:type="dxa"/>
              <w:left w:w="240" w:type="dxa"/>
              <w:bottom w:w="150" w:type="dxa"/>
              <w:right w:w="0" w:type="dxa"/>
            </w:tcMar>
            <w:vAlign w:val="center"/>
            <w:hideMark/>
          </w:tcPr>
          <w:p w14:paraId="0A5FFBE1"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[Description of impact]</w:t>
            </w:r>
          </w:p>
        </w:tc>
      </w:tr>
      <w:tr w:rsidR="00F10657" w:rsidRPr="00F10657" w14:paraId="3CCA5A4A" w14:textId="77777777">
        <w:tc>
          <w:tcPr>
            <w:tcW w:w="0" w:type="auto"/>
            <w:tcMar>
              <w:top w:w="150" w:type="dxa"/>
              <w:left w:w="0" w:type="dxa"/>
              <w:bottom w:w="150" w:type="dxa"/>
              <w:right w:w="240" w:type="dxa"/>
            </w:tcMar>
            <w:vAlign w:val="center"/>
            <w:hideMark/>
          </w:tcPr>
          <w:p w14:paraId="23EC93C3"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[e.g., IT Help Desk]</w:t>
            </w:r>
          </w:p>
        </w:tc>
        <w:tc>
          <w:tcPr>
            <w:tcW w:w="0" w:type="auto"/>
            <w:tcMar>
              <w:top w:w="150" w:type="dxa"/>
              <w:left w:w="240" w:type="dxa"/>
              <w:bottom w:w="150" w:type="dxa"/>
              <w:right w:w="0" w:type="dxa"/>
            </w:tcMar>
            <w:vAlign w:val="center"/>
            <w:hideMark/>
          </w:tcPr>
          <w:p w14:paraId="45ED545D"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[Description of impact]</w:t>
            </w:r>
          </w:p>
        </w:tc>
      </w:tr>
      <w:tr w:rsidR="00F10657" w:rsidRPr="00F10657" w14:paraId="3B06B1FE" w14:textId="77777777">
        <w:tc>
          <w:tcPr>
            <w:tcW w:w="0" w:type="auto"/>
            <w:tcMar>
              <w:top w:w="150" w:type="dxa"/>
              <w:left w:w="0" w:type="dxa"/>
              <w:bottom w:w="150" w:type="dxa"/>
              <w:right w:w="240" w:type="dxa"/>
            </w:tcMar>
            <w:vAlign w:val="center"/>
            <w:hideMark/>
          </w:tcPr>
          <w:p w14:paraId="39F68EF1"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[e.g., IT Asset Team]</w:t>
            </w:r>
          </w:p>
        </w:tc>
        <w:tc>
          <w:tcPr>
            <w:tcW w:w="0" w:type="auto"/>
            <w:tcMar>
              <w:top w:w="150" w:type="dxa"/>
              <w:left w:w="240" w:type="dxa"/>
              <w:bottom w:w="150" w:type="dxa"/>
              <w:right w:w="0" w:type="dxa"/>
            </w:tcMar>
            <w:vAlign w:val="center"/>
            <w:hideMark/>
          </w:tcPr>
          <w:p w14:paraId="42D68705"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[Description of impact]</w:t>
            </w:r>
          </w:p>
        </w:tc>
      </w:tr>
      <w:tr w:rsidR="00F10657" w:rsidRPr="00F10657" w14:paraId="0F7976FA" w14:textId="77777777">
        <w:tc>
          <w:tcPr>
            <w:tcW w:w="0" w:type="auto"/>
            <w:tcMar>
              <w:top w:w="150" w:type="dxa"/>
              <w:left w:w="0" w:type="dxa"/>
              <w:bottom w:w="150" w:type="dxa"/>
              <w:right w:w="240" w:type="dxa"/>
            </w:tcMar>
            <w:vAlign w:val="center"/>
            <w:hideMark/>
          </w:tcPr>
          <w:p w14:paraId="0AE73BB0"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[e.g., Finance]</w:t>
            </w:r>
          </w:p>
        </w:tc>
        <w:tc>
          <w:tcPr>
            <w:tcW w:w="0" w:type="auto"/>
            <w:tcMar>
              <w:top w:w="150" w:type="dxa"/>
              <w:left w:w="240" w:type="dxa"/>
              <w:bottom w:w="150" w:type="dxa"/>
              <w:right w:w="0" w:type="dxa"/>
            </w:tcMar>
            <w:vAlign w:val="center"/>
            <w:hideMark/>
          </w:tcPr>
          <w:p w14:paraId="63E97D51"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[Description of impact]</w:t>
            </w:r>
          </w:p>
        </w:tc>
      </w:tr>
      <w:tr w:rsidR="00F10657" w:rsidRPr="00F10657" w14:paraId="54F73825" w14:textId="77777777">
        <w:tc>
          <w:tcPr>
            <w:tcW w:w="0" w:type="auto"/>
            <w:tcMar>
              <w:top w:w="150" w:type="dxa"/>
              <w:left w:w="0" w:type="dxa"/>
              <w:bottom w:w="150" w:type="dxa"/>
              <w:right w:w="240" w:type="dxa"/>
            </w:tcMar>
            <w:vAlign w:val="center"/>
            <w:hideMark/>
          </w:tcPr>
          <w:p w14:paraId="41D61389"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[e.g., HR]</w:t>
            </w:r>
          </w:p>
        </w:tc>
        <w:tc>
          <w:tcPr>
            <w:tcW w:w="0" w:type="auto"/>
            <w:tcMar>
              <w:top w:w="150" w:type="dxa"/>
              <w:left w:w="240" w:type="dxa"/>
              <w:bottom w:w="150" w:type="dxa"/>
              <w:right w:w="0" w:type="dxa"/>
            </w:tcMar>
            <w:vAlign w:val="center"/>
            <w:hideMark/>
          </w:tcPr>
          <w:p w14:paraId="4CB849E2"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[Description of impact]</w:t>
            </w:r>
          </w:p>
        </w:tc>
      </w:tr>
      <w:tr w:rsidR="00F10657" w:rsidRPr="00F10657" w14:paraId="5A2CA754" w14:textId="77777777">
        <w:tc>
          <w:tcPr>
            <w:tcW w:w="0" w:type="auto"/>
            <w:tcMar>
              <w:top w:w="150" w:type="dxa"/>
              <w:left w:w="0" w:type="dxa"/>
              <w:bottom w:w="150" w:type="dxa"/>
              <w:right w:w="240" w:type="dxa"/>
            </w:tcMar>
            <w:vAlign w:val="center"/>
            <w:hideMark/>
          </w:tcPr>
          <w:p w14:paraId="2B31C380"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[e.g., Leadership]</w:t>
            </w:r>
          </w:p>
        </w:tc>
        <w:tc>
          <w:tcPr>
            <w:tcW w:w="0" w:type="auto"/>
            <w:tcMar>
              <w:top w:w="150" w:type="dxa"/>
              <w:left w:w="240" w:type="dxa"/>
              <w:bottom w:w="150" w:type="dxa"/>
              <w:right w:w="0" w:type="dxa"/>
            </w:tcMar>
            <w:vAlign w:val="center"/>
            <w:hideMark/>
          </w:tcPr>
          <w:p w14:paraId="2F25DA18"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[Description of impact]</w:t>
            </w:r>
          </w:p>
        </w:tc>
      </w:tr>
    </w:tbl>
    <w:p w14:paraId="7E1C2ED5"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Stakeholders Most Affected:</w:t>
      </w:r>
      <w:r w:rsidRPr="00F10657">
        <w:rPr>
          <w:rFonts w:ascii="Segoe UI" w:eastAsia="Times New Roman" w:hAnsi="Segoe UI" w:cs="Segoe UI"/>
          <w:color w:val="0F1115"/>
          <w:kern w:val="0"/>
          <w14:ligatures w14:val="none"/>
        </w:rPr>
        <w:t> [List the 2-3 groups that feel this pain most acutely]</w:t>
      </w:r>
    </w:p>
    <w:p w14:paraId="1A3DA21C"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pict w14:anchorId="303CA2ED">
          <v:rect id="_x0000_i1082" style="width:0;height:.75pt" o:hralign="center" o:hrstd="t" o:hr="t" fillcolor="#a0a0a0" stroked="f"/>
        </w:pict>
      </w:r>
    </w:p>
    <w:p w14:paraId="4980C20C" w14:textId="77777777" w:rsidR="00F10657" w:rsidRPr="00F10657" w:rsidRDefault="00F10657" w:rsidP="00F10657">
      <w:pPr>
        <w:spacing w:after="0" w:line="240" w:lineRule="auto"/>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THE VOICE OF THE STAKEHOLDER</w:t>
      </w:r>
    </w:p>
    <w:p w14:paraId="6BA110D6"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"If you were interviewing someone experiencing this pain, what would they say?"</w:t>
      </w:r>
    </w:p>
    <w:p w14:paraId="1D0FD0B7"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lastRenderedPageBreak/>
        <w:t>[Quote that captures the frustration, impact, or emotion of the pain point in the stakeholder's own words]</w:t>
      </w:r>
    </w:p>
    <w:p w14:paraId="02C6B069"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pict w14:anchorId="21433D55">
          <v:rect id="_x0000_i1083" style="width:0;height:.75pt" o:hralign="center" o:hrstd="t" o:hr="t" fillcolor="#a0a0a0" stroked="f"/>
        </w:pict>
      </w:r>
    </w:p>
    <w:p w14:paraId="1B6A5AE7" w14:textId="77777777" w:rsidR="00F10657" w:rsidRPr="00F10657" w:rsidRDefault="00F10657" w:rsidP="00F10657">
      <w:pPr>
        <w:spacing w:after="0" w:line="240" w:lineRule="auto"/>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ADDITIONAL NOTES</w:t>
      </w:r>
    </w:p>
    <w:p w14:paraId="5A2E1095"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[Any other relevant information: historical context, attempted fixes, related pain points, or observations]</w:t>
      </w:r>
    </w:p>
    <w:p w14:paraId="343F0B9B"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pict w14:anchorId="2B94BA8D">
          <v:rect id="_x0000_i1084" style="width:0;height:.75pt" o:hralign="center" o:hrstd="t" o:hr="t" fillcolor="#a0a0a0" stroked="f"/>
        </w:pict>
      </w:r>
    </w:p>
    <w:p w14:paraId="71AD0D3A" w14:textId="77777777" w:rsidR="00F10657" w:rsidRPr="00F10657" w:rsidRDefault="00F10657" w:rsidP="00F10657">
      <w:pPr>
        <w:spacing w:after="0" w:line="240" w:lineRule="auto"/>
        <w:outlineLvl w:val="1"/>
        <w:rPr>
          <w:rFonts w:ascii="Segoe UI" w:eastAsia="Times New Roman" w:hAnsi="Segoe UI" w:cs="Segoe UI"/>
          <w:b/>
          <w:bCs/>
          <w:color w:val="0F1115"/>
          <w:kern w:val="0"/>
          <w:sz w:val="33"/>
          <w:szCs w:val="33"/>
          <w14:ligatures w14:val="none"/>
        </w:rPr>
      </w:pPr>
      <w:r w:rsidRPr="00F10657">
        <w:rPr>
          <w:rFonts w:ascii="Segoe UI" w:eastAsia="Times New Roman" w:hAnsi="Segoe UI" w:cs="Segoe UI"/>
          <w:b/>
          <w:bCs/>
          <w:color w:val="0F1115"/>
          <w:kern w:val="0"/>
          <w:sz w:val="33"/>
          <w:szCs w:val="33"/>
          <w14:ligatures w14:val="none"/>
        </w:rPr>
        <w:t>Example Completed Template (For Reference)</w:t>
      </w:r>
    </w:p>
    <w:p w14:paraId="16E154B2" w14:textId="77777777" w:rsidR="00F10657" w:rsidRPr="00F10657" w:rsidRDefault="00F10657" w:rsidP="00F10657">
      <w:pPr>
        <w:spacing w:after="0" w:line="240" w:lineRule="auto"/>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PAIN POINT ID: P7</w:t>
      </w:r>
    </w:p>
    <w:p w14:paraId="5D7AF66C"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pict w14:anchorId="03C57071">
          <v:rect id="_x0000_i1085" style="width:0;height:.75pt" o:hralign="center" o:hrstd="t" o:hr="t" fillcolor="#a0a0a0" stroked="f"/>
        </w:pict>
      </w:r>
    </w:p>
    <w:p w14:paraId="514C6B32" w14:textId="77777777" w:rsidR="00F10657" w:rsidRPr="00F10657" w:rsidRDefault="00F10657" w:rsidP="00F10657">
      <w:pPr>
        <w:spacing w:after="0" w:line="240" w:lineRule="auto"/>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BASIC INFORMATION</w:t>
      </w:r>
    </w:p>
    <w:tbl>
      <w:tblPr>
        <w:tblW w:w="11280" w:type="dxa"/>
        <w:tblCellMar>
          <w:top w:w="15" w:type="dxa"/>
          <w:left w:w="15" w:type="dxa"/>
          <w:bottom w:w="15" w:type="dxa"/>
          <w:right w:w="15" w:type="dxa"/>
        </w:tblCellMar>
        <w:tblLook w:val="04A0" w:firstRow="1" w:lastRow="0" w:firstColumn="1" w:lastColumn="0" w:noHBand="0" w:noVBand="1"/>
      </w:tblPr>
      <w:tblGrid>
        <w:gridCol w:w="3474"/>
        <w:gridCol w:w="7806"/>
      </w:tblGrid>
      <w:tr w:rsidR="00F10657" w:rsidRPr="00F10657" w14:paraId="2B405220" w14:textId="77777777">
        <w:trPr>
          <w:tblHeader/>
        </w:trPr>
        <w:tc>
          <w:tcPr>
            <w:tcW w:w="0" w:type="auto"/>
            <w:tcBorders>
              <w:top w:val="nil"/>
            </w:tcBorders>
            <w:tcMar>
              <w:top w:w="150" w:type="dxa"/>
              <w:left w:w="0" w:type="dxa"/>
              <w:bottom w:w="150" w:type="dxa"/>
              <w:right w:w="240" w:type="dxa"/>
            </w:tcMar>
            <w:vAlign w:val="center"/>
            <w:hideMark/>
          </w:tcPr>
          <w:p w14:paraId="7BB92E75"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Field</w:t>
            </w:r>
          </w:p>
        </w:tc>
        <w:tc>
          <w:tcPr>
            <w:tcW w:w="0" w:type="auto"/>
            <w:tcBorders>
              <w:top w:val="nil"/>
            </w:tcBorders>
            <w:tcMar>
              <w:top w:w="150" w:type="dxa"/>
              <w:left w:w="240" w:type="dxa"/>
              <w:bottom w:w="150" w:type="dxa"/>
              <w:right w:w="240" w:type="dxa"/>
            </w:tcMar>
            <w:vAlign w:val="center"/>
            <w:hideMark/>
          </w:tcPr>
          <w:p w14:paraId="0A3841C8"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Value</w:t>
            </w:r>
          </w:p>
        </w:tc>
      </w:tr>
      <w:tr w:rsidR="00F10657" w:rsidRPr="00F10657" w14:paraId="525CD198" w14:textId="77777777">
        <w:tc>
          <w:tcPr>
            <w:tcW w:w="0" w:type="auto"/>
            <w:tcMar>
              <w:top w:w="150" w:type="dxa"/>
              <w:left w:w="0" w:type="dxa"/>
              <w:bottom w:w="150" w:type="dxa"/>
              <w:right w:w="240" w:type="dxa"/>
            </w:tcMar>
            <w:vAlign w:val="center"/>
            <w:hideMark/>
          </w:tcPr>
          <w:p w14:paraId="5D9B5F81"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PAIN POINT TITLE</w:t>
            </w:r>
          </w:p>
        </w:tc>
        <w:tc>
          <w:tcPr>
            <w:tcW w:w="0" w:type="auto"/>
            <w:tcMar>
              <w:top w:w="150" w:type="dxa"/>
              <w:left w:w="240" w:type="dxa"/>
              <w:bottom w:w="150" w:type="dxa"/>
              <w:right w:w="0" w:type="dxa"/>
            </w:tcMar>
            <w:vAlign w:val="center"/>
            <w:hideMark/>
          </w:tcPr>
          <w:p w14:paraId="2CABB573"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Asset Non-Return After Employee Offboarding</w:t>
            </w:r>
          </w:p>
        </w:tc>
      </w:tr>
      <w:tr w:rsidR="00F10657" w:rsidRPr="00F10657" w14:paraId="68E9DF19" w14:textId="77777777">
        <w:tc>
          <w:tcPr>
            <w:tcW w:w="0" w:type="auto"/>
            <w:tcMar>
              <w:top w:w="150" w:type="dxa"/>
              <w:left w:w="0" w:type="dxa"/>
              <w:bottom w:w="150" w:type="dxa"/>
              <w:right w:w="240" w:type="dxa"/>
            </w:tcMar>
            <w:vAlign w:val="center"/>
            <w:hideMark/>
          </w:tcPr>
          <w:p w14:paraId="4DE1A5BC"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PROCESS AREA</w:t>
            </w:r>
          </w:p>
        </w:tc>
        <w:tc>
          <w:tcPr>
            <w:tcW w:w="0" w:type="auto"/>
            <w:tcMar>
              <w:top w:w="150" w:type="dxa"/>
              <w:left w:w="240" w:type="dxa"/>
              <w:bottom w:w="150" w:type="dxa"/>
              <w:right w:w="0" w:type="dxa"/>
            </w:tcMar>
            <w:vAlign w:val="center"/>
            <w:hideMark/>
          </w:tcPr>
          <w:p w14:paraId="649FFE41"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[X] Retirement and Disposal</w:t>
            </w:r>
          </w:p>
        </w:tc>
      </w:tr>
    </w:tbl>
    <w:p w14:paraId="6F20B9F7"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pict w14:anchorId="487761E3">
          <v:rect id="_x0000_i1086" style="width:0;height:.75pt" o:hralign="center" o:hrstd="t" o:hr="t" fillcolor="#a0a0a0" stroked="f"/>
        </w:pict>
      </w:r>
    </w:p>
    <w:p w14:paraId="558B2A8C" w14:textId="77777777" w:rsidR="00F10657" w:rsidRPr="00F10657" w:rsidRDefault="00F10657" w:rsidP="00F10657">
      <w:pPr>
        <w:spacing w:after="0" w:line="240" w:lineRule="auto"/>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DETAILED DESCRIPTION</w:t>
      </w:r>
    </w:p>
    <w:p w14:paraId="56EC1367"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What happens?</w:t>
      </w:r>
      <w:r w:rsidRPr="00F10657">
        <w:rPr>
          <w:rFonts w:ascii="Segoe UI" w:eastAsia="Times New Roman" w:hAnsi="Segoe UI" w:cs="Segoe UI"/>
          <w:color w:val="0F1115"/>
          <w:kern w:val="0"/>
          <w14:ligatures w14:val="none"/>
        </w:rPr>
        <w:br/>
        <w:t>When employees leave the company, approximately 30% of assigned assets are never returned. HR notifies IT via email, but emails are often missed or delayed. No automated follow-up occurs, and there are no consequences for non-return. Assets disappear from inventory but remain assigned in Snipe-IT, creating long-term inaccuracy.</w:t>
      </w:r>
    </w:p>
    <w:p w14:paraId="39B12864"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Where does it occur in the AS-IS process?</w:t>
      </w:r>
      <w:r w:rsidRPr="00F10657">
        <w:rPr>
          <w:rFonts w:ascii="Segoe UI" w:eastAsia="Times New Roman" w:hAnsi="Segoe UI" w:cs="Segoe UI"/>
          <w:color w:val="0F1115"/>
          <w:kern w:val="0"/>
          <w14:ligatures w14:val="none"/>
        </w:rPr>
        <w:br/>
        <w:t>AS-IS diagram, Process 6 (Retirement), activity "HR sends termination email to IT" in HR swimlane, and subsequent manual steps in IT Asset swimlane.</w:t>
      </w:r>
    </w:p>
    <w:p w14:paraId="5C67533A"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How often does it happen?</w:t>
      </w:r>
      <w:r w:rsidRPr="00F10657">
        <w:rPr>
          <w:rFonts w:ascii="Segoe UI" w:eastAsia="Times New Roman" w:hAnsi="Segoe UI" w:cs="Segoe UI"/>
          <w:color w:val="0F1115"/>
          <w:kern w:val="0"/>
          <w14:ligatures w14:val="none"/>
        </w:rPr>
        <w:br/>
        <w:t>[X] Happens often (50-90% of cases)</w:t>
      </w:r>
    </w:p>
    <w:p w14:paraId="02F0BC2E"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pict w14:anchorId="26F31C34">
          <v:rect id="_x0000_i1087" style="width:0;height:.75pt" o:hralign="center" o:hrstd="t" o:hr="t" fillcolor="#a0a0a0" stroked="f"/>
        </w:pict>
      </w:r>
    </w:p>
    <w:p w14:paraId="686FD799" w14:textId="77777777" w:rsidR="00F10657" w:rsidRPr="00F10657" w:rsidRDefault="00F10657" w:rsidP="00F10657">
      <w:pPr>
        <w:spacing w:after="0" w:line="240" w:lineRule="auto"/>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IMPACT ASSESSMENT</w:t>
      </w:r>
    </w:p>
    <w:tbl>
      <w:tblPr>
        <w:tblW w:w="11280" w:type="dxa"/>
        <w:tblCellMar>
          <w:top w:w="15" w:type="dxa"/>
          <w:left w:w="15" w:type="dxa"/>
          <w:bottom w:w="15" w:type="dxa"/>
          <w:right w:w="15" w:type="dxa"/>
        </w:tblCellMar>
        <w:tblLook w:val="04A0" w:firstRow="1" w:lastRow="0" w:firstColumn="1" w:lastColumn="0" w:noHBand="0" w:noVBand="1"/>
      </w:tblPr>
      <w:tblGrid>
        <w:gridCol w:w="1855"/>
        <w:gridCol w:w="9425"/>
      </w:tblGrid>
      <w:tr w:rsidR="00F10657" w:rsidRPr="00F10657" w14:paraId="779006C4" w14:textId="77777777">
        <w:trPr>
          <w:tblHeader/>
        </w:trPr>
        <w:tc>
          <w:tcPr>
            <w:tcW w:w="0" w:type="auto"/>
            <w:tcBorders>
              <w:top w:val="nil"/>
            </w:tcBorders>
            <w:tcMar>
              <w:top w:w="150" w:type="dxa"/>
              <w:left w:w="0" w:type="dxa"/>
              <w:bottom w:w="150" w:type="dxa"/>
              <w:right w:w="240" w:type="dxa"/>
            </w:tcMar>
            <w:vAlign w:val="center"/>
            <w:hideMark/>
          </w:tcPr>
          <w:p w14:paraId="25AEECD7"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Impact Category</w:t>
            </w:r>
          </w:p>
        </w:tc>
        <w:tc>
          <w:tcPr>
            <w:tcW w:w="0" w:type="auto"/>
            <w:tcBorders>
              <w:top w:val="nil"/>
            </w:tcBorders>
            <w:tcMar>
              <w:top w:w="150" w:type="dxa"/>
              <w:left w:w="240" w:type="dxa"/>
              <w:bottom w:w="150" w:type="dxa"/>
              <w:right w:w="240" w:type="dxa"/>
            </w:tcMar>
            <w:vAlign w:val="center"/>
            <w:hideMark/>
          </w:tcPr>
          <w:p w14:paraId="42C0BFEF"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Description</w:t>
            </w:r>
          </w:p>
        </w:tc>
      </w:tr>
      <w:tr w:rsidR="00F10657" w:rsidRPr="00F10657" w14:paraId="42613D15" w14:textId="77777777">
        <w:tc>
          <w:tcPr>
            <w:tcW w:w="0" w:type="auto"/>
            <w:tcMar>
              <w:top w:w="150" w:type="dxa"/>
              <w:left w:w="0" w:type="dxa"/>
              <w:bottom w:w="150" w:type="dxa"/>
              <w:right w:w="240" w:type="dxa"/>
            </w:tcMar>
            <w:vAlign w:val="center"/>
            <w:hideMark/>
          </w:tcPr>
          <w:p w14:paraId="6B609053"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Time Impact</w:t>
            </w:r>
          </w:p>
        </w:tc>
        <w:tc>
          <w:tcPr>
            <w:tcW w:w="0" w:type="auto"/>
            <w:tcMar>
              <w:top w:w="150" w:type="dxa"/>
              <w:left w:w="240" w:type="dxa"/>
              <w:bottom w:w="150" w:type="dxa"/>
              <w:right w:w="0" w:type="dxa"/>
            </w:tcMar>
            <w:vAlign w:val="center"/>
            <w:hideMark/>
          </w:tcPr>
          <w:p w14:paraId="0C14B3B1" w14:textId="77777777" w:rsid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IT staff spends 10 hours per week chasing assets, sending follow-up emails, and investigating discrepancies. Finance spends 5 hours per month reconciling </w:t>
            </w:r>
          </w:p>
          <w:p w14:paraId="728DBB8E" w14:textId="113E4F51"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inventory vs. records.</w:t>
            </w:r>
          </w:p>
        </w:tc>
      </w:tr>
      <w:tr w:rsidR="00F10657" w:rsidRPr="00F10657" w14:paraId="38AFD878" w14:textId="77777777">
        <w:tc>
          <w:tcPr>
            <w:tcW w:w="0" w:type="auto"/>
            <w:tcMar>
              <w:top w:w="150" w:type="dxa"/>
              <w:left w:w="0" w:type="dxa"/>
              <w:bottom w:w="150" w:type="dxa"/>
              <w:right w:w="240" w:type="dxa"/>
            </w:tcMar>
            <w:vAlign w:val="center"/>
            <w:hideMark/>
          </w:tcPr>
          <w:p w14:paraId="27712A45"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lastRenderedPageBreak/>
              <w:t>Cost Impact</w:t>
            </w:r>
          </w:p>
        </w:tc>
        <w:tc>
          <w:tcPr>
            <w:tcW w:w="0" w:type="auto"/>
            <w:tcMar>
              <w:top w:w="150" w:type="dxa"/>
              <w:left w:w="240" w:type="dxa"/>
              <w:bottom w:w="150" w:type="dxa"/>
              <w:right w:w="0" w:type="dxa"/>
            </w:tcMar>
            <w:vAlign w:val="center"/>
            <w:hideMark/>
          </w:tcPr>
          <w:p w14:paraId="3B6F522A"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Approximately $50,000 in asset value lost annually (laptops, monitors, phones). Additional procurement costs to replace "lost" assets.</w:t>
            </w:r>
          </w:p>
        </w:tc>
      </w:tr>
      <w:tr w:rsidR="00F10657" w:rsidRPr="00F10657" w14:paraId="3DFCD1DA" w14:textId="77777777">
        <w:tc>
          <w:tcPr>
            <w:tcW w:w="0" w:type="auto"/>
            <w:tcMar>
              <w:top w:w="150" w:type="dxa"/>
              <w:left w:w="0" w:type="dxa"/>
              <w:bottom w:w="150" w:type="dxa"/>
              <w:right w:w="240" w:type="dxa"/>
            </w:tcMar>
            <w:vAlign w:val="center"/>
            <w:hideMark/>
          </w:tcPr>
          <w:p w14:paraId="4D104ACF"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Risk Impact</w:t>
            </w:r>
          </w:p>
        </w:tc>
        <w:tc>
          <w:tcPr>
            <w:tcW w:w="0" w:type="auto"/>
            <w:tcMar>
              <w:top w:w="150" w:type="dxa"/>
              <w:left w:w="240" w:type="dxa"/>
              <w:bottom w:w="150" w:type="dxa"/>
              <w:right w:w="0" w:type="dxa"/>
            </w:tcMar>
            <w:vAlign w:val="center"/>
            <w:hideMark/>
          </w:tcPr>
          <w:p w14:paraId="1E5D92E9" w14:textId="77777777" w:rsid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Data security risk from devices that are not wiped and may contain company data. Compliance risk from inaccurate asset records for audits </w:t>
            </w:r>
          </w:p>
          <w:p w14:paraId="0512D187" w14:textId="1E758AE1"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(failed audits in 2 of last 3 years).</w:t>
            </w:r>
          </w:p>
        </w:tc>
      </w:tr>
      <w:tr w:rsidR="00F10657" w:rsidRPr="00F10657" w14:paraId="18C8030B" w14:textId="77777777">
        <w:tc>
          <w:tcPr>
            <w:tcW w:w="0" w:type="auto"/>
            <w:tcMar>
              <w:top w:w="150" w:type="dxa"/>
              <w:left w:w="0" w:type="dxa"/>
              <w:bottom w:w="150" w:type="dxa"/>
              <w:right w:w="240" w:type="dxa"/>
            </w:tcMar>
            <w:vAlign w:val="center"/>
            <w:hideMark/>
          </w:tcPr>
          <w:p w14:paraId="270B7FAC"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Experience Impact</w:t>
            </w:r>
          </w:p>
        </w:tc>
        <w:tc>
          <w:tcPr>
            <w:tcW w:w="0" w:type="auto"/>
            <w:tcMar>
              <w:top w:w="150" w:type="dxa"/>
              <w:left w:w="240" w:type="dxa"/>
              <w:bottom w:w="150" w:type="dxa"/>
              <w:right w:w="0" w:type="dxa"/>
            </w:tcMar>
            <w:vAlign w:val="center"/>
            <w:hideMark/>
          </w:tcPr>
          <w:p w14:paraId="44748BAF" w14:textId="77777777" w:rsid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Frustration for managers whose former employees don't return equipment. </w:t>
            </w:r>
          </w:p>
          <w:p w14:paraId="7F2DBD67" w14:textId="22D79B7B"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IT staff burned out on chasing. Finance doesn't trust inventory data for budgeting.</w:t>
            </w:r>
          </w:p>
        </w:tc>
      </w:tr>
    </w:tbl>
    <w:p w14:paraId="4C2982C1"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pict w14:anchorId="578DCF74">
          <v:rect id="_x0000_i1088" style="width:0;height:.75pt" o:hralign="center" o:hrstd="t" o:hr="t" fillcolor="#a0a0a0" stroked="f"/>
        </w:pict>
      </w:r>
    </w:p>
    <w:p w14:paraId="6F8A0412" w14:textId="77777777" w:rsidR="00F10657" w:rsidRPr="00F10657" w:rsidRDefault="00F10657" w:rsidP="00F10657">
      <w:pPr>
        <w:spacing w:after="0" w:line="240" w:lineRule="auto"/>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ROOT CAUSE ANALYSIS</w:t>
      </w:r>
    </w:p>
    <w:tbl>
      <w:tblPr>
        <w:tblW w:w="11280" w:type="dxa"/>
        <w:tblCellMar>
          <w:top w:w="15" w:type="dxa"/>
          <w:left w:w="15" w:type="dxa"/>
          <w:bottom w:w="15" w:type="dxa"/>
          <w:right w:w="15" w:type="dxa"/>
        </w:tblCellMar>
        <w:tblLook w:val="04A0" w:firstRow="1" w:lastRow="0" w:firstColumn="1" w:lastColumn="0" w:noHBand="0" w:noVBand="1"/>
      </w:tblPr>
      <w:tblGrid>
        <w:gridCol w:w="2125"/>
        <w:gridCol w:w="9155"/>
      </w:tblGrid>
      <w:tr w:rsidR="00F10657" w:rsidRPr="00F10657" w14:paraId="6F59F663" w14:textId="77777777">
        <w:trPr>
          <w:tblHeader/>
        </w:trPr>
        <w:tc>
          <w:tcPr>
            <w:tcW w:w="0" w:type="auto"/>
            <w:tcBorders>
              <w:top w:val="nil"/>
            </w:tcBorders>
            <w:tcMar>
              <w:top w:w="150" w:type="dxa"/>
              <w:left w:w="0" w:type="dxa"/>
              <w:bottom w:w="150" w:type="dxa"/>
              <w:right w:w="240" w:type="dxa"/>
            </w:tcMar>
            <w:vAlign w:val="center"/>
            <w:hideMark/>
          </w:tcPr>
          <w:p w14:paraId="1CCB1E34"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Cause Level</w:t>
            </w:r>
          </w:p>
        </w:tc>
        <w:tc>
          <w:tcPr>
            <w:tcW w:w="0" w:type="auto"/>
            <w:tcBorders>
              <w:top w:val="nil"/>
            </w:tcBorders>
            <w:tcMar>
              <w:top w:w="150" w:type="dxa"/>
              <w:left w:w="240" w:type="dxa"/>
              <w:bottom w:w="150" w:type="dxa"/>
              <w:right w:w="240" w:type="dxa"/>
            </w:tcMar>
            <w:vAlign w:val="center"/>
            <w:hideMark/>
          </w:tcPr>
          <w:p w14:paraId="37526784"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Description</w:t>
            </w:r>
          </w:p>
        </w:tc>
      </w:tr>
      <w:tr w:rsidR="00F10657" w:rsidRPr="00F10657" w14:paraId="122046D0" w14:textId="77777777">
        <w:tc>
          <w:tcPr>
            <w:tcW w:w="0" w:type="auto"/>
            <w:tcMar>
              <w:top w:w="150" w:type="dxa"/>
              <w:left w:w="0" w:type="dxa"/>
              <w:bottom w:w="150" w:type="dxa"/>
              <w:right w:w="240" w:type="dxa"/>
            </w:tcMar>
            <w:vAlign w:val="center"/>
            <w:hideMark/>
          </w:tcPr>
          <w:p w14:paraId="694E2016"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Immediate Cause</w:t>
            </w:r>
          </w:p>
        </w:tc>
        <w:tc>
          <w:tcPr>
            <w:tcW w:w="0" w:type="auto"/>
            <w:tcMar>
              <w:top w:w="150" w:type="dxa"/>
              <w:left w:w="240" w:type="dxa"/>
              <w:bottom w:w="150" w:type="dxa"/>
              <w:right w:w="0" w:type="dxa"/>
            </w:tcMar>
            <w:vAlign w:val="center"/>
            <w:hideMark/>
          </w:tcPr>
          <w:p w14:paraId="44C2185C" w14:textId="77777777" w:rsid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No automated trigger from HR to asset management system; manual email </w:t>
            </w:r>
          </w:p>
          <w:p w14:paraId="7531CA06" w14:textId="461F95C9"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process is unreliable and easily missed.</w:t>
            </w:r>
          </w:p>
        </w:tc>
      </w:tr>
      <w:tr w:rsidR="00F10657" w:rsidRPr="00F10657" w14:paraId="416B7530" w14:textId="77777777">
        <w:tc>
          <w:tcPr>
            <w:tcW w:w="0" w:type="auto"/>
            <w:tcMar>
              <w:top w:w="150" w:type="dxa"/>
              <w:left w:w="0" w:type="dxa"/>
              <w:bottom w:w="150" w:type="dxa"/>
              <w:right w:w="240" w:type="dxa"/>
            </w:tcMar>
            <w:vAlign w:val="center"/>
            <w:hideMark/>
          </w:tcPr>
          <w:p w14:paraId="7B494C23"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Systemic Cause</w:t>
            </w:r>
          </w:p>
        </w:tc>
        <w:tc>
          <w:tcPr>
            <w:tcW w:w="0" w:type="auto"/>
            <w:tcMar>
              <w:top w:w="150" w:type="dxa"/>
              <w:left w:w="240" w:type="dxa"/>
              <w:bottom w:w="150" w:type="dxa"/>
              <w:right w:w="0" w:type="dxa"/>
            </w:tcMar>
            <w:vAlign w:val="center"/>
            <w:hideMark/>
          </w:tcPr>
          <w:p w14:paraId="18F600CC" w14:textId="77777777" w:rsid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HR, IT, and asset management systems are not integrated. </w:t>
            </w:r>
          </w:p>
          <w:p w14:paraId="45FACBDB" w14:textId="652D612E"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No single source of truth for employee status. Departments operate in silos.</w:t>
            </w:r>
          </w:p>
        </w:tc>
      </w:tr>
      <w:tr w:rsidR="00F10657" w:rsidRPr="00F10657" w14:paraId="5D651CCA" w14:textId="77777777">
        <w:tc>
          <w:tcPr>
            <w:tcW w:w="0" w:type="auto"/>
            <w:tcMar>
              <w:top w:w="150" w:type="dxa"/>
              <w:left w:w="0" w:type="dxa"/>
              <w:bottom w:w="150" w:type="dxa"/>
              <w:right w:w="240" w:type="dxa"/>
            </w:tcMar>
            <w:vAlign w:val="center"/>
            <w:hideMark/>
          </w:tcPr>
          <w:p w14:paraId="527B8A1A"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Process Cause</w:t>
            </w:r>
          </w:p>
        </w:tc>
        <w:tc>
          <w:tcPr>
            <w:tcW w:w="0" w:type="auto"/>
            <w:tcMar>
              <w:top w:w="150" w:type="dxa"/>
              <w:left w:w="240" w:type="dxa"/>
              <w:bottom w:w="150" w:type="dxa"/>
              <w:right w:w="0" w:type="dxa"/>
            </w:tcMar>
            <w:vAlign w:val="center"/>
            <w:hideMark/>
          </w:tcPr>
          <w:p w14:paraId="20221BEE" w14:textId="77777777" w:rsid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No defined escalation process for non-return. No accountability for </w:t>
            </w:r>
          </w:p>
          <w:p w14:paraId="72479AD7" w14:textId="77777777" w:rsid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managers to ensure equipment return. No consequences defined for </w:t>
            </w:r>
          </w:p>
          <w:p w14:paraId="686DF537" w14:textId="7FD039D5"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employees or managers.</w:t>
            </w:r>
          </w:p>
        </w:tc>
      </w:tr>
      <w:tr w:rsidR="00F10657" w:rsidRPr="00F10657" w14:paraId="206D6273" w14:textId="77777777">
        <w:tc>
          <w:tcPr>
            <w:tcW w:w="0" w:type="auto"/>
            <w:tcMar>
              <w:top w:w="150" w:type="dxa"/>
              <w:left w:w="0" w:type="dxa"/>
              <w:bottom w:w="150" w:type="dxa"/>
              <w:right w:w="240" w:type="dxa"/>
            </w:tcMar>
            <w:vAlign w:val="center"/>
            <w:hideMark/>
          </w:tcPr>
          <w:p w14:paraId="0B0E5B1C"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Technology Cause</w:t>
            </w:r>
          </w:p>
        </w:tc>
        <w:tc>
          <w:tcPr>
            <w:tcW w:w="0" w:type="auto"/>
            <w:tcMar>
              <w:top w:w="150" w:type="dxa"/>
              <w:left w:w="240" w:type="dxa"/>
              <w:bottom w:w="150" w:type="dxa"/>
              <w:right w:w="0" w:type="dxa"/>
            </w:tcMar>
            <w:vAlign w:val="center"/>
            <w:hideMark/>
          </w:tcPr>
          <w:p w14:paraId="39774BA4" w14:textId="77777777" w:rsid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Snipe-IT has no integration with HRIS. No automated notifications. </w:t>
            </w:r>
          </w:p>
          <w:p w14:paraId="40C9FFF6" w14:textId="57963B8C"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No workflow engine for offboarding. No integration with identity management to revoke access.</w:t>
            </w:r>
          </w:p>
        </w:tc>
      </w:tr>
      <w:tr w:rsidR="00F10657" w:rsidRPr="00F10657" w14:paraId="2742DCF1" w14:textId="77777777">
        <w:tc>
          <w:tcPr>
            <w:tcW w:w="0" w:type="auto"/>
            <w:tcMar>
              <w:top w:w="150" w:type="dxa"/>
              <w:left w:w="0" w:type="dxa"/>
              <w:bottom w:w="150" w:type="dxa"/>
              <w:right w:w="240" w:type="dxa"/>
            </w:tcMar>
            <w:vAlign w:val="center"/>
            <w:hideMark/>
          </w:tcPr>
          <w:p w14:paraId="1F66A6B4"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People Cause</w:t>
            </w:r>
          </w:p>
        </w:tc>
        <w:tc>
          <w:tcPr>
            <w:tcW w:w="0" w:type="auto"/>
            <w:tcMar>
              <w:top w:w="150" w:type="dxa"/>
              <w:left w:w="240" w:type="dxa"/>
              <w:bottom w:w="150" w:type="dxa"/>
              <w:right w:w="0" w:type="dxa"/>
            </w:tcMar>
            <w:vAlign w:val="center"/>
            <w:hideMark/>
          </w:tcPr>
          <w:p w14:paraId="2C28B3D4" w14:textId="77777777" w:rsid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IT staff assume someone else is handling it. HR assumes IT knows. </w:t>
            </w:r>
          </w:p>
          <w:p w14:paraId="40160176" w14:textId="309DADFE"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Managers assume it's not their problem. No one feels accountable.</w:t>
            </w:r>
          </w:p>
        </w:tc>
      </w:tr>
    </w:tbl>
    <w:p w14:paraId="4B22D18E"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pict w14:anchorId="765C89CD">
          <v:rect id="_x0000_i1089" style="width:0;height:.75pt" o:hralign="center" o:hrstd="t" o:hr="t" fillcolor="#a0a0a0" stroked="f"/>
        </w:pict>
      </w:r>
    </w:p>
    <w:p w14:paraId="11CE23C8" w14:textId="77777777" w:rsidR="00F10657" w:rsidRPr="00F10657" w:rsidRDefault="00F10657" w:rsidP="00F10657">
      <w:pPr>
        <w:spacing w:after="0" w:line="240" w:lineRule="auto"/>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CURRENT WORKAROUNDS</w:t>
      </w:r>
    </w:p>
    <w:p w14:paraId="2C3F786A"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IT staff manually run reports of terminated employees (when they remember) and compare to assigned assets. They send individual emails to managers. Some managers have started holding last paychecks, which is not HR-approved and creates legal risk. Some IT staff have created personal spreadsheets to track follow-ups.</w:t>
      </w:r>
    </w:p>
    <w:p w14:paraId="19FB3C4C"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pict w14:anchorId="571F768E">
          <v:rect id="_x0000_i1090" style="width:0;height:.75pt" o:hralign="center" o:hrstd="t" o:hr="t" fillcolor="#a0a0a0" stroked="f"/>
        </w:pict>
      </w:r>
    </w:p>
    <w:p w14:paraId="5644F584" w14:textId="77777777" w:rsidR="00F10657" w:rsidRPr="00F10657" w:rsidRDefault="00F10657" w:rsidP="00F10657">
      <w:pPr>
        <w:spacing w:after="0" w:line="240" w:lineRule="auto"/>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lastRenderedPageBreak/>
        <w:t>PRIORITY ASSESSMENT</w:t>
      </w:r>
    </w:p>
    <w:tbl>
      <w:tblPr>
        <w:tblW w:w="11280" w:type="dxa"/>
        <w:tblCellMar>
          <w:top w:w="15" w:type="dxa"/>
          <w:left w:w="15" w:type="dxa"/>
          <w:bottom w:w="15" w:type="dxa"/>
          <w:right w:w="15" w:type="dxa"/>
        </w:tblCellMar>
        <w:tblLook w:val="04A0" w:firstRow="1" w:lastRow="0" w:firstColumn="1" w:lastColumn="0" w:noHBand="0" w:noVBand="1"/>
      </w:tblPr>
      <w:tblGrid>
        <w:gridCol w:w="1950"/>
        <w:gridCol w:w="1695"/>
        <w:gridCol w:w="7635"/>
      </w:tblGrid>
      <w:tr w:rsidR="00F10657" w:rsidRPr="00F10657" w14:paraId="223E826F" w14:textId="77777777">
        <w:trPr>
          <w:tblHeader/>
        </w:trPr>
        <w:tc>
          <w:tcPr>
            <w:tcW w:w="0" w:type="auto"/>
            <w:tcBorders>
              <w:top w:val="nil"/>
            </w:tcBorders>
            <w:tcMar>
              <w:top w:w="150" w:type="dxa"/>
              <w:left w:w="0" w:type="dxa"/>
              <w:bottom w:w="150" w:type="dxa"/>
              <w:right w:w="240" w:type="dxa"/>
            </w:tcMar>
            <w:vAlign w:val="center"/>
            <w:hideMark/>
          </w:tcPr>
          <w:p w14:paraId="2E8BB4DA"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Metric</w:t>
            </w:r>
          </w:p>
        </w:tc>
        <w:tc>
          <w:tcPr>
            <w:tcW w:w="0" w:type="auto"/>
            <w:tcBorders>
              <w:top w:val="nil"/>
            </w:tcBorders>
            <w:tcMar>
              <w:top w:w="150" w:type="dxa"/>
              <w:left w:w="240" w:type="dxa"/>
              <w:bottom w:w="150" w:type="dxa"/>
              <w:right w:w="240" w:type="dxa"/>
            </w:tcMar>
            <w:vAlign w:val="center"/>
            <w:hideMark/>
          </w:tcPr>
          <w:p w14:paraId="40A5D840"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Rating (1-10)</w:t>
            </w:r>
          </w:p>
        </w:tc>
        <w:tc>
          <w:tcPr>
            <w:tcW w:w="0" w:type="auto"/>
            <w:tcBorders>
              <w:top w:val="nil"/>
            </w:tcBorders>
            <w:tcMar>
              <w:top w:w="150" w:type="dxa"/>
              <w:left w:w="240" w:type="dxa"/>
              <w:bottom w:w="150" w:type="dxa"/>
              <w:right w:w="240" w:type="dxa"/>
            </w:tcMar>
            <w:vAlign w:val="center"/>
            <w:hideMark/>
          </w:tcPr>
          <w:p w14:paraId="3565ECE9"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Justification</w:t>
            </w:r>
          </w:p>
        </w:tc>
      </w:tr>
      <w:tr w:rsidR="00F10657" w:rsidRPr="00F10657" w14:paraId="54E2F786" w14:textId="77777777">
        <w:tc>
          <w:tcPr>
            <w:tcW w:w="0" w:type="auto"/>
            <w:tcMar>
              <w:top w:w="150" w:type="dxa"/>
              <w:left w:w="0" w:type="dxa"/>
              <w:bottom w:w="150" w:type="dxa"/>
              <w:right w:w="240" w:type="dxa"/>
            </w:tcMar>
            <w:vAlign w:val="center"/>
            <w:hideMark/>
          </w:tcPr>
          <w:p w14:paraId="531EA35B"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PAIN INTENSITY</w:t>
            </w:r>
          </w:p>
        </w:tc>
        <w:tc>
          <w:tcPr>
            <w:tcW w:w="0" w:type="auto"/>
            <w:tcMar>
              <w:top w:w="150" w:type="dxa"/>
              <w:left w:w="240" w:type="dxa"/>
              <w:bottom w:w="150" w:type="dxa"/>
              <w:right w:w="240" w:type="dxa"/>
            </w:tcMar>
            <w:vAlign w:val="center"/>
            <w:hideMark/>
          </w:tcPr>
          <w:p w14:paraId="596DBB64"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9/10</w:t>
            </w:r>
          </w:p>
        </w:tc>
        <w:tc>
          <w:tcPr>
            <w:tcW w:w="0" w:type="auto"/>
            <w:tcMar>
              <w:top w:w="150" w:type="dxa"/>
              <w:left w:w="240" w:type="dxa"/>
              <w:bottom w:w="150" w:type="dxa"/>
              <w:right w:w="0" w:type="dxa"/>
            </w:tcMar>
            <w:vAlign w:val="center"/>
            <w:hideMark/>
          </w:tcPr>
          <w:p w14:paraId="61BAC34B"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Significant time drain, financial loss, and audit risk; affects multiple departments daily</w:t>
            </w:r>
          </w:p>
        </w:tc>
      </w:tr>
      <w:tr w:rsidR="00F10657" w:rsidRPr="00F10657" w14:paraId="5C4D8927" w14:textId="77777777">
        <w:tc>
          <w:tcPr>
            <w:tcW w:w="0" w:type="auto"/>
            <w:tcMar>
              <w:top w:w="150" w:type="dxa"/>
              <w:left w:w="0" w:type="dxa"/>
              <w:bottom w:w="150" w:type="dxa"/>
              <w:right w:w="240" w:type="dxa"/>
            </w:tcMar>
            <w:vAlign w:val="center"/>
            <w:hideMark/>
          </w:tcPr>
          <w:p w14:paraId="223EC35F"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URGENCY</w:t>
            </w:r>
          </w:p>
        </w:tc>
        <w:tc>
          <w:tcPr>
            <w:tcW w:w="0" w:type="auto"/>
            <w:tcMar>
              <w:top w:w="150" w:type="dxa"/>
              <w:left w:w="240" w:type="dxa"/>
              <w:bottom w:w="150" w:type="dxa"/>
              <w:right w:w="240" w:type="dxa"/>
            </w:tcMar>
            <w:vAlign w:val="center"/>
            <w:hideMark/>
          </w:tcPr>
          <w:p w14:paraId="5CD9D85F"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8/10</w:t>
            </w:r>
          </w:p>
        </w:tc>
        <w:tc>
          <w:tcPr>
            <w:tcW w:w="0" w:type="auto"/>
            <w:tcMar>
              <w:top w:w="150" w:type="dxa"/>
              <w:left w:w="240" w:type="dxa"/>
              <w:bottom w:w="150" w:type="dxa"/>
              <w:right w:w="0" w:type="dxa"/>
            </w:tcMar>
            <w:vAlign w:val="center"/>
            <w:hideMark/>
          </w:tcPr>
          <w:p w14:paraId="2C4E8B94" w14:textId="6E34BC30"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Next audit is in 6 months; losses continue monthly</w:t>
            </w:r>
          </w:p>
        </w:tc>
      </w:tr>
      <w:tr w:rsidR="00F10657" w:rsidRPr="00F10657" w14:paraId="37042ACA" w14:textId="77777777">
        <w:tc>
          <w:tcPr>
            <w:tcW w:w="0" w:type="auto"/>
            <w:tcMar>
              <w:top w:w="150" w:type="dxa"/>
              <w:left w:w="0" w:type="dxa"/>
              <w:bottom w:w="150" w:type="dxa"/>
              <w:right w:w="240" w:type="dxa"/>
            </w:tcMar>
            <w:vAlign w:val="center"/>
            <w:hideMark/>
          </w:tcPr>
          <w:p w14:paraId="25937596"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PRIORITY SCORE</w:t>
            </w:r>
          </w:p>
        </w:tc>
        <w:tc>
          <w:tcPr>
            <w:tcW w:w="0" w:type="auto"/>
            <w:tcMar>
              <w:top w:w="150" w:type="dxa"/>
              <w:left w:w="240" w:type="dxa"/>
              <w:bottom w:w="150" w:type="dxa"/>
              <w:right w:w="240" w:type="dxa"/>
            </w:tcMar>
            <w:vAlign w:val="center"/>
            <w:hideMark/>
          </w:tcPr>
          <w:p w14:paraId="2512BBDC"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8.5/10</w:t>
            </w:r>
          </w:p>
        </w:tc>
        <w:tc>
          <w:tcPr>
            <w:tcW w:w="0" w:type="auto"/>
            <w:tcMar>
              <w:top w:w="150" w:type="dxa"/>
              <w:left w:w="240" w:type="dxa"/>
              <w:bottom w:w="150" w:type="dxa"/>
              <w:right w:w="0" w:type="dxa"/>
            </w:tcMar>
            <w:vAlign w:val="center"/>
            <w:hideMark/>
          </w:tcPr>
          <w:p w14:paraId="5ABD9B85"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Average of Intensity and Urgency</w:t>
            </w:r>
          </w:p>
        </w:tc>
      </w:tr>
    </w:tbl>
    <w:p w14:paraId="35EA4952"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Priority Level:</w:t>
      </w:r>
      <w:r w:rsidRPr="00F10657">
        <w:rPr>
          <w:rFonts w:ascii="Segoe UI" w:eastAsia="Times New Roman" w:hAnsi="Segoe UI" w:cs="Segoe UI"/>
          <w:color w:val="0F1115"/>
          <w:kern w:val="0"/>
          <w14:ligatures w14:val="none"/>
        </w:rPr>
        <w:br/>
        <w:t>[X] </w:t>
      </w:r>
      <w:r w:rsidRPr="00F10657">
        <w:rPr>
          <w:rFonts w:ascii="Segoe UI" w:eastAsia="Times New Roman" w:hAnsi="Segoe UI" w:cs="Segoe UI"/>
          <w:b/>
          <w:bCs/>
          <w:color w:val="0F1115"/>
          <w:kern w:val="0"/>
          <w14:ligatures w14:val="none"/>
        </w:rPr>
        <w:t>Critical</w:t>
      </w:r>
      <w:r w:rsidRPr="00F10657">
        <w:rPr>
          <w:rFonts w:ascii="Segoe UI" w:eastAsia="Times New Roman" w:hAnsi="Segoe UI" w:cs="Segoe UI"/>
          <w:color w:val="0F1115"/>
          <w:kern w:val="0"/>
          <w14:ligatures w14:val="none"/>
        </w:rPr>
        <w:t> (8.5-10): Must address immediately</w:t>
      </w:r>
    </w:p>
    <w:p w14:paraId="780BA2A1"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pict w14:anchorId="6D1413CE">
          <v:rect id="_x0000_i1091" style="width:0;height:.75pt" o:hralign="center" o:hrstd="t" o:hr="t" fillcolor="#a0a0a0" stroked="f"/>
        </w:pict>
      </w:r>
    </w:p>
    <w:p w14:paraId="716B0481" w14:textId="77777777" w:rsidR="00F10657" w:rsidRPr="00F10657" w:rsidRDefault="00F10657" w:rsidP="00F10657">
      <w:pPr>
        <w:spacing w:after="0" w:line="240" w:lineRule="auto"/>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STAKEHOLDER IMPACT</w:t>
      </w:r>
    </w:p>
    <w:tbl>
      <w:tblPr>
        <w:tblW w:w="11280" w:type="dxa"/>
        <w:tblCellMar>
          <w:top w:w="15" w:type="dxa"/>
          <w:left w:w="15" w:type="dxa"/>
          <w:bottom w:w="15" w:type="dxa"/>
          <w:right w:w="15" w:type="dxa"/>
        </w:tblCellMar>
        <w:tblLook w:val="04A0" w:firstRow="1" w:lastRow="0" w:firstColumn="1" w:lastColumn="0" w:noHBand="0" w:noVBand="1"/>
      </w:tblPr>
      <w:tblGrid>
        <w:gridCol w:w="2141"/>
        <w:gridCol w:w="9139"/>
      </w:tblGrid>
      <w:tr w:rsidR="00F10657" w:rsidRPr="00F10657" w14:paraId="199E2746" w14:textId="77777777">
        <w:trPr>
          <w:tblHeader/>
        </w:trPr>
        <w:tc>
          <w:tcPr>
            <w:tcW w:w="0" w:type="auto"/>
            <w:tcBorders>
              <w:top w:val="nil"/>
            </w:tcBorders>
            <w:tcMar>
              <w:top w:w="150" w:type="dxa"/>
              <w:left w:w="0" w:type="dxa"/>
              <w:bottom w:w="150" w:type="dxa"/>
              <w:right w:w="240" w:type="dxa"/>
            </w:tcMar>
            <w:vAlign w:val="center"/>
            <w:hideMark/>
          </w:tcPr>
          <w:p w14:paraId="3198B92F"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Stakeholder Group</w:t>
            </w:r>
          </w:p>
        </w:tc>
        <w:tc>
          <w:tcPr>
            <w:tcW w:w="0" w:type="auto"/>
            <w:tcBorders>
              <w:top w:val="nil"/>
            </w:tcBorders>
            <w:tcMar>
              <w:top w:w="150" w:type="dxa"/>
              <w:left w:w="240" w:type="dxa"/>
              <w:bottom w:w="150" w:type="dxa"/>
              <w:right w:w="240" w:type="dxa"/>
            </w:tcMar>
            <w:vAlign w:val="center"/>
            <w:hideMark/>
          </w:tcPr>
          <w:p w14:paraId="4B04FE57"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How They Are Affected</w:t>
            </w:r>
          </w:p>
        </w:tc>
      </w:tr>
      <w:tr w:rsidR="00F10657" w:rsidRPr="00F10657" w14:paraId="07F604F3" w14:textId="77777777">
        <w:tc>
          <w:tcPr>
            <w:tcW w:w="0" w:type="auto"/>
            <w:tcMar>
              <w:top w:w="150" w:type="dxa"/>
              <w:left w:w="0" w:type="dxa"/>
              <w:bottom w:w="150" w:type="dxa"/>
              <w:right w:w="240" w:type="dxa"/>
            </w:tcMar>
            <w:vAlign w:val="center"/>
            <w:hideMark/>
          </w:tcPr>
          <w:p w14:paraId="63556FD6"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IT Asset Team</w:t>
            </w:r>
          </w:p>
        </w:tc>
        <w:tc>
          <w:tcPr>
            <w:tcW w:w="0" w:type="auto"/>
            <w:tcMar>
              <w:top w:w="150" w:type="dxa"/>
              <w:left w:w="240" w:type="dxa"/>
              <w:bottom w:w="150" w:type="dxa"/>
              <w:right w:w="0" w:type="dxa"/>
            </w:tcMar>
            <w:vAlign w:val="center"/>
            <w:hideMark/>
          </w:tcPr>
          <w:p w14:paraId="5FB0428D"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Spend hours chasing assets; frustrated by inaccurate inventory; blamed for audit findings</w:t>
            </w:r>
          </w:p>
        </w:tc>
      </w:tr>
      <w:tr w:rsidR="00F10657" w:rsidRPr="00F10657" w14:paraId="1CD1EFE7" w14:textId="77777777">
        <w:tc>
          <w:tcPr>
            <w:tcW w:w="0" w:type="auto"/>
            <w:tcMar>
              <w:top w:w="150" w:type="dxa"/>
              <w:left w:w="0" w:type="dxa"/>
              <w:bottom w:w="150" w:type="dxa"/>
              <w:right w:w="240" w:type="dxa"/>
            </w:tcMar>
            <w:vAlign w:val="center"/>
            <w:hideMark/>
          </w:tcPr>
          <w:p w14:paraId="04289D12"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IT Help Desk</w:t>
            </w:r>
          </w:p>
        </w:tc>
        <w:tc>
          <w:tcPr>
            <w:tcW w:w="0" w:type="auto"/>
            <w:tcMar>
              <w:top w:w="150" w:type="dxa"/>
              <w:left w:w="240" w:type="dxa"/>
              <w:bottom w:w="150" w:type="dxa"/>
              <w:right w:w="0" w:type="dxa"/>
            </w:tcMar>
            <w:vAlign w:val="center"/>
            <w:hideMark/>
          </w:tcPr>
          <w:p w14:paraId="5D68C5F2" w14:textId="77777777" w:rsid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Field calls from managers about equipment not returned; no visibility </w:t>
            </w:r>
          </w:p>
          <w:p w14:paraId="251E7742" w14:textId="30879B9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into status</w:t>
            </w:r>
          </w:p>
        </w:tc>
      </w:tr>
      <w:tr w:rsidR="00F10657" w:rsidRPr="00F10657" w14:paraId="4874178E" w14:textId="77777777">
        <w:tc>
          <w:tcPr>
            <w:tcW w:w="0" w:type="auto"/>
            <w:tcMar>
              <w:top w:w="150" w:type="dxa"/>
              <w:left w:w="0" w:type="dxa"/>
              <w:bottom w:w="150" w:type="dxa"/>
              <w:right w:w="240" w:type="dxa"/>
            </w:tcMar>
            <w:vAlign w:val="center"/>
            <w:hideMark/>
          </w:tcPr>
          <w:p w14:paraId="3CED2AFD"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Finance</w:t>
            </w:r>
          </w:p>
        </w:tc>
        <w:tc>
          <w:tcPr>
            <w:tcW w:w="0" w:type="auto"/>
            <w:tcMar>
              <w:top w:w="150" w:type="dxa"/>
              <w:left w:w="240" w:type="dxa"/>
              <w:bottom w:w="150" w:type="dxa"/>
              <w:right w:w="0" w:type="dxa"/>
            </w:tcMar>
            <w:vAlign w:val="center"/>
            <w:hideMark/>
          </w:tcPr>
          <w:p w14:paraId="7610A518" w14:textId="77777777" w:rsid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Cannot rely on asset data for budgeting; write-offs affect P&amp;L; </w:t>
            </w:r>
          </w:p>
          <w:p w14:paraId="7196FCFB" w14:textId="177EC9CE"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audit findings create work</w:t>
            </w:r>
          </w:p>
        </w:tc>
      </w:tr>
      <w:tr w:rsidR="00F10657" w:rsidRPr="00F10657" w14:paraId="1EB43C2B" w14:textId="77777777">
        <w:tc>
          <w:tcPr>
            <w:tcW w:w="0" w:type="auto"/>
            <w:tcMar>
              <w:top w:w="150" w:type="dxa"/>
              <w:left w:w="0" w:type="dxa"/>
              <w:bottom w:w="150" w:type="dxa"/>
              <w:right w:w="240" w:type="dxa"/>
            </w:tcMar>
            <w:vAlign w:val="center"/>
            <w:hideMark/>
          </w:tcPr>
          <w:p w14:paraId="28B86B7E"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Managers</w:t>
            </w:r>
          </w:p>
        </w:tc>
        <w:tc>
          <w:tcPr>
            <w:tcW w:w="0" w:type="auto"/>
            <w:tcMar>
              <w:top w:w="150" w:type="dxa"/>
              <w:left w:w="240" w:type="dxa"/>
              <w:bottom w:w="150" w:type="dxa"/>
              <w:right w:w="0" w:type="dxa"/>
            </w:tcMar>
            <w:vAlign w:val="center"/>
            <w:hideMark/>
          </w:tcPr>
          <w:p w14:paraId="7FDD86B7" w14:textId="77777777" w:rsid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Frustrated when former employees don't return equipment; </w:t>
            </w:r>
          </w:p>
          <w:p w14:paraId="4600907F" w14:textId="779A91EF"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may be asked to cover costs</w:t>
            </w:r>
          </w:p>
        </w:tc>
      </w:tr>
      <w:tr w:rsidR="00F10657" w:rsidRPr="00F10657" w14:paraId="6056210F" w14:textId="77777777">
        <w:tc>
          <w:tcPr>
            <w:tcW w:w="0" w:type="auto"/>
            <w:tcMar>
              <w:top w:w="150" w:type="dxa"/>
              <w:left w:w="0" w:type="dxa"/>
              <w:bottom w:w="150" w:type="dxa"/>
              <w:right w:w="240" w:type="dxa"/>
            </w:tcMar>
            <w:vAlign w:val="center"/>
            <w:hideMark/>
          </w:tcPr>
          <w:p w14:paraId="037503E8"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HR</w:t>
            </w:r>
          </w:p>
        </w:tc>
        <w:tc>
          <w:tcPr>
            <w:tcW w:w="0" w:type="auto"/>
            <w:tcMar>
              <w:top w:w="150" w:type="dxa"/>
              <w:left w:w="240" w:type="dxa"/>
              <w:bottom w:w="150" w:type="dxa"/>
              <w:right w:w="0" w:type="dxa"/>
            </w:tcMar>
            <w:vAlign w:val="center"/>
            <w:hideMark/>
          </w:tcPr>
          <w:p w14:paraId="3B239D4B"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Receiving complaints from IT and Finance; no system to help</w:t>
            </w:r>
          </w:p>
        </w:tc>
      </w:tr>
      <w:tr w:rsidR="00F10657" w:rsidRPr="00F10657" w14:paraId="25EF1EAB" w14:textId="77777777">
        <w:tc>
          <w:tcPr>
            <w:tcW w:w="0" w:type="auto"/>
            <w:tcMar>
              <w:top w:w="150" w:type="dxa"/>
              <w:left w:w="0" w:type="dxa"/>
              <w:bottom w:w="150" w:type="dxa"/>
              <w:right w:w="240" w:type="dxa"/>
            </w:tcMar>
            <w:vAlign w:val="center"/>
            <w:hideMark/>
          </w:tcPr>
          <w:p w14:paraId="633F1BFB"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Leadership</w:t>
            </w:r>
          </w:p>
        </w:tc>
        <w:tc>
          <w:tcPr>
            <w:tcW w:w="0" w:type="auto"/>
            <w:tcMar>
              <w:top w:w="150" w:type="dxa"/>
              <w:left w:w="240" w:type="dxa"/>
              <w:bottom w:w="150" w:type="dxa"/>
              <w:right w:w="0" w:type="dxa"/>
            </w:tcMar>
            <w:vAlign w:val="center"/>
            <w:hideMark/>
          </w:tcPr>
          <w:p w14:paraId="07215CBB" w14:textId="77777777" w:rsidR="00F10657" w:rsidRPr="00F10657" w:rsidRDefault="00F10657" w:rsidP="00F10657">
            <w:pPr>
              <w:spacing w:after="0" w:line="240" w:lineRule="auto"/>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Surprised by audit findings; concerned about security risks</w:t>
            </w:r>
          </w:p>
        </w:tc>
      </w:tr>
    </w:tbl>
    <w:p w14:paraId="61784A74"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Stakeholders Most Affected:</w:t>
      </w:r>
      <w:r w:rsidRPr="00F10657">
        <w:rPr>
          <w:rFonts w:ascii="Segoe UI" w:eastAsia="Times New Roman" w:hAnsi="Segoe UI" w:cs="Segoe UI"/>
          <w:color w:val="0F1115"/>
          <w:kern w:val="0"/>
          <w14:ligatures w14:val="none"/>
        </w:rPr>
        <w:t> IT Asset Team, Finance, Managers</w:t>
      </w:r>
    </w:p>
    <w:p w14:paraId="5ECD3727"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pict w14:anchorId="3648A718">
          <v:rect id="_x0000_i1092" style="width:0;height:.75pt" o:hralign="center" o:hrstd="t" o:hr="t" fillcolor="#a0a0a0" stroked="f"/>
        </w:pict>
      </w:r>
    </w:p>
    <w:p w14:paraId="01C9CC68" w14:textId="77777777" w:rsidR="00F10657" w:rsidRPr="00F10657" w:rsidRDefault="00F10657" w:rsidP="00F10657">
      <w:pPr>
        <w:spacing w:after="0" w:line="240" w:lineRule="auto"/>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THE VOICE OF THE STAKEHOLDER</w:t>
      </w:r>
    </w:p>
    <w:p w14:paraId="35B36136"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"If you were interviewing someone experiencing this pain, what would they say?"</w:t>
      </w:r>
    </w:p>
    <w:p w14:paraId="3DA52DA3"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 xml:space="preserve">"We never see those laptops again. It's like they walk out the door and disappear into thin air. I spend hours every week sending emails to managers who don't respond. And </w:t>
      </w:r>
      <w:r w:rsidRPr="00F10657">
        <w:rPr>
          <w:rFonts w:ascii="Segoe UI" w:eastAsia="Times New Roman" w:hAnsi="Segoe UI" w:cs="Segoe UI"/>
          <w:color w:val="0F1115"/>
          <w:kern w:val="0"/>
          <w14:ligatures w14:val="none"/>
        </w:rPr>
        <w:lastRenderedPageBreak/>
        <w:t>then procurement buys replacements, and finance wonders why our asset value keeps dropping. The auditors flag it every time, and I'm the one who has to explain it."</w:t>
      </w:r>
    </w:p>
    <w:p w14:paraId="04D4889B"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 IT Asset Manager</w:t>
      </w:r>
    </w:p>
    <w:p w14:paraId="6889533C"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pict w14:anchorId="1C3F14DE">
          <v:rect id="_x0000_i1093" style="width:0;height:.75pt" o:hralign="center" o:hrstd="t" o:hr="t" fillcolor="#a0a0a0" stroked="f"/>
        </w:pict>
      </w:r>
    </w:p>
    <w:p w14:paraId="774B1616" w14:textId="77777777" w:rsidR="00F10657" w:rsidRPr="00F10657" w:rsidRDefault="00F10657" w:rsidP="00F10657">
      <w:pPr>
        <w:spacing w:after="0" w:line="240" w:lineRule="auto"/>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ADDITIONAL NOTES</w:t>
      </w:r>
    </w:p>
    <w:p w14:paraId="169B3C69" w14:textId="77777777" w:rsidR="00F10657" w:rsidRPr="00F10657" w:rsidRDefault="00F10657" w:rsidP="00F10657">
      <w:pPr>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This pain point connects to P9 (Finance doesn't trust Snipe-IT data) and P12 (Audit findings). Solving this would have ripple effects across multiple processes and stakeholder groups. Previous attempts to create a spreadsheet tracker failed because it required manual maintenance.</w:t>
      </w:r>
    </w:p>
    <w:p w14:paraId="12AEFFF2" w14:textId="77777777" w:rsidR="008D4EDC" w:rsidRDefault="008D4EDC" w:rsidP="00F10657">
      <w:pPr>
        <w:spacing w:after="0" w:line="240" w:lineRule="auto"/>
      </w:pPr>
    </w:p>
    <w:p w14:paraId="23658ABD" w14:textId="77777777" w:rsidR="00F10657" w:rsidRDefault="00F10657" w:rsidP="00F10657">
      <w:pPr>
        <w:spacing w:after="0" w:line="240" w:lineRule="auto"/>
        <w:rPr>
          <w:b/>
          <w:bCs/>
        </w:rPr>
      </w:pPr>
      <w:r w:rsidRPr="00F10657">
        <w:rPr>
          <w:b/>
          <w:bCs/>
        </w:rPr>
        <w:t>Part 1.2: Pain Point Categorization and Theming</w:t>
      </w:r>
    </w:p>
    <w:p w14:paraId="732C2FF7" w14:textId="77777777" w:rsidR="00F10657" w:rsidRPr="00F10657" w:rsidRDefault="00F10657" w:rsidP="00F10657">
      <w:pPr>
        <w:spacing w:after="0" w:line="240" w:lineRule="auto"/>
        <w:rPr>
          <w:b/>
          <w:bCs/>
        </w:rPr>
      </w:pPr>
    </w:p>
    <w:p w14:paraId="098831F5" w14:textId="77777777" w:rsidR="00F10657" w:rsidRDefault="00F10657" w:rsidP="00F10657">
      <w:pPr>
        <w:spacing w:after="0" w:line="240" w:lineRule="auto"/>
      </w:pPr>
      <w:r w:rsidRPr="00F10657">
        <w:t>After documenting individual pain points, group them into themes to identify systemic issues.</w:t>
      </w:r>
    </w:p>
    <w:p w14:paraId="06262118" w14:textId="77777777" w:rsidR="00F10657" w:rsidRPr="00F10657" w:rsidRDefault="00F10657" w:rsidP="00F10657">
      <w:pPr>
        <w:spacing w:after="0" w:line="240" w:lineRule="auto"/>
      </w:pPr>
    </w:p>
    <w:p w14:paraId="48F12772" w14:textId="77777777" w:rsidR="00F10657" w:rsidRPr="00F10657" w:rsidRDefault="00F10657" w:rsidP="00F10657">
      <w:pPr>
        <w:spacing w:after="0" w:line="240" w:lineRule="auto"/>
        <w:rPr>
          <w:b/>
          <w:bCs/>
        </w:rPr>
      </w:pPr>
      <w:r w:rsidRPr="00F10657">
        <w:rPr>
          <w:b/>
          <w:bCs/>
        </w:rPr>
        <w:t>Pain Point Theme Analysis Template</w:t>
      </w:r>
    </w:p>
    <w:tbl>
      <w:tblPr>
        <w:tblW w:w="0" w:type="auto"/>
        <w:tblCellMar>
          <w:top w:w="15" w:type="dxa"/>
          <w:left w:w="15" w:type="dxa"/>
          <w:bottom w:w="15" w:type="dxa"/>
          <w:right w:w="15" w:type="dxa"/>
        </w:tblCellMar>
        <w:tblLook w:val="04A0" w:firstRow="1" w:lastRow="0" w:firstColumn="1" w:lastColumn="0" w:noHBand="0" w:noVBand="1"/>
      </w:tblPr>
      <w:tblGrid>
        <w:gridCol w:w="1673"/>
        <w:gridCol w:w="1593"/>
        <w:gridCol w:w="3009"/>
        <w:gridCol w:w="3085"/>
      </w:tblGrid>
      <w:tr w:rsidR="00F10657" w:rsidRPr="00F10657" w14:paraId="7488B7F8" w14:textId="77777777">
        <w:trPr>
          <w:tblHeader/>
        </w:trPr>
        <w:tc>
          <w:tcPr>
            <w:tcW w:w="0" w:type="auto"/>
            <w:tcBorders>
              <w:top w:val="nil"/>
            </w:tcBorders>
            <w:tcMar>
              <w:top w:w="150" w:type="dxa"/>
              <w:left w:w="0" w:type="dxa"/>
              <w:bottom w:w="150" w:type="dxa"/>
              <w:right w:w="240" w:type="dxa"/>
            </w:tcMar>
            <w:vAlign w:val="center"/>
            <w:hideMark/>
          </w:tcPr>
          <w:p w14:paraId="66831707" w14:textId="77777777" w:rsidR="00F10657" w:rsidRPr="00F10657" w:rsidRDefault="00F10657" w:rsidP="00F10657">
            <w:pPr>
              <w:spacing w:after="0" w:line="240" w:lineRule="auto"/>
            </w:pPr>
            <w:r w:rsidRPr="00F10657">
              <w:t>Theme</w:t>
            </w:r>
          </w:p>
        </w:tc>
        <w:tc>
          <w:tcPr>
            <w:tcW w:w="0" w:type="auto"/>
            <w:tcBorders>
              <w:top w:val="nil"/>
            </w:tcBorders>
            <w:tcMar>
              <w:top w:w="150" w:type="dxa"/>
              <w:left w:w="240" w:type="dxa"/>
              <w:bottom w:w="150" w:type="dxa"/>
              <w:right w:w="240" w:type="dxa"/>
            </w:tcMar>
            <w:vAlign w:val="center"/>
            <w:hideMark/>
          </w:tcPr>
          <w:p w14:paraId="4E1766D8" w14:textId="77777777" w:rsidR="00F10657" w:rsidRPr="00F10657" w:rsidRDefault="00F10657" w:rsidP="00F10657">
            <w:pPr>
              <w:spacing w:after="0" w:line="240" w:lineRule="auto"/>
            </w:pPr>
            <w:r w:rsidRPr="00F10657">
              <w:t>Related Pain Points</w:t>
            </w:r>
          </w:p>
        </w:tc>
        <w:tc>
          <w:tcPr>
            <w:tcW w:w="0" w:type="auto"/>
            <w:tcBorders>
              <w:top w:val="nil"/>
            </w:tcBorders>
            <w:tcMar>
              <w:top w:w="150" w:type="dxa"/>
              <w:left w:w="240" w:type="dxa"/>
              <w:bottom w:w="150" w:type="dxa"/>
              <w:right w:w="240" w:type="dxa"/>
            </w:tcMar>
            <w:vAlign w:val="center"/>
            <w:hideMark/>
          </w:tcPr>
          <w:p w14:paraId="72D15D9C" w14:textId="77777777" w:rsidR="00F10657" w:rsidRPr="00F10657" w:rsidRDefault="00F10657" w:rsidP="00F10657">
            <w:pPr>
              <w:spacing w:after="0" w:line="240" w:lineRule="auto"/>
            </w:pPr>
            <w:r w:rsidRPr="00F10657">
              <w:t>Systemic Root Cause</w:t>
            </w:r>
          </w:p>
        </w:tc>
        <w:tc>
          <w:tcPr>
            <w:tcW w:w="0" w:type="auto"/>
            <w:tcBorders>
              <w:top w:val="nil"/>
            </w:tcBorders>
            <w:tcMar>
              <w:top w:w="150" w:type="dxa"/>
              <w:left w:w="240" w:type="dxa"/>
              <w:bottom w:w="150" w:type="dxa"/>
              <w:right w:w="240" w:type="dxa"/>
            </w:tcMar>
            <w:vAlign w:val="center"/>
            <w:hideMark/>
          </w:tcPr>
          <w:p w14:paraId="65010E26" w14:textId="77777777" w:rsidR="00F10657" w:rsidRPr="00F10657" w:rsidRDefault="00F10657" w:rsidP="00F10657">
            <w:pPr>
              <w:spacing w:after="0" w:line="240" w:lineRule="auto"/>
            </w:pPr>
            <w:r w:rsidRPr="00F10657">
              <w:t>Cross-Process Impact</w:t>
            </w:r>
          </w:p>
        </w:tc>
      </w:tr>
      <w:tr w:rsidR="00F10657" w:rsidRPr="00F10657" w14:paraId="20BEA8E1" w14:textId="77777777">
        <w:tc>
          <w:tcPr>
            <w:tcW w:w="0" w:type="auto"/>
            <w:tcMar>
              <w:top w:w="150" w:type="dxa"/>
              <w:left w:w="0" w:type="dxa"/>
              <w:bottom w:w="150" w:type="dxa"/>
              <w:right w:w="240" w:type="dxa"/>
            </w:tcMar>
            <w:vAlign w:val="center"/>
            <w:hideMark/>
          </w:tcPr>
          <w:p w14:paraId="3C06A213" w14:textId="77777777" w:rsidR="00F10657" w:rsidRPr="00F10657" w:rsidRDefault="00F10657" w:rsidP="00F10657">
            <w:pPr>
              <w:spacing w:after="0" w:line="240" w:lineRule="auto"/>
            </w:pPr>
            <w:r w:rsidRPr="00F10657">
              <w:rPr>
                <w:b/>
                <w:bCs/>
              </w:rPr>
              <w:t>Integration Gaps</w:t>
            </w:r>
          </w:p>
        </w:tc>
        <w:tc>
          <w:tcPr>
            <w:tcW w:w="0" w:type="auto"/>
            <w:tcMar>
              <w:top w:w="150" w:type="dxa"/>
              <w:left w:w="240" w:type="dxa"/>
              <w:bottom w:w="150" w:type="dxa"/>
              <w:right w:w="240" w:type="dxa"/>
            </w:tcMar>
            <w:vAlign w:val="center"/>
            <w:hideMark/>
          </w:tcPr>
          <w:p w14:paraId="65848BD7" w14:textId="77777777" w:rsidR="00F10657" w:rsidRPr="00F10657" w:rsidRDefault="00F10657" w:rsidP="00F10657">
            <w:pPr>
              <w:spacing w:after="0" w:line="240" w:lineRule="auto"/>
            </w:pPr>
            <w:r w:rsidRPr="00F10657">
              <w:t>P1, P3, P7, P9</w:t>
            </w:r>
          </w:p>
        </w:tc>
        <w:tc>
          <w:tcPr>
            <w:tcW w:w="0" w:type="auto"/>
            <w:tcMar>
              <w:top w:w="150" w:type="dxa"/>
              <w:left w:w="240" w:type="dxa"/>
              <w:bottom w:w="150" w:type="dxa"/>
              <w:right w:w="240" w:type="dxa"/>
            </w:tcMar>
            <w:vAlign w:val="center"/>
            <w:hideMark/>
          </w:tcPr>
          <w:p w14:paraId="28F5A840" w14:textId="77777777" w:rsidR="00F10657" w:rsidRPr="00F10657" w:rsidRDefault="00F10657" w:rsidP="00F10657">
            <w:pPr>
              <w:spacing w:after="0" w:line="240" w:lineRule="auto"/>
            </w:pPr>
            <w:r w:rsidRPr="00F10657">
              <w:t>No system-to-system connections; manual data entry</w:t>
            </w:r>
          </w:p>
        </w:tc>
        <w:tc>
          <w:tcPr>
            <w:tcW w:w="0" w:type="auto"/>
            <w:tcMar>
              <w:top w:w="150" w:type="dxa"/>
              <w:left w:w="240" w:type="dxa"/>
              <w:bottom w:w="150" w:type="dxa"/>
              <w:right w:w="0" w:type="dxa"/>
            </w:tcMar>
            <w:vAlign w:val="center"/>
            <w:hideMark/>
          </w:tcPr>
          <w:p w14:paraId="73445D5D" w14:textId="77777777" w:rsidR="00F10657" w:rsidRPr="00F10657" w:rsidRDefault="00F10657" w:rsidP="00F10657">
            <w:pPr>
              <w:spacing w:after="0" w:line="240" w:lineRule="auto"/>
            </w:pPr>
            <w:r w:rsidRPr="00F10657">
              <w:t>Data inconsistency across processes; delays; errors</w:t>
            </w:r>
          </w:p>
        </w:tc>
      </w:tr>
      <w:tr w:rsidR="00F10657" w:rsidRPr="00F10657" w14:paraId="68DAD257" w14:textId="77777777">
        <w:tc>
          <w:tcPr>
            <w:tcW w:w="0" w:type="auto"/>
            <w:tcMar>
              <w:top w:w="150" w:type="dxa"/>
              <w:left w:w="0" w:type="dxa"/>
              <w:bottom w:w="150" w:type="dxa"/>
              <w:right w:w="240" w:type="dxa"/>
            </w:tcMar>
            <w:vAlign w:val="center"/>
            <w:hideMark/>
          </w:tcPr>
          <w:p w14:paraId="4D618F63" w14:textId="77777777" w:rsidR="00F10657" w:rsidRPr="00F10657" w:rsidRDefault="00F10657" w:rsidP="00F10657">
            <w:pPr>
              <w:spacing w:after="0" w:line="240" w:lineRule="auto"/>
            </w:pPr>
            <w:r w:rsidRPr="00F10657">
              <w:rPr>
                <w:b/>
                <w:bCs/>
              </w:rPr>
              <w:t>Manual Handoffs</w:t>
            </w:r>
          </w:p>
        </w:tc>
        <w:tc>
          <w:tcPr>
            <w:tcW w:w="0" w:type="auto"/>
            <w:tcMar>
              <w:top w:w="150" w:type="dxa"/>
              <w:left w:w="240" w:type="dxa"/>
              <w:bottom w:w="150" w:type="dxa"/>
              <w:right w:w="240" w:type="dxa"/>
            </w:tcMar>
            <w:vAlign w:val="center"/>
            <w:hideMark/>
          </w:tcPr>
          <w:p w14:paraId="32C6A607" w14:textId="77777777" w:rsidR="00F10657" w:rsidRPr="00F10657" w:rsidRDefault="00F10657" w:rsidP="00F10657">
            <w:pPr>
              <w:spacing w:after="0" w:line="240" w:lineRule="auto"/>
            </w:pPr>
            <w:r w:rsidRPr="00F10657">
              <w:t>P2, P4, P6, P8</w:t>
            </w:r>
          </w:p>
        </w:tc>
        <w:tc>
          <w:tcPr>
            <w:tcW w:w="0" w:type="auto"/>
            <w:tcMar>
              <w:top w:w="150" w:type="dxa"/>
              <w:left w:w="240" w:type="dxa"/>
              <w:bottom w:w="150" w:type="dxa"/>
              <w:right w:w="240" w:type="dxa"/>
            </w:tcMar>
            <w:vAlign w:val="center"/>
            <w:hideMark/>
          </w:tcPr>
          <w:p w14:paraId="09DC24F3" w14:textId="77777777" w:rsidR="00F10657" w:rsidRPr="00F10657" w:rsidRDefault="00F10657" w:rsidP="00F10657">
            <w:pPr>
              <w:spacing w:after="0" w:line="240" w:lineRule="auto"/>
            </w:pPr>
            <w:r w:rsidRPr="00F10657">
              <w:t>Departmental silos; no automated triggers</w:t>
            </w:r>
          </w:p>
        </w:tc>
        <w:tc>
          <w:tcPr>
            <w:tcW w:w="0" w:type="auto"/>
            <w:tcMar>
              <w:top w:w="150" w:type="dxa"/>
              <w:left w:w="240" w:type="dxa"/>
              <w:bottom w:w="150" w:type="dxa"/>
              <w:right w:w="0" w:type="dxa"/>
            </w:tcMar>
            <w:vAlign w:val="center"/>
            <w:hideMark/>
          </w:tcPr>
          <w:p w14:paraId="5D823FEA" w14:textId="77777777" w:rsidR="00F10657" w:rsidRPr="00F10657" w:rsidRDefault="00F10657" w:rsidP="00F10657">
            <w:pPr>
              <w:spacing w:after="0" w:line="240" w:lineRule="auto"/>
            </w:pPr>
            <w:r w:rsidRPr="00F10657">
              <w:t>Delays; dropped tasks; inconsistent execution</w:t>
            </w:r>
          </w:p>
        </w:tc>
      </w:tr>
      <w:tr w:rsidR="00F10657" w:rsidRPr="00F10657" w14:paraId="198D915D" w14:textId="77777777">
        <w:tc>
          <w:tcPr>
            <w:tcW w:w="0" w:type="auto"/>
            <w:tcMar>
              <w:top w:w="150" w:type="dxa"/>
              <w:left w:w="0" w:type="dxa"/>
              <w:bottom w:w="150" w:type="dxa"/>
              <w:right w:w="240" w:type="dxa"/>
            </w:tcMar>
            <w:vAlign w:val="center"/>
            <w:hideMark/>
          </w:tcPr>
          <w:p w14:paraId="2DC447BF" w14:textId="77777777" w:rsidR="00F10657" w:rsidRPr="00F10657" w:rsidRDefault="00F10657" w:rsidP="00F10657">
            <w:pPr>
              <w:spacing w:after="0" w:line="240" w:lineRule="auto"/>
            </w:pPr>
            <w:r w:rsidRPr="00F10657">
              <w:rPr>
                <w:b/>
                <w:bCs/>
              </w:rPr>
              <w:t>Data Quality Issues</w:t>
            </w:r>
          </w:p>
        </w:tc>
        <w:tc>
          <w:tcPr>
            <w:tcW w:w="0" w:type="auto"/>
            <w:tcMar>
              <w:top w:w="150" w:type="dxa"/>
              <w:left w:w="240" w:type="dxa"/>
              <w:bottom w:w="150" w:type="dxa"/>
              <w:right w:w="240" w:type="dxa"/>
            </w:tcMar>
            <w:vAlign w:val="center"/>
            <w:hideMark/>
          </w:tcPr>
          <w:p w14:paraId="5E0132B1" w14:textId="77777777" w:rsidR="00F10657" w:rsidRPr="00F10657" w:rsidRDefault="00F10657" w:rsidP="00F10657">
            <w:pPr>
              <w:spacing w:after="0" w:line="240" w:lineRule="auto"/>
            </w:pPr>
            <w:r w:rsidRPr="00F10657">
              <w:t>P5, P10, P12</w:t>
            </w:r>
          </w:p>
        </w:tc>
        <w:tc>
          <w:tcPr>
            <w:tcW w:w="0" w:type="auto"/>
            <w:tcMar>
              <w:top w:w="150" w:type="dxa"/>
              <w:left w:w="240" w:type="dxa"/>
              <w:bottom w:w="150" w:type="dxa"/>
              <w:right w:w="240" w:type="dxa"/>
            </w:tcMar>
            <w:vAlign w:val="center"/>
            <w:hideMark/>
          </w:tcPr>
          <w:p w14:paraId="6F029500" w14:textId="77777777" w:rsidR="00F10657" w:rsidRPr="00F10657" w:rsidRDefault="00F10657" w:rsidP="00F10657">
            <w:pPr>
              <w:spacing w:after="0" w:line="240" w:lineRule="auto"/>
            </w:pPr>
            <w:r w:rsidRPr="00F10657">
              <w:t>No validation; no governance; multiple sources</w:t>
            </w:r>
          </w:p>
        </w:tc>
        <w:tc>
          <w:tcPr>
            <w:tcW w:w="0" w:type="auto"/>
            <w:tcMar>
              <w:top w:w="150" w:type="dxa"/>
              <w:left w:w="240" w:type="dxa"/>
              <w:bottom w:w="150" w:type="dxa"/>
              <w:right w:w="0" w:type="dxa"/>
            </w:tcMar>
            <w:vAlign w:val="center"/>
            <w:hideMark/>
          </w:tcPr>
          <w:p w14:paraId="511B25FF" w14:textId="77777777" w:rsidR="00F10657" w:rsidRPr="00F10657" w:rsidRDefault="00F10657" w:rsidP="00F10657">
            <w:pPr>
              <w:spacing w:after="0" w:line="240" w:lineRule="auto"/>
            </w:pPr>
            <w:r w:rsidRPr="00F10657">
              <w:t>Reporting inaccuracy; poor decisions; audit failures</w:t>
            </w:r>
          </w:p>
        </w:tc>
      </w:tr>
      <w:tr w:rsidR="00F10657" w:rsidRPr="00F10657" w14:paraId="600DD31D" w14:textId="77777777">
        <w:tc>
          <w:tcPr>
            <w:tcW w:w="0" w:type="auto"/>
            <w:tcMar>
              <w:top w:w="150" w:type="dxa"/>
              <w:left w:w="0" w:type="dxa"/>
              <w:bottom w:w="150" w:type="dxa"/>
              <w:right w:w="240" w:type="dxa"/>
            </w:tcMar>
            <w:vAlign w:val="center"/>
            <w:hideMark/>
          </w:tcPr>
          <w:p w14:paraId="670E5B93" w14:textId="77777777" w:rsidR="00F10657" w:rsidRPr="00F10657" w:rsidRDefault="00F10657" w:rsidP="00F10657">
            <w:pPr>
              <w:spacing w:after="0" w:line="240" w:lineRule="auto"/>
            </w:pPr>
            <w:r w:rsidRPr="00F10657">
              <w:rPr>
                <w:b/>
                <w:bCs/>
              </w:rPr>
              <w:t>Visibility Gaps</w:t>
            </w:r>
          </w:p>
        </w:tc>
        <w:tc>
          <w:tcPr>
            <w:tcW w:w="0" w:type="auto"/>
            <w:tcMar>
              <w:top w:w="150" w:type="dxa"/>
              <w:left w:w="240" w:type="dxa"/>
              <w:bottom w:w="150" w:type="dxa"/>
              <w:right w:w="240" w:type="dxa"/>
            </w:tcMar>
            <w:vAlign w:val="center"/>
            <w:hideMark/>
          </w:tcPr>
          <w:p w14:paraId="2CDBF87C" w14:textId="77777777" w:rsidR="00F10657" w:rsidRPr="00F10657" w:rsidRDefault="00F10657" w:rsidP="00F10657">
            <w:pPr>
              <w:spacing w:after="0" w:line="240" w:lineRule="auto"/>
            </w:pPr>
            <w:r w:rsidRPr="00F10657">
              <w:t>P11, P13, P14</w:t>
            </w:r>
          </w:p>
        </w:tc>
        <w:tc>
          <w:tcPr>
            <w:tcW w:w="0" w:type="auto"/>
            <w:tcMar>
              <w:top w:w="150" w:type="dxa"/>
              <w:left w:w="240" w:type="dxa"/>
              <w:bottom w:w="150" w:type="dxa"/>
              <w:right w:w="240" w:type="dxa"/>
            </w:tcMar>
            <w:vAlign w:val="center"/>
            <w:hideMark/>
          </w:tcPr>
          <w:p w14:paraId="0DD87DF9" w14:textId="77777777" w:rsidR="00F10657" w:rsidRPr="00F10657" w:rsidRDefault="00F10657" w:rsidP="00F10657">
            <w:pPr>
              <w:spacing w:after="0" w:line="240" w:lineRule="auto"/>
            </w:pPr>
            <w:r w:rsidRPr="00F10657">
              <w:t>No dashboards; no alerts; no reporting</w:t>
            </w:r>
          </w:p>
        </w:tc>
        <w:tc>
          <w:tcPr>
            <w:tcW w:w="0" w:type="auto"/>
            <w:tcMar>
              <w:top w:w="150" w:type="dxa"/>
              <w:left w:w="240" w:type="dxa"/>
              <w:bottom w:w="150" w:type="dxa"/>
              <w:right w:w="0" w:type="dxa"/>
            </w:tcMar>
            <w:vAlign w:val="center"/>
            <w:hideMark/>
          </w:tcPr>
          <w:p w14:paraId="45657387" w14:textId="77777777" w:rsidR="00F10657" w:rsidRPr="00F10657" w:rsidRDefault="00F10657" w:rsidP="00F10657">
            <w:pPr>
              <w:spacing w:after="0" w:line="240" w:lineRule="auto"/>
            </w:pPr>
            <w:r w:rsidRPr="00F10657">
              <w:t>Surprise problems; reactive management; stakeholder frustration</w:t>
            </w:r>
          </w:p>
        </w:tc>
      </w:tr>
      <w:tr w:rsidR="00F10657" w:rsidRPr="00F10657" w14:paraId="3689E92E" w14:textId="77777777">
        <w:tc>
          <w:tcPr>
            <w:tcW w:w="0" w:type="auto"/>
            <w:tcMar>
              <w:top w:w="150" w:type="dxa"/>
              <w:left w:w="0" w:type="dxa"/>
              <w:bottom w:w="150" w:type="dxa"/>
              <w:right w:w="240" w:type="dxa"/>
            </w:tcMar>
            <w:vAlign w:val="center"/>
            <w:hideMark/>
          </w:tcPr>
          <w:p w14:paraId="0D68EDE8" w14:textId="77777777" w:rsidR="00F10657" w:rsidRPr="00F10657" w:rsidRDefault="00F10657" w:rsidP="00F10657">
            <w:pPr>
              <w:spacing w:after="0" w:line="240" w:lineRule="auto"/>
            </w:pPr>
            <w:r w:rsidRPr="00F10657">
              <w:rPr>
                <w:b/>
                <w:bCs/>
              </w:rPr>
              <w:t>Mobile Usability</w:t>
            </w:r>
          </w:p>
        </w:tc>
        <w:tc>
          <w:tcPr>
            <w:tcW w:w="0" w:type="auto"/>
            <w:tcMar>
              <w:top w:w="150" w:type="dxa"/>
              <w:left w:w="240" w:type="dxa"/>
              <w:bottom w:w="150" w:type="dxa"/>
              <w:right w:w="240" w:type="dxa"/>
            </w:tcMar>
            <w:vAlign w:val="center"/>
            <w:hideMark/>
          </w:tcPr>
          <w:p w14:paraId="0D7BA61D" w14:textId="77777777" w:rsidR="00F10657" w:rsidRPr="00F10657" w:rsidRDefault="00F10657" w:rsidP="00F10657">
            <w:pPr>
              <w:spacing w:after="0" w:line="240" w:lineRule="auto"/>
            </w:pPr>
            <w:r w:rsidRPr="00F10657">
              <w:t>P3, P8</w:t>
            </w:r>
          </w:p>
        </w:tc>
        <w:tc>
          <w:tcPr>
            <w:tcW w:w="0" w:type="auto"/>
            <w:tcMar>
              <w:top w:w="150" w:type="dxa"/>
              <w:left w:w="240" w:type="dxa"/>
              <w:bottom w:w="150" w:type="dxa"/>
              <w:right w:w="240" w:type="dxa"/>
            </w:tcMar>
            <w:vAlign w:val="center"/>
            <w:hideMark/>
          </w:tcPr>
          <w:p w14:paraId="5BA06F4A" w14:textId="77777777" w:rsidR="00F10657" w:rsidRPr="00F10657" w:rsidRDefault="00F10657" w:rsidP="00F10657">
            <w:pPr>
              <w:spacing w:after="0" w:line="240" w:lineRule="auto"/>
            </w:pPr>
            <w:r w:rsidRPr="00F10657">
              <w:t>Web-only interface; no mobile app</w:t>
            </w:r>
          </w:p>
        </w:tc>
        <w:tc>
          <w:tcPr>
            <w:tcW w:w="0" w:type="auto"/>
            <w:tcMar>
              <w:top w:w="150" w:type="dxa"/>
              <w:left w:w="240" w:type="dxa"/>
              <w:bottom w:w="150" w:type="dxa"/>
              <w:right w:w="0" w:type="dxa"/>
            </w:tcMar>
            <w:vAlign w:val="center"/>
            <w:hideMark/>
          </w:tcPr>
          <w:p w14:paraId="34DA5209" w14:textId="77777777" w:rsidR="00F10657" w:rsidRPr="00F10657" w:rsidRDefault="00F10657" w:rsidP="00F10657">
            <w:pPr>
              <w:spacing w:after="0" w:line="240" w:lineRule="auto"/>
            </w:pPr>
            <w:r w:rsidRPr="00F10657">
              <w:t>Field staff workarounds; scanning avoided; data not updated</w:t>
            </w:r>
          </w:p>
        </w:tc>
      </w:tr>
    </w:tbl>
    <w:p w14:paraId="62EB86A1" w14:textId="77777777" w:rsidR="00F10657" w:rsidRDefault="00F10657" w:rsidP="00F10657">
      <w:pPr>
        <w:spacing w:after="0" w:line="240" w:lineRule="auto"/>
      </w:pPr>
    </w:p>
    <w:p w14:paraId="1B298F49" w14:textId="77777777" w:rsidR="00F10657" w:rsidRPr="00F10657" w:rsidRDefault="00F10657" w:rsidP="00F10657">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lastRenderedPageBreak/>
        <w:t>Priority Matrix</w:t>
      </w:r>
    </w:p>
    <w:p w14:paraId="246AA5C2"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Create a 2x2 matrix plotting pain points by:</w:t>
      </w:r>
    </w:p>
    <w:p w14:paraId="2A65CCD5" w14:textId="77777777" w:rsidR="00F10657" w:rsidRPr="00F10657" w:rsidRDefault="00F10657" w:rsidP="00F10657">
      <w:pPr>
        <w:numPr>
          <w:ilvl w:val="0"/>
          <w:numId w:val="46"/>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Impact</w:t>
      </w:r>
      <w:r w:rsidRPr="00F10657">
        <w:rPr>
          <w:rFonts w:ascii="Segoe UI" w:eastAsia="Times New Roman" w:hAnsi="Segoe UI" w:cs="Segoe UI"/>
          <w:color w:val="0F1115"/>
          <w:kern w:val="0"/>
          <w14:ligatures w14:val="none"/>
        </w:rPr>
        <w:t> (high/low) on business goals</w:t>
      </w:r>
    </w:p>
    <w:p w14:paraId="1E6FDA8D" w14:textId="77777777" w:rsidR="00F10657" w:rsidRPr="00F10657" w:rsidRDefault="00F10657" w:rsidP="00F10657">
      <w:pPr>
        <w:numPr>
          <w:ilvl w:val="0"/>
          <w:numId w:val="46"/>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Urgency</w:t>
      </w:r>
      <w:r w:rsidRPr="00F10657">
        <w:rPr>
          <w:rFonts w:ascii="Segoe UI" w:eastAsia="Times New Roman" w:hAnsi="Segoe UI" w:cs="Segoe UI"/>
          <w:color w:val="0F1115"/>
          <w:kern w:val="0"/>
          <w14:ligatures w14:val="none"/>
        </w:rPr>
        <w:t> (high/low) requiring immediate attention</w:t>
      </w:r>
    </w:p>
    <w:p w14:paraId="44201E87"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High impact + high urgency = </w:t>
      </w:r>
      <w:r w:rsidRPr="00F10657">
        <w:rPr>
          <w:rFonts w:ascii="Segoe UI" w:eastAsia="Times New Roman" w:hAnsi="Segoe UI" w:cs="Segoe UI"/>
          <w:b/>
          <w:bCs/>
          <w:color w:val="0F1115"/>
          <w:kern w:val="0"/>
          <w14:ligatures w14:val="none"/>
        </w:rPr>
        <w:t>Critical</w:t>
      </w:r>
      <w:r w:rsidRPr="00F10657">
        <w:rPr>
          <w:rFonts w:ascii="Segoe UI" w:eastAsia="Times New Roman" w:hAnsi="Segoe UI" w:cs="Segoe UI"/>
          <w:color w:val="0F1115"/>
          <w:kern w:val="0"/>
          <w14:ligatures w14:val="none"/>
        </w:rPr>
        <w:t> (address immediately)</w:t>
      </w:r>
      <w:r w:rsidRPr="00F10657">
        <w:rPr>
          <w:rFonts w:ascii="Segoe UI" w:eastAsia="Times New Roman" w:hAnsi="Segoe UI" w:cs="Segoe UI"/>
          <w:color w:val="0F1115"/>
          <w:kern w:val="0"/>
          <w14:ligatures w14:val="none"/>
        </w:rPr>
        <w:br/>
        <w:t>High impact + low urgency = </w:t>
      </w:r>
      <w:r w:rsidRPr="00F10657">
        <w:rPr>
          <w:rFonts w:ascii="Segoe UI" w:eastAsia="Times New Roman" w:hAnsi="Segoe UI" w:cs="Segoe UI"/>
          <w:b/>
          <w:bCs/>
          <w:color w:val="0F1115"/>
          <w:kern w:val="0"/>
          <w14:ligatures w14:val="none"/>
        </w:rPr>
        <w:t>Important</w:t>
      </w:r>
      <w:r w:rsidRPr="00F10657">
        <w:rPr>
          <w:rFonts w:ascii="Segoe UI" w:eastAsia="Times New Roman" w:hAnsi="Segoe UI" w:cs="Segoe UI"/>
          <w:color w:val="0F1115"/>
          <w:kern w:val="0"/>
          <w14:ligatures w14:val="none"/>
        </w:rPr>
        <w:t> (plan for near-term)</w:t>
      </w:r>
      <w:r w:rsidRPr="00F10657">
        <w:rPr>
          <w:rFonts w:ascii="Segoe UI" w:eastAsia="Times New Roman" w:hAnsi="Segoe UI" w:cs="Segoe UI"/>
          <w:color w:val="0F1115"/>
          <w:kern w:val="0"/>
          <w14:ligatures w14:val="none"/>
        </w:rPr>
        <w:br/>
        <w:t>Low impact + high urgency = </w:t>
      </w:r>
      <w:r w:rsidRPr="00F10657">
        <w:rPr>
          <w:rFonts w:ascii="Segoe UI" w:eastAsia="Times New Roman" w:hAnsi="Segoe UI" w:cs="Segoe UI"/>
          <w:b/>
          <w:bCs/>
          <w:color w:val="0F1115"/>
          <w:kern w:val="0"/>
          <w14:ligatures w14:val="none"/>
        </w:rPr>
        <w:t>Tactical</w:t>
      </w:r>
      <w:r w:rsidRPr="00F10657">
        <w:rPr>
          <w:rFonts w:ascii="Segoe UI" w:eastAsia="Times New Roman" w:hAnsi="Segoe UI" w:cs="Segoe UI"/>
          <w:color w:val="0F1115"/>
          <w:kern w:val="0"/>
          <w14:ligatures w14:val="none"/>
        </w:rPr>
        <w:t> (quick fixes)</w:t>
      </w:r>
      <w:r w:rsidRPr="00F10657">
        <w:rPr>
          <w:rFonts w:ascii="Segoe UI" w:eastAsia="Times New Roman" w:hAnsi="Segoe UI" w:cs="Segoe UI"/>
          <w:color w:val="0F1115"/>
          <w:kern w:val="0"/>
          <w14:ligatures w14:val="none"/>
        </w:rPr>
        <w:br/>
        <w:t>Low impact + low urgency = </w:t>
      </w:r>
      <w:r w:rsidRPr="00F10657">
        <w:rPr>
          <w:rFonts w:ascii="Segoe UI" w:eastAsia="Times New Roman" w:hAnsi="Segoe UI" w:cs="Segoe UI"/>
          <w:b/>
          <w:bCs/>
          <w:color w:val="0F1115"/>
          <w:kern w:val="0"/>
          <w14:ligatures w14:val="none"/>
        </w:rPr>
        <w:t>Monitor</w:t>
      </w:r>
      <w:r w:rsidRPr="00F10657">
        <w:rPr>
          <w:rFonts w:ascii="Segoe UI" w:eastAsia="Times New Roman" w:hAnsi="Segoe UI" w:cs="Segoe UI"/>
          <w:color w:val="0F1115"/>
          <w:kern w:val="0"/>
          <w14:ligatures w14:val="none"/>
        </w:rPr>
        <w:t> (address if resources permit)</w:t>
      </w:r>
    </w:p>
    <w:p w14:paraId="2EDF5D84" w14:textId="77777777" w:rsidR="00F10657" w:rsidRDefault="00F10657" w:rsidP="00F10657">
      <w:pPr>
        <w:spacing w:after="0" w:line="240" w:lineRule="auto"/>
      </w:pPr>
    </w:p>
    <w:p w14:paraId="45852743" w14:textId="77777777" w:rsidR="00F10657" w:rsidRDefault="00F10657" w:rsidP="00F10657">
      <w:pPr>
        <w:spacing w:after="0" w:line="240" w:lineRule="auto"/>
      </w:pPr>
    </w:p>
    <w:p w14:paraId="525FC2BB" w14:textId="77777777" w:rsidR="00F10657" w:rsidRDefault="00F10657" w:rsidP="00F10657">
      <w:pPr>
        <w:spacing w:after="0" w:line="240" w:lineRule="auto"/>
      </w:pPr>
    </w:p>
    <w:p w14:paraId="27C60FC2" w14:textId="77777777" w:rsidR="00F10657" w:rsidRDefault="00F10657" w:rsidP="00F10657">
      <w:pPr>
        <w:spacing w:after="0" w:line="240" w:lineRule="auto"/>
      </w:pPr>
    </w:p>
    <w:p w14:paraId="54C890ED" w14:textId="77777777" w:rsidR="00F10657" w:rsidRDefault="00F10657" w:rsidP="00F10657">
      <w:pPr>
        <w:spacing w:after="0" w:line="240" w:lineRule="auto"/>
      </w:pPr>
    </w:p>
    <w:p w14:paraId="40E5F8FE" w14:textId="77777777" w:rsidR="00F10657" w:rsidRDefault="00F10657" w:rsidP="00F10657">
      <w:pPr>
        <w:spacing w:after="0" w:line="240" w:lineRule="auto"/>
      </w:pPr>
    </w:p>
    <w:p w14:paraId="5033215C" w14:textId="77777777" w:rsidR="00F10657" w:rsidRDefault="00F10657" w:rsidP="00F10657">
      <w:pPr>
        <w:spacing w:after="0" w:line="240" w:lineRule="auto"/>
      </w:pPr>
    </w:p>
    <w:p w14:paraId="420FD2A1" w14:textId="77777777" w:rsidR="00F10657" w:rsidRDefault="00F10657" w:rsidP="00F10657">
      <w:pPr>
        <w:spacing w:after="0" w:line="240" w:lineRule="auto"/>
      </w:pPr>
    </w:p>
    <w:p w14:paraId="2CE0F5CC" w14:textId="77777777" w:rsidR="00F10657" w:rsidRDefault="00F10657" w:rsidP="00F10657">
      <w:pPr>
        <w:spacing w:after="0" w:line="240" w:lineRule="auto"/>
      </w:pPr>
    </w:p>
    <w:p w14:paraId="04162919" w14:textId="77777777" w:rsidR="00F10657" w:rsidRDefault="00F10657" w:rsidP="00F10657">
      <w:pPr>
        <w:spacing w:after="0" w:line="240" w:lineRule="auto"/>
      </w:pPr>
    </w:p>
    <w:p w14:paraId="0899274C" w14:textId="77777777" w:rsidR="00F10657" w:rsidRDefault="00F10657" w:rsidP="00F10657">
      <w:pPr>
        <w:spacing w:after="0" w:line="240" w:lineRule="auto"/>
      </w:pPr>
    </w:p>
    <w:p w14:paraId="743BF585" w14:textId="77777777" w:rsidR="00F10657" w:rsidRDefault="00F10657" w:rsidP="00F10657">
      <w:pPr>
        <w:spacing w:after="0" w:line="240" w:lineRule="auto"/>
      </w:pPr>
    </w:p>
    <w:p w14:paraId="29432B61" w14:textId="77777777" w:rsidR="00F10657" w:rsidRDefault="00F10657" w:rsidP="00F10657">
      <w:pPr>
        <w:spacing w:after="0" w:line="240" w:lineRule="auto"/>
      </w:pPr>
    </w:p>
    <w:p w14:paraId="128A54F9" w14:textId="77777777" w:rsidR="00F10657" w:rsidRDefault="00F10657" w:rsidP="00F10657">
      <w:pPr>
        <w:spacing w:after="0" w:line="240" w:lineRule="auto"/>
      </w:pPr>
    </w:p>
    <w:p w14:paraId="42DB1418" w14:textId="77777777" w:rsidR="00F10657" w:rsidRDefault="00F10657" w:rsidP="00F10657">
      <w:pPr>
        <w:spacing w:after="0" w:line="240" w:lineRule="auto"/>
      </w:pPr>
    </w:p>
    <w:p w14:paraId="05BDA0EE" w14:textId="77777777" w:rsidR="00F10657" w:rsidRDefault="00F10657" w:rsidP="00F10657">
      <w:pPr>
        <w:spacing w:after="0" w:line="240" w:lineRule="auto"/>
      </w:pPr>
    </w:p>
    <w:p w14:paraId="0C61FD0B" w14:textId="77777777" w:rsidR="00F10657" w:rsidRDefault="00F10657" w:rsidP="00F10657">
      <w:pPr>
        <w:spacing w:after="0" w:line="240" w:lineRule="auto"/>
      </w:pPr>
    </w:p>
    <w:p w14:paraId="6280A1EE" w14:textId="77777777" w:rsidR="00F10657" w:rsidRDefault="00F10657" w:rsidP="00F10657">
      <w:pPr>
        <w:spacing w:after="0" w:line="240" w:lineRule="auto"/>
      </w:pPr>
    </w:p>
    <w:p w14:paraId="2113E022" w14:textId="77777777" w:rsidR="00F10657" w:rsidRDefault="00F10657" w:rsidP="00F10657">
      <w:pPr>
        <w:spacing w:after="0" w:line="240" w:lineRule="auto"/>
      </w:pPr>
    </w:p>
    <w:p w14:paraId="5A053295" w14:textId="77777777" w:rsidR="00F10657" w:rsidRDefault="00F10657" w:rsidP="00F10657">
      <w:pPr>
        <w:spacing w:after="0" w:line="240" w:lineRule="auto"/>
      </w:pPr>
    </w:p>
    <w:p w14:paraId="04013B9C" w14:textId="77777777" w:rsidR="00F10657" w:rsidRDefault="00F10657" w:rsidP="00F10657">
      <w:pPr>
        <w:spacing w:after="0" w:line="240" w:lineRule="auto"/>
      </w:pPr>
    </w:p>
    <w:p w14:paraId="67247E06" w14:textId="77777777" w:rsidR="00F10657" w:rsidRDefault="00F10657" w:rsidP="00F10657">
      <w:pPr>
        <w:spacing w:after="0" w:line="240" w:lineRule="auto"/>
      </w:pPr>
    </w:p>
    <w:p w14:paraId="6A4467F3" w14:textId="77777777" w:rsidR="00F10657" w:rsidRDefault="00F10657" w:rsidP="00F10657">
      <w:pPr>
        <w:spacing w:after="0" w:line="240" w:lineRule="auto"/>
      </w:pPr>
    </w:p>
    <w:p w14:paraId="1752C69B" w14:textId="77777777" w:rsidR="00F10657" w:rsidRDefault="00F10657" w:rsidP="00F10657">
      <w:pPr>
        <w:spacing w:after="0" w:line="240" w:lineRule="auto"/>
      </w:pPr>
    </w:p>
    <w:p w14:paraId="7224449A" w14:textId="77777777" w:rsidR="00F10657" w:rsidRDefault="00F10657" w:rsidP="00F10657">
      <w:pPr>
        <w:spacing w:after="0" w:line="240" w:lineRule="auto"/>
      </w:pPr>
    </w:p>
    <w:p w14:paraId="733AA6E5" w14:textId="77777777" w:rsidR="00F10657" w:rsidRDefault="00F10657" w:rsidP="00F10657">
      <w:pPr>
        <w:spacing w:after="0" w:line="240" w:lineRule="auto"/>
      </w:pPr>
    </w:p>
    <w:p w14:paraId="1CED657B" w14:textId="77777777" w:rsidR="00F10657" w:rsidRDefault="00F10657" w:rsidP="00F10657">
      <w:pPr>
        <w:spacing w:after="0" w:line="240" w:lineRule="auto"/>
      </w:pPr>
    </w:p>
    <w:p w14:paraId="6BC22247" w14:textId="77777777" w:rsidR="00F10657" w:rsidRDefault="00F10657" w:rsidP="00F10657">
      <w:pPr>
        <w:spacing w:after="0" w:line="240" w:lineRule="auto"/>
      </w:pPr>
    </w:p>
    <w:p w14:paraId="3D9C7E2F" w14:textId="77777777" w:rsidR="00F10657" w:rsidRDefault="00F10657" w:rsidP="00F10657">
      <w:pPr>
        <w:spacing w:after="0" w:line="240" w:lineRule="auto"/>
      </w:pPr>
    </w:p>
    <w:p w14:paraId="51AAB338" w14:textId="77777777" w:rsidR="00F10657" w:rsidRDefault="00F10657" w:rsidP="00F10657">
      <w:pPr>
        <w:spacing w:after="0" w:line="240" w:lineRule="auto"/>
      </w:pPr>
    </w:p>
    <w:p w14:paraId="4DF8AD8B" w14:textId="77777777" w:rsidR="00F10657" w:rsidRDefault="00F10657" w:rsidP="00F10657">
      <w:pPr>
        <w:spacing w:after="0" w:line="240" w:lineRule="auto"/>
      </w:pPr>
    </w:p>
    <w:p w14:paraId="32491603" w14:textId="77777777" w:rsidR="00F10657" w:rsidRPr="00F10657" w:rsidRDefault="00F10657" w:rsidP="00F10657">
      <w:pPr>
        <w:shd w:val="clear" w:color="auto" w:fill="FFFFFF"/>
        <w:spacing w:before="480" w:after="240" w:line="510" w:lineRule="atLeast"/>
        <w:outlineLvl w:val="0"/>
        <w:rPr>
          <w:rFonts w:ascii="Segoe UI" w:eastAsia="Times New Roman" w:hAnsi="Segoe UI" w:cs="Segoe UI"/>
          <w:b/>
          <w:bCs/>
          <w:color w:val="0F1115"/>
          <w:kern w:val="36"/>
          <w:sz w:val="36"/>
          <w:szCs w:val="36"/>
          <w14:ligatures w14:val="none"/>
        </w:rPr>
      </w:pPr>
      <w:r w:rsidRPr="00F10657">
        <w:rPr>
          <w:rFonts w:ascii="Segoe UI" w:eastAsia="Times New Roman" w:hAnsi="Segoe UI" w:cs="Segoe UI"/>
          <w:b/>
          <w:bCs/>
          <w:color w:val="0F1115"/>
          <w:kern w:val="36"/>
          <w:sz w:val="36"/>
          <w:szCs w:val="36"/>
          <w14:ligatures w14:val="none"/>
        </w:rPr>
        <w:lastRenderedPageBreak/>
        <w:t>PHASE 2: Gap Analysis</w:t>
      </w:r>
    </w:p>
    <w:p w14:paraId="38DE478F" w14:textId="77777777" w:rsidR="00F10657" w:rsidRPr="00F10657" w:rsidRDefault="00F10657" w:rsidP="00F10657">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F10657">
        <w:rPr>
          <w:rFonts w:ascii="Segoe UI" w:eastAsia="Times New Roman" w:hAnsi="Segoe UI" w:cs="Segoe UI"/>
          <w:b/>
          <w:bCs/>
          <w:color w:val="0F1115"/>
          <w:kern w:val="0"/>
          <w:sz w:val="33"/>
          <w:szCs w:val="33"/>
          <w14:ligatures w14:val="none"/>
        </w:rPr>
        <w:t>Part 2.1: AS-IS to TO-BE Gap Analysis Framework</w:t>
      </w:r>
    </w:p>
    <w:p w14:paraId="426C03F4"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Now that you understand your pain points deeply, you'll analyze the gaps between your current state and your desired future state across multiple dimensions.</w:t>
      </w:r>
    </w:p>
    <w:p w14:paraId="44E07AA9" w14:textId="77777777" w:rsidR="00F10657" w:rsidRPr="00F10657" w:rsidRDefault="00F10657" w:rsidP="00F10657">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Gap Analysis Dimensions</w:t>
      </w:r>
    </w:p>
    <w:tbl>
      <w:tblPr>
        <w:tblW w:w="11280" w:type="dxa"/>
        <w:tblCellMar>
          <w:top w:w="15" w:type="dxa"/>
          <w:left w:w="15" w:type="dxa"/>
          <w:bottom w:w="15" w:type="dxa"/>
          <w:right w:w="15" w:type="dxa"/>
        </w:tblCellMar>
        <w:tblLook w:val="04A0" w:firstRow="1" w:lastRow="0" w:firstColumn="1" w:lastColumn="0" w:noHBand="0" w:noVBand="1"/>
      </w:tblPr>
      <w:tblGrid>
        <w:gridCol w:w="1646"/>
        <w:gridCol w:w="3674"/>
        <w:gridCol w:w="5960"/>
      </w:tblGrid>
      <w:tr w:rsidR="00F10657" w:rsidRPr="00F10657" w14:paraId="496FB25A" w14:textId="77777777">
        <w:trPr>
          <w:tblHeader/>
        </w:trPr>
        <w:tc>
          <w:tcPr>
            <w:tcW w:w="0" w:type="auto"/>
            <w:tcBorders>
              <w:top w:val="nil"/>
            </w:tcBorders>
            <w:tcMar>
              <w:top w:w="150" w:type="dxa"/>
              <w:left w:w="0" w:type="dxa"/>
              <w:bottom w:w="150" w:type="dxa"/>
              <w:right w:w="240" w:type="dxa"/>
            </w:tcMar>
            <w:vAlign w:val="center"/>
            <w:hideMark/>
          </w:tcPr>
          <w:p w14:paraId="72CE891F"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Dimension</w:t>
            </w:r>
          </w:p>
        </w:tc>
        <w:tc>
          <w:tcPr>
            <w:tcW w:w="0" w:type="auto"/>
            <w:tcBorders>
              <w:top w:val="nil"/>
            </w:tcBorders>
            <w:tcMar>
              <w:top w:w="150" w:type="dxa"/>
              <w:left w:w="240" w:type="dxa"/>
              <w:bottom w:w="150" w:type="dxa"/>
              <w:right w:w="240" w:type="dxa"/>
            </w:tcMar>
            <w:vAlign w:val="center"/>
            <w:hideMark/>
          </w:tcPr>
          <w:p w14:paraId="786F6165"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Description</w:t>
            </w:r>
          </w:p>
        </w:tc>
        <w:tc>
          <w:tcPr>
            <w:tcW w:w="0" w:type="auto"/>
            <w:tcBorders>
              <w:top w:val="nil"/>
            </w:tcBorders>
            <w:tcMar>
              <w:top w:w="150" w:type="dxa"/>
              <w:left w:w="240" w:type="dxa"/>
              <w:bottom w:w="150" w:type="dxa"/>
              <w:right w:w="240" w:type="dxa"/>
            </w:tcMar>
            <w:vAlign w:val="center"/>
            <w:hideMark/>
          </w:tcPr>
          <w:p w14:paraId="63F858B3"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Key Questions</w:t>
            </w:r>
          </w:p>
        </w:tc>
      </w:tr>
      <w:tr w:rsidR="00F10657" w:rsidRPr="00F10657" w14:paraId="03A6A85D" w14:textId="77777777">
        <w:tc>
          <w:tcPr>
            <w:tcW w:w="0" w:type="auto"/>
            <w:tcMar>
              <w:top w:w="150" w:type="dxa"/>
              <w:left w:w="0" w:type="dxa"/>
              <w:bottom w:w="150" w:type="dxa"/>
              <w:right w:w="240" w:type="dxa"/>
            </w:tcMar>
            <w:vAlign w:val="center"/>
            <w:hideMark/>
          </w:tcPr>
          <w:p w14:paraId="5D1A130A"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Process</w:t>
            </w:r>
          </w:p>
        </w:tc>
        <w:tc>
          <w:tcPr>
            <w:tcW w:w="0" w:type="auto"/>
            <w:tcMar>
              <w:top w:w="150" w:type="dxa"/>
              <w:left w:w="240" w:type="dxa"/>
              <w:bottom w:w="150" w:type="dxa"/>
              <w:right w:w="240" w:type="dxa"/>
            </w:tcMar>
            <w:vAlign w:val="center"/>
            <w:hideMark/>
          </w:tcPr>
          <w:p w14:paraId="4C59597F"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How work flows from start to finish</w:t>
            </w:r>
          </w:p>
        </w:tc>
        <w:tc>
          <w:tcPr>
            <w:tcW w:w="0" w:type="auto"/>
            <w:tcMar>
              <w:top w:w="150" w:type="dxa"/>
              <w:left w:w="240" w:type="dxa"/>
              <w:bottom w:w="150" w:type="dxa"/>
              <w:right w:w="0" w:type="dxa"/>
            </w:tcMar>
            <w:vAlign w:val="center"/>
            <w:hideMark/>
          </w:tcPr>
          <w:p w14:paraId="1ACB4870"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What steps are missing? What steps are redundant? Where are handoffs broken?</w:t>
            </w:r>
          </w:p>
        </w:tc>
      </w:tr>
      <w:tr w:rsidR="00F10657" w:rsidRPr="00F10657" w14:paraId="24DC57A7" w14:textId="77777777">
        <w:tc>
          <w:tcPr>
            <w:tcW w:w="0" w:type="auto"/>
            <w:tcMar>
              <w:top w:w="150" w:type="dxa"/>
              <w:left w:w="0" w:type="dxa"/>
              <w:bottom w:w="150" w:type="dxa"/>
              <w:right w:w="240" w:type="dxa"/>
            </w:tcMar>
            <w:vAlign w:val="center"/>
            <w:hideMark/>
          </w:tcPr>
          <w:p w14:paraId="2B95A9B0"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Data</w:t>
            </w:r>
          </w:p>
        </w:tc>
        <w:tc>
          <w:tcPr>
            <w:tcW w:w="0" w:type="auto"/>
            <w:tcMar>
              <w:top w:w="150" w:type="dxa"/>
              <w:left w:w="240" w:type="dxa"/>
              <w:bottom w:w="150" w:type="dxa"/>
              <w:right w:w="240" w:type="dxa"/>
            </w:tcMar>
            <w:vAlign w:val="center"/>
            <w:hideMark/>
          </w:tcPr>
          <w:p w14:paraId="279B9DBB"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Information quality, availability, structure</w:t>
            </w:r>
          </w:p>
        </w:tc>
        <w:tc>
          <w:tcPr>
            <w:tcW w:w="0" w:type="auto"/>
            <w:tcMar>
              <w:top w:w="150" w:type="dxa"/>
              <w:left w:w="240" w:type="dxa"/>
              <w:bottom w:w="150" w:type="dxa"/>
              <w:right w:w="0" w:type="dxa"/>
            </w:tcMar>
            <w:vAlign w:val="center"/>
            <w:hideMark/>
          </w:tcPr>
          <w:p w14:paraId="17FECBC7"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What data is missing? What data is inaccurate? What data is duplicated?</w:t>
            </w:r>
          </w:p>
        </w:tc>
      </w:tr>
      <w:tr w:rsidR="00F10657" w:rsidRPr="00F10657" w14:paraId="5147B784" w14:textId="77777777">
        <w:tc>
          <w:tcPr>
            <w:tcW w:w="0" w:type="auto"/>
            <w:tcMar>
              <w:top w:w="150" w:type="dxa"/>
              <w:left w:w="0" w:type="dxa"/>
              <w:bottom w:w="150" w:type="dxa"/>
              <w:right w:w="240" w:type="dxa"/>
            </w:tcMar>
            <w:vAlign w:val="center"/>
            <w:hideMark/>
          </w:tcPr>
          <w:p w14:paraId="341B6AA6"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Technology</w:t>
            </w:r>
          </w:p>
        </w:tc>
        <w:tc>
          <w:tcPr>
            <w:tcW w:w="0" w:type="auto"/>
            <w:tcMar>
              <w:top w:w="150" w:type="dxa"/>
              <w:left w:w="240" w:type="dxa"/>
              <w:bottom w:w="150" w:type="dxa"/>
              <w:right w:w="240" w:type="dxa"/>
            </w:tcMar>
            <w:vAlign w:val="center"/>
            <w:hideMark/>
          </w:tcPr>
          <w:p w14:paraId="1AD73900"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Systems, integrations, automation</w:t>
            </w:r>
          </w:p>
        </w:tc>
        <w:tc>
          <w:tcPr>
            <w:tcW w:w="0" w:type="auto"/>
            <w:tcMar>
              <w:top w:w="150" w:type="dxa"/>
              <w:left w:w="240" w:type="dxa"/>
              <w:bottom w:w="150" w:type="dxa"/>
              <w:right w:w="0" w:type="dxa"/>
            </w:tcMar>
            <w:vAlign w:val="center"/>
            <w:hideMark/>
          </w:tcPr>
          <w:p w14:paraId="4DB26E8B"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What capabilities are missing? What systems don't talk? What's manual?</w:t>
            </w:r>
          </w:p>
        </w:tc>
      </w:tr>
      <w:tr w:rsidR="00F10657" w:rsidRPr="00F10657" w14:paraId="3587715F" w14:textId="77777777">
        <w:tc>
          <w:tcPr>
            <w:tcW w:w="0" w:type="auto"/>
            <w:tcMar>
              <w:top w:w="150" w:type="dxa"/>
              <w:left w:w="0" w:type="dxa"/>
              <w:bottom w:w="150" w:type="dxa"/>
              <w:right w:w="240" w:type="dxa"/>
            </w:tcMar>
            <w:vAlign w:val="center"/>
            <w:hideMark/>
          </w:tcPr>
          <w:p w14:paraId="475827CE"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Organization</w:t>
            </w:r>
          </w:p>
        </w:tc>
        <w:tc>
          <w:tcPr>
            <w:tcW w:w="0" w:type="auto"/>
            <w:tcMar>
              <w:top w:w="150" w:type="dxa"/>
              <w:left w:w="240" w:type="dxa"/>
              <w:bottom w:w="150" w:type="dxa"/>
              <w:right w:w="240" w:type="dxa"/>
            </w:tcMar>
            <w:vAlign w:val="center"/>
            <w:hideMark/>
          </w:tcPr>
          <w:p w14:paraId="1BFBF669"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Roles, skills, responsibilities</w:t>
            </w:r>
          </w:p>
        </w:tc>
        <w:tc>
          <w:tcPr>
            <w:tcW w:w="0" w:type="auto"/>
            <w:tcMar>
              <w:top w:w="150" w:type="dxa"/>
              <w:left w:w="240" w:type="dxa"/>
              <w:bottom w:w="150" w:type="dxa"/>
              <w:right w:w="0" w:type="dxa"/>
            </w:tcMar>
            <w:vAlign w:val="center"/>
            <w:hideMark/>
          </w:tcPr>
          <w:p w14:paraId="2C28D531"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Who should do what? What skills are needed? What's unclear?</w:t>
            </w:r>
          </w:p>
        </w:tc>
      </w:tr>
      <w:tr w:rsidR="00F10657" w:rsidRPr="00F10657" w14:paraId="678D7AC1" w14:textId="77777777">
        <w:tc>
          <w:tcPr>
            <w:tcW w:w="0" w:type="auto"/>
            <w:tcMar>
              <w:top w:w="150" w:type="dxa"/>
              <w:left w:w="0" w:type="dxa"/>
              <w:bottom w:w="150" w:type="dxa"/>
              <w:right w:w="240" w:type="dxa"/>
            </w:tcMar>
            <w:vAlign w:val="center"/>
            <w:hideMark/>
          </w:tcPr>
          <w:p w14:paraId="281528AC"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Governance</w:t>
            </w:r>
          </w:p>
        </w:tc>
        <w:tc>
          <w:tcPr>
            <w:tcW w:w="0" w:type="auto"/>
            <w:tcMar>
              <w:top w:w="150" w:type="dxa"/>
              <w:left w:w="240" w:type="dxa"/>
              <w:bottom w:w="150" w:type="dxa"/>
              <w:right w:w="240" w:type="dxa"/>
            </w:tcMar>
            <w:vAlign w:val="center"/>
            <w:hideMark/>
          </w:tcPr>
          <w:p w14:paraId="4EC61C2F"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Policies, controls, decision rights</w:t>
            </w:r>
          </w:p>
        </w:tc>
        <w:tc>
          <w:tcPr>
            <w:tcW w:w="0" w:type="auto"/>
            <w:tcMar>
              <w:top w:w="150" w:type="dxa"/>
              <w:left w:w="240" w:type="dxa"/>
              <w:bottom w:w="150" w:type="dxa"/>
              <w:right w:w="0" w:type="dxa"/>
            </w:tcMar>
            <w:vAlign w:val="center"/>
            <w:hideMark/>
          </w:tcPr>
          <w:p w14:paraId="21341EC7"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What rules are missing? What's unenforced? Who decides?</w:t>
            </w:r>
          </w:p>
        </w:tc>
      </w:tr>
      <w:tr w:rsidR="00F10657" w:rsidRPr="00F10657" w14:paraId="11EDCF55" w14:textId="77777777">
        <w:tc>
          <w:tcPr>
            <w:tcW w:w="0" w:type="auto"/>
            <w:tcMar>
              <w:top w:w="150" w:type="dxa"/>
              <w:left w:w="0" w:type="dxa"/>
              <w:bottom w:w="150" w:type="dxa"/>
              <w:right w:w="240" w:type="dxa"/>
            </w:tcMar>
            <w:vAlign w:val="center"/>
            <w:hideMark/>
          </w:tcPr>
          <w:p w14:paraId="39AB1C60"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Performance</w:t>
            </w:r>
          </w:p>
        </w:tc>
        <w:tc>
          <w:tcPr>
            <w:tcW w:w="0" w:type="auto"/>
            <w:tcMar>
              <w:top w:w="150" w:type="dxa"/>
              <w:left w:w="240" w:type="dxa"/>
              <w:bottom w:w="150" w:type="dxa"/>
              <w:right w:w="240" w:type="dxa"/>
            </w:tcMar>
            <w:vAlign w:val="center"/>
            <w:hideMark/>
          </w:tcPr>
          <w:p w14:paraId="746C55AE"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Metrics, measurement, visibility</w:t>
            </w:r>
          </w:p>
        </w:tc>
        <w:tc>
          <w:tcPr>
            <w:tcW w:w="0" w:type="auto"/>
            <w:tcMar>
              <w:top w:w="150" w:type="dxa"/>
              <w:left w:w="240" w:type="dxa"/>
              <w:bottom w:w="150" w:type="dxa"/>
              <w:right w:w="0" w:type="dxa"/>
            </w:tcMar>
            <w:vAlign w:val="center"/>
            <w:hideMark/>
          </w:tcPr>
          <w:p w14:paraId="7B1FE6FF"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What isn't measured? What can't we see? What are we optimizing?</w:t>
            </w:r>
          </w:p>
        </w:tc>
      </w:tr>
    </w:tbl>
    <w:p w14:paraId="6B37ABBF" w14:textId="77777777" w:rsidR="00F10657" w:rsidRPr="00F10657" w:rsidRDefault="00F10657" w:rsidP="00F10657">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Gap Analysis Template</w:t>
      </w:r>
    </w:p>
    <w:p w14:paraId="51C49D3F"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For each process area (Procurement, Assignment, Movement, Maintenance, Licensing, Retirement), complete the following:</w:t>
      </w:r>
    </w:p>
    <w:p w14:paraId="7ED15239" w14:textId="77777777" w:rsidR="00F10657" w:rsidRPr="00F10657" w:rsidRDefault="00F10657" w:rsidP="00F10657">
      <w:pPr>
        <w:shd w:val="clear" w:color="auto" w:fill="FFFFFF"/>
        <w:spacing w:after="0" w:line="189" w:lineRule="atLeast"/>
        <w:rPr>
          <w:rFonts w:ascii="Segoe UI" w:eastAsia="Times New Roman" w:hAnsi="Segoe UI" w:cs="Segoe UI"/>
          <w:color w:val="0F1115"/>
          <w:kern w:val="0"/>
          <w:sz w:val="19"/>
          <w:szCs w:val="19"/>
          <w14:ligatures w14:val="none"/>
        </w:rPr>
      </w:pPr>
      <w:r w:rsidRPr="00F10657">
        <w:rPr>
          <w:rFonts w:ascii="Consolas" w:eastAsia="Times New Roman" w:hAnsi="Consolas" w:cs="Segoe UI"/>
          <w:color w:val="0F1115"/>
          <w:kern w:val="0"/>
          <w:sz w:val="18"/>
          <w:szCs w:val="18"/>
          <w14:ligatures w14:val="none"/>
        </w:rPr>
        <w:t>text</w:t>
      </w:r>
    </w:p>
    <w:p w14:paraId="3F4C5AD4"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lastRenderedPageBreak/>
        <w:t>PROCESS AREA: [Name]</w:t>
      </w:r>
    </w:p>
    <w:p w14:paraId="6F45563F"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20AA9EB"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PROCESS SUMMARY:</w:t>
      </w:r>
    </w:p>
    <w:p w14:paraId="7E258019"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FB03637"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AS-IS Process Overview:</w:t>
      </w:r>
    </w:p>
    <w:p w14:paraId="261CD4FE"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[Brief 3-5 sentence summary of how this process works today]</w:t>
      </w:r>
    </w:p>
    <w:p w14:paraId="3B23D53D"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8B84B24"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TO-BE Vision Statement:</w:t>
      </w:r>
    </w:p>
    <w:p w14:paraId="012796F3"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[Brief 3-5 sentence vision of how this process should work ideally]</w:t>
      </w:r>
    </w:p>
    <w:p w14:paraId="66D686D9"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F0010DE"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GAP ANALYSIS:</w:t>
      </w:r>
    </w:p>
    <w:p w14:paraId="5093F861"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7AC7203"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Gap Category | AS-IS State | TO-BE State | Gap Description | Pain Points Addressed |</w:t>
      </w:r>
    </w:p>
    <w:p w14:paraId="0D9EAF97"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w:t>
      </w:r>
    </w:p>
    <w:p w14:paraId="1BC2E6CF"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Process | [Current process steps] | [Desired process steps] | [What's missing or wrong] | P1, P3, etc. |</w:t>
      </w:r>
    </w:p>
    <w:p w14:paraId="1F1D5A75"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Data | [Current data quality] | [Data requirements] | [What data needs to change] | |</w:t>
      </w:r>
    </w:p>
    <w:p w14:paraId="44240A61"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Technology | [Current systems] | [Technology needed] | [What capabilities required] | |</w:t>
      </w:r>
    </w:p>
    <w:p w14:paraId="35AEF6D8"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Organization | [Current roles] | [Future responsibilities] | [Who needs to change] | |</w:t>
      </w:r>
    </w:p>
    <w:p w14:paraId="14407A83"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Governance | [Current policies] | [Future controls] | [What rules need updating] | |</w:t>
      </w:r>
    </w:p>
    <w:p w14:paraId="08A8B65B"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Performance | [Current metrics] | [Target metrics] | [What to measure differently] | |</w:t>
      </w:r>
    </w:p>
    <w:p w14:paraId="4B686E77"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062A7EC"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GAP MAGNITUDE:</w:t>
      </w:r>
    </w:p>
    <w:p w14:paraId="63D0B04B"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 Minor - Small adjustment to existing process</w:t>
      </w:r>
    </w:p>
    <w:p w14:paraId="580829DA"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 Moderate - Significant redesign but same basic approach</w:t>
      </w:r>
    </w:p>
    <w:p w14:paraId="4C3A7B0B"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 Major - Fundamental transformation needed</w:t>
      </w:r>
    </w:p>
    <w:p w14:paraId="7A8F2F95"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221581E"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MIGRATION COMPLEXITY:</w:t>
      </w:r>
    </w:p>
    <w:p w14:paraId="343E73CE"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 Low - Can be done quickly with existing resources</w:t>
      </w:r>
    </w:p>
    <w:p w14:paraId="5AED77CE"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 Medium - Requires planning and some new capabilities</w:t>
      </w:r>
    </w:p>
    <w:p w14:paraId="631A0F19"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 High - Requires significant investment and change</w:t>
      </w:r>
    </w:p>
    <w:p w14:paraId="79C2162F"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5D9FCB1"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DEPENDENCIES:</w:t>
      </w:r>
    </w:p>
    <w:p w14:paraId="36BFD044"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lastRenderedPageBreak/>
        <w:t>[List what must happen before this gap can be closed]</w:t>
      </w:r>
    </w:p>
    <w:p w14:paraId="77A5A2DB" w14:textId="77777777" w:rsidR="00F10657" w:rsidRPr="00F10657" w:rsidRDefault="00F10657" w:rsidP="00F10657">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Example Gap Analysis</w:t>
      </w:r>
    </w:p>
    <w:p w14:paraId="2865A9D1" w14:textId="77777777" w:rsidR="00F10657" w:rsidRPr="00F10657" w:rsidRDefault="00F10657" w:rsidP="00F10657">
      <w:pPr>
        <w:shd w:val="clear" w:color="auto" w:fill="FFFFFF"/>
        <w:spacing w:after="0" w:line="189" w:lineRule="atLeast"/>
        <w:rPr>
          <w:rFonts w:ascii="Segoe UI" w:eastAsia="Times New Roman" w:hAnsi="Segoe UI" w:cs="Segoe UI"/>
          <w:color w:val="0F1115"/>
          <w:kern w:val="0"/>
          <w:sz w:val="19"/>
          <w:szCs w:val="19"/>
          <w14:ligatures w14:val="none"/>
        </w:rPr>
      </w:pPr>
      <w:r w:rsidRPr="00F10657">
        <w:rPr>
          <w:rFonts w:ascii="Consolas" w:eastAsia="Times New Roman" w:hAnsi="Consolas" w:cs="Segoe UI"/>
          <w:color w:val="0F1115"/>
          <w:kern w:val="0"/>
          <w:sz w:val="18"/>
          <w:szCs w:val="18"/>
          <w14:ligatures w14:val="none"/>
        </w:rPr>
        <w:t>text</w:t>
      </w:r>
    </w:p>
    <w:p w14:paraId="5F306CF3"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PROCESS AREA: Asset Retirement and Disposal</w:t>
      </w:r>
    </w:p>
    <w:p w14:paraId="5FD07EB1"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C993307"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AS-IS Process Overview:</w:t>
      </w:r>
    </w:p>
    <w:p w14:paraId="7C476E81"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When employees leave, HR sends email to IT. IT staff (when they see it) manually check Snipe-IT for assigned assets and email the employee and manager requesting return. There's no tracking of follow-up, no escalation, and no integration. About 30% of assets never return.</w:t>
      </w:r>
    </w:p>
    <w:p w14:paraId="5B673855"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1E8FD42"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TO-BE Vision Statement:</w:t>
      </w:r>
    </w:p>
    <w:p w14:paraId="0248816E"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Employee termination automatically triggers a workflow in Snipe-IT that identifies all assigned assets, notifies employee and manager with clear instructions and deadlines, escalates automatically if not returned, and updates asset status throughout the process. Integration with HRIS ensures real-time trigger. Integration with identity management ensures access is revoked immediately regardless of asset return.</w:t>
      </w:r>
    </w:p>
    <w:p w14:paraId="329A1222"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BB66C88"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GAP ANALYSIS:</w:t>
      </w:r>
    </w:p>
    <w:p w14:paraId="006E8782"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B51417F"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Gap Category | AS-IS State | TO-BE State | Gap Description | Pain Points |</w:t>
      </w:r>
    </w:p>
    <w:p w14:paraId="674A729D"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w:t>
      </w:r>
    </w:p>
    <w:p w14:paraId="2E1BCF55"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Process | Manual email from HR; IT manually checks assets | Automated workflow triggered by HRIS status change | No automated trigger; no defined workflow | P7 |</w:t>
      </w:r>
    </w:p>
    <w:p w14:paraId="7BEDCD63"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Data | Termination date in HRIS not shared; asset assignments in Snipe-IT disconnected | Real-time sync between HRIS and Snipe-IT | Systems not integrated | P7 |</w:t>
      </w:r>
    </w:p>
    <w:p w14:paraId="6CED432D"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Technology | Email only; no workflow engine | HRIS integration; Snipe-IT workflow; escalation automation | Missing integrations and automation | P7, P9 |</w:t>
      </w:r>
    </w:p>
    <w:p w14:paraId="65370B0F"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Organization | Unclear responsibility; everyone assumes someone else | Clear ownership: HR triggers, IT Asset owns process, managers accountable | Role ambiguity | P7 |</w:t>
      </w:r>
    </w:p>
    <w:p w14:paraId="0BB02614"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Governance | No policy on asset return consequences; no escalation defined | Policy defining return requirements, deadlines, consequences, escalation | Missing policies | P7, P12 |</w:t>
      </w:r>
    </w:p>
    <w:p w14:paraId="7FB188C1"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Performance | No metrics on return rate | Track return rate, time to return, escalation incidents | No measurement | P9 |</w:t>
      </w:r>
    </w:p>
    <w:p w14:paraId="58D85CDB"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F6F2A6D"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GAP MAGNITUDE: Major - Fundamental transformation needed</w:t>
      </w:r>
    </w:p>
    <w:p w14:paraId="66BB94E0"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54B4A30"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MIGRATION COMPLEXITY: Medium - Requires HRIS integration, workflow configuration, policy changes</w:t>
      </w:r>
    </w:p>
    <w:p w14:paraId="7469F418"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FC622B3"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DEPENDENCIES:</w:t>
      </w:r>
    </w:p>
    <w:p w14:paraId="0F2DE8C0"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HRIS API access and integration development</w:t>
      </w:r>
    </w:p>
    <w:p w14:paraId="6F46B84F"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Policy review and approval by HR and Legal</w:t>
      </w:r>
    </w:p>
    <w:p w14:paraId="07198F23"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 Stakeholder agreement on escalation process</w:t>
      </w:r>
    </w:p>
    <w:p w14:paraId="7A94DC7F" w14:textId="77777777" w:rsidR="00F10657" w:rsidRPr="00F10657" w:rsidRDefault="00F10657" w:rsidP="00F10657">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F10657">
        <w:rPr>
          <w:rFonts w:ascii="Segoe UI" w:eastAsia="Times New Roman" w:hAnsi="Segoe UI" w:cs="Segoe UI"/>
          <w:b/>
          <w:bCs/>
          <w:color w:val="0F1115"/>
          <w:kern w:val="0"/>
          <w:sz w:val="33"/>
          <w:szCs w:val="33"/>
          <w14:ligatures w14:val="none"/>
        </w:rPr>
        <w:t>Part 2.2: Cross-Process Gap Synthesis</w:t>
      </w:r>
    </w:p>
    <w:p w14:paraId="3BDBE97A"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After analyzing each process individually, synthesize findings to identify cross-cutting themes.</w:t>
      </w:r>
    </w:p>
    <w:p w14:paraId="7E98B22D" w14:textId="77777777" w:rsidR="00F10657" w:rsidRPr="00F10657" w:rsidRDefault="00F10657" w:rsidP="00F10657">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Synthesis Template</w:t>
      </w:r>
    </w:p>
    <w:p w14:paraId="42F865C7" w14:textId="77777777" w:rsidR="00F10657" w:rsidRPr="00F10657" w:rsidRDefault="00F10657" w:rsidP="00F10657">
      <w:pPr>
        <w:shd w:val="clear" w:color="auto" w:fill="FFFFFF"/>
        <w:spacing w:after="0" w:line="189" w:lineRule="atLeast"/>
        <w:rPr>
          <w:rFonts w:ascii="Segoe UI" w:eastAsia="Times New Roman" w:hAnsi="Segoe UI" w:cs="Segoe UI"/>
          <w:color w:val="0F1115"/>
          <w:kern w:val="0"/>
          <w:sz w:val="19"/>
          <w:szCs w:val="19"/>
          <w14:ligatures w14:val="none"/>
        </w:rPr>
      </w:pPr>
      <w:r w:rsidRPr="00F10657">
        <w:rPr>
          <w:rFonts w:ascii="Consolas" w:eastAsia="Times New Roman" w:hAnsi="Consolas" w:cs="Segoe UI"/>
          <w:color w:val="0F1115"/>
          <w:kern w:val="0"/>
          <w:sz w:val="18"/>
          <w:szCs w:val="18"/>
          <w14:ligatures w14:val="none"/>
        </w:rPr>
        <w:t>text</w:t>
      </w:r>
    </w:p>
    <w:p w14:paraId="4E655FD4"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CROSS-CUTTING GAP THEMES:</w:t>
      </w:r>
    </w:p>
    <w:p w14:paraId="221A2E5F"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171AAA2"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Theme 1: [e.g., Integration with HRIS]</w:t>
      </w:r>
    </w:p>
    <w:p w14:paraId="60ABE490"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Affected Processes: [Procurement, Assignment, Retirement]</w:t>
      </w:r>
    </w:p>
    <w:p w14:paraId="3D6C4EBD"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Description: [Summary of gaps across processes]</w:t>
      </w:r>
    </w:p>
    <w:p w14:paraId="7F158E1C"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Required Capabilities: [What technology/process changes needed]</w:t>
      </w:r>
    </w:p>
    <w:p w14:paraId="78F9C620"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Estimated Impact: [What improvement expected]</w:t>
      </w:r>
    </w:p>
    <w:p w14:paraId="2132A081"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E44377A"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Theme 2: [e.g., Mobile Field Capability]</w:t>
      </w:r>
    </w:p>
    <w:p w14:paraId="0A110928"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Affected Processes: [Movement, Maintenance, Physical Inventory]</w:t>
      </w:r>
    </w:p>
    <w:p w14:paraId="4A990219"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Description: [Summary of gaps across processes]</w:t>
      </w:r>
    </w:p>
    <w:p w14:paraId="6AF24642"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Required Capabilities: [What technology/process changes needed]</w:t>
      </w:r>
    </w:p>
    <w:p w14:paraId="6B7E2F43"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Estimated Impact: [What improvement expected]</w:t>
      </w:r>
    </w:p>
    <w:p w14:paraId="62E7FCB9"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8D727E2"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Theme 3: [e.g., Real-time Visibility and Reporting]</w:t>
      </w:r>
    </w:p>
    <w:p w14:paraId="712211C5"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Affected Processes: [All processes]</w:t>
      </w:r>
    </w:p>
    <w:p w14:paraId="43109865"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Description: [Summary of gaps across processes]</w:t>
      </w:r>
    </w:p>
    <w:p w14:paraId="6EB32ED5"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Required Capabilities: [What technology/process changes needed]</w:t>
      </w:r>
    </w:p>
    <w:p w14:paraId="6B18A0E8" w14:textId="77777777" w:rsidR="00F10657" w:rsidRPr="00F10657" w:rsidRDefault="00F10657" w:rsidP="00F10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F10657">
        <w:rPr>
          <w:rFonts w:ascii="Consolas" w:eastAsia="Times New Roman" w:hAnsi="Consolas" w:cs="Courier New"/>
          <w:color w:val="0F1115"/>
          <w:kern w:val="0"/>
          <w:sz w:val="20"/>
          <w:szCs w:val="20"/>
          <w14:ligatures w14:val="none"/>
        </w:rPr>
        <w:t>Estimated Impact: [What improvement expected]</w:t>
      </w:r>
    </w:p>
    <w:p w14:paraId="2AE1C41E" w14:textId="77777777" w:rsidR="00F10657" w:rsidRPr="00F10657" w:rsidRDefault="00F10657" w:rsidP="00F10657">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F10657">
        <w:rPr>
          <w:rFonts w:ascii="Segoe UI" w:eastAsia="Times New Roman" w:hAnsi="Segoe UI" w:cs="Segoe UI"/>
          <w:b/>
          <w:bCs/>
          <w:color w:val="0F1115"/>
          <w:kern w:val="0"/>
          <w:sz w:val="33"/>
          <w:szCs w:val="33"/>
          <w14:ligatures w14:val="none"/>
        </w:rPr>
        <w:lastRenderedPageBreak/>
        <w:t>Part 2.3: Gap Prioritization</w:t>
      </w:r>
    </w:p>
    <w:p w14:paraId="322D72AA"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Not all gaps can be closed immediately. Prioritize based on:</w:t>
      </w:r>
    </w:p>
    <w:tbl>
      <w:tblPr>
        <w:tblW w:w="11280" w:type="dxa"/>
        <w:tblCellMar>
          <w:top w:w="15" w:type="dxa"/>
          <w:left w:w="15" w:type="dxa"/>
          <w:bottom w:w="15" w:type="dxa"/>
          <w:right w:w="15" w:type="dxa"/>
        </w:tblCellMar>
        <w:tblLook w:val="04A0" w:firstRow="1" w:lastRow="0" w:firstColumn="1" w:lastColumn="0" w:noHBand="0" w:noVBand="1"/>
      </w:tblPr>
      <w:tblGrid>
        <w:gridCol w:w="2344"/>
        <w:gridCol w:w="1402"/>
        <w:gridCol w:w="7534"/>
      </w:tblGrid>
      <w:tr w:rsidR="00F10657" w:rsidRPr="00F10657" w14:paraId="169F7B97" w14:textId="77777777">
        <w:trPr>
          <w:tblHeader/>
        </w:trPr>
        <w:tc>
          <w:tcPr>
            <w:tcW w:w="0" w:type="auto"/>
            <w:tcBorders>
              <w:top w:val="nil"/>
            </w:tcBorders>
            <w:tcMar>
              <w:top w:w="150" w:type="dxa"/>
              <w:left w:w="0" w:type="dxa"/>
              <w:bottom w:w="150" w:type="dxa"/>
              <w:right w:w="240" w:type="dxa"/>
            </w:tcMar>
            <w:vAlign w:val="center"/>
            <w:hideMark/>
          </w:tcPr>
          <w:p w14:paraId="1494AD57"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Criteria</w:t>
            </w:r>
          </w:p>
        </w:tc>
        <w:tc>
          <w:tcPr>
            <w:tcW w:w="0" w:type="auto"/>
            <w:tcBorders>
              <w:top w:val="nil"/>
            </w:tcBorders>
            <w:tcMar>
              <w:top w:w="150" w:type="dxa"/>
              <w:left w:w="240" w:type="dxa"/>
              <w:bottom w:w="150" w:type="dxa"/>
              <w:right w:w="240" w:type="dxa"/>
            </w:tcMar>
            <w:vAlign w:val="center"/>
            <w:hideMark/>
          </w:tcPr>
          <w:p w14:paraId="26CAA452"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Weight</w:t>
            </w:r>
          </w:p>
        </w:tc>
        <w:tc>
          <w:tcPr>
            <w:tcW w:w="0" w:type="auto"/>
            <w:tcBorders>
              <w:top w:val="nil"/>
            </w:tcBorders>
            <w:tcMar>
              <w:top w:w="150" w:type="dxa"/>
              <w:left w:w="240" w:type="dxa"/>
              <w:bottom w:w="150" w:type="dxa"/>
              <w:right w:w="240" w:type="dxa"/>
            </w:tcMar>
            <w:vAlign w:val="center"/>
            <w:hideMark/>
          </w:tcPr>
          <w:p w14:paraId="470E9CBB"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Description</w:t>
            </w:r>
          </w:p>
        </w:tc>
      </w:tr>
      <w:tr w:rsidR="00F10657" w:rsidRPr="00F10657" w14:paraId="1DDF3D97" w14:textId="77777777">
        <w:tc>
          <w:tcPr>
            <w:tcW w:w="0" w:type="auto"/>
            <w:tcMar>
              <w:top w:w="150" w:type="dxa"/>
              <w:left w:w="0" w:type="dxa"/>
              <w:bottom w:w="150" w:type="dxa"/>
              <w:right w:w="240" w:type="dxa"/>
            </w:tcMar>
            <w:vAlign w:val="center"/>
            <w:hideMark/>
          </w:tcPr>
          <w:p w14:paraId="7F551888"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Business Impact</w:t>
            </w:r>
          </w:p>
        </w:tc>
        <w:tc>
          <w:tcPr>
            <w:tcW w:w="0" w:type="auto"/>
            <w:tcMar>
              <w:top w:w="150" w:type="dxa"/>
              <w:left w:w="240" w:type="dxa"/>
              <w:bottom w:w="150" w:type="dxa"/>
              <w:right w:w="240" w:type="dxa"/>
            </w:tcMar>
            <w:vAlign w:val="center"/>
            <w:hideMark/>
          </w:tcPr>
          <w:p w14:paraId="7E9B20F3"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30%</w:t>
            </w:r>
          </w:p>
        </w:tc>
        <w:tc>
          <w:tcPr>
            <w:tcW w:w="0" w:type="auto"/>
            <w:tcMar>
              <w:top w:w="150" w:type="dxa"/>
              <w:left w:w="240" w:type="dxa"/>
              <w:bottom w:w="150" w:type="dxa"/>
              <w:right w:w="0" w:type="dxa"/>
            </w:tcMar>
            <w:vAlign w:val="center"/>
            <w:hideMark/>
          </w:tcPr>
          <w:p w14:paraId="204BFABF"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How much does closing this gap improve business outcomes?</w:t>
            </w:r>
          </w:p>
        </w:tc>
      </w:tr>
      <w:tr w:rsidR="00F10657" w:rsidRPr="00F10657" w14:paraId="18CBF1E5" w14:textId="77777777">
        <w:tc>
          <w:tcPr>
            <w:tcW w:w="0" w:type="auto"/>
            <w:tcMar>
              <w:top w:w="150" w:type="dxa"/>
              <w:left w:w="0" w:type="dxa"/>
              <w:bottom w:w="150" w:type="dxa"/>
              <w:right w:w="240" w:type="dxa"/>
            </w:tcMar>
            <w:vAlign w:val="center"/>
            <w:hideMark/>
          </w:tcPr>
          <w:p w14:paraId="184A9948"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Pain Point Relief</w:t>
            </w:r>
          </w:p>
        </w:tc>
        <w:tc>
          <w:tcPr>
            <w:tcW w:w="0" w:type="auto"/>
            <w:tcMar>
              <w:top w:w="150" w:type="dxa"/>
              <w:left w:w="240" w:type="dxa"/>
              <w:bottom w:w="150" w:type="dxa"/>
              <w:right w:w="240" w:type="dxa"/>
            </w:tcMar>
            <w:vAlign w:val="center"/>
            <w:hideMark/>
          </w:tcPr>
          <w:p w14:paraId="00E72751"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25%</w:t>
            </w:r>
          </w:p>
        </w:tc>
        <w:tc>
          <w:tcPr>
            <w:tcW w:w="0" w:type="auto"/>
            <w:tcMar>
              <w:top w:w="150" w:type="dxa"/>
              <w:left w:w="240" w:type="dxa"/>
              <w:bottom w:w="150" w:type="dxa"/>
              <w:right w:w="0" w:type="dxa"/>
            </w:tcMar>
            <w:vAlign w:val="center"/>
            <w:hideMark/>
          </w:tcPr>
          <w:p w14:paraId="3EDBFED4"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How many high-priority pain points does this address?</w:t>
            </w:r>
          </w:p>
        </w:tc>
      </w:tr>
      <w:tr w:rsidR="00F10657" w:rsidRPr="00F10657" w14:paraId="72AC93B7" w14:textId="77777777">
        <w:tc>
          <w:tcPr>
            <w:tcW w:w="0" w:type="auto"/>
            <w:tcMar>
              <w:top w:w="150" w:type="dxa"/>
              <w:left w:w="0" w:type="dxa"/>
              <w:bottom w:w="150" w:type="dxa"/>
              <w:right w:w="240" w:type="dxa"/>
            </w:tcMar>
            <w:vAlign w:val="center"/>
            <w:hideMark/>
          </w:tcPr>
          <w:p w14:paraId="630BAC31"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Feasibility</w:t>
            </w:r>
          </w:p>
        </w:tc>
        <w:tc>
          <w:tcPr>
            <w:tcW w:w="0" w:type="auto"/>
            <w:tcMar>
              <w:top w:w="150" w:type="dxa"/>
              <w:left w:w="240" w:type="dxa"/>
              <w:bottom w:w="150" w:type="dxa"/>
              <w:right w:w="240" w:type="dxa"/>
            </w:tcMar>
            <w:vAlign w:val="center"/>
            <w:hideMark/>
          </w:tcPr>
          <w:p w14:paraId="51D9B103"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20%</w:t>
            </w:r>
          </w:p>
        </w:tc>
        <w:tc>
          <w:tcPr>
            <w:tcW w:w="0" w:type="auto"/>
            <w:tcMar>
              <w:top w:w="150" w:type="dxa"/>
              <w:left w:w="240" w:type="dxa"/>
              <w:bottom w:w="150" w:type="dxa"/>
              <w:right w:w="0" w:type="dxa"/>
            </w:tcMar>
            <w:vAlign w:val="center"/>
            <w:hideMark/>
          </w:tcPr>
          <w:p w14:paraId="2768986F"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Can we realistically close this gap with available resources?</w:t>
            </w:r>
          </w:p>
        </w:tc>
      </w:tr>
      <w:tr w:rsidR="00F10657" w:rsidRPr="00F10657" w14:paraId="7E4A6E19" w14:textId="77777777">
        <w:tc>
          <w:tcPr>
            <w:tcW w:w="0" w:type="auto"/>
            <w:tcMar>
              <w:top w:w="150" w:type="dxa"/>
              <w:left w:w="0" w:type="dxa"/>
              <w:bottom w:w="150" w:type="dxa"/>
              <w:right w:w="240" w:type="dxa"/>
            </w:tcMar>
            <w:vAlign w:val="center"/>
            <w:hideMark/>
          </w:tcPr>
          <w:p w14:paraId="61ABD8ED"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Dependency</w:t>
            </w:r>
          </w:p>
        </w:tc>
        <w:tc>
          <w:tcPr>
            <w:tcW w:w="0" w:type="auto"/>
            <w:tcMar>
              <w:top w:w="150" w:type="dxa"/>
              <w:left w:w="240" w:type="dxa"/>
              <w:bottom w:w="150" w:type="dxa"/>
              <w:right w:w="240" w:type="dxa"/>
            </w:tcMar>
            <w:vAlign w:val="center"/>
            <w:hideMark/>
          </w:tcPr>
          <w:p w14:paraId="18ADE945"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15%</w:t>
            </w:r>
          </w:p>
        </w:tc>
        <w:tc>
          <w:tcPr>
            <w:tcW w:w="0" w:type="auto"/>
            <w:tcMar>
              <w:top w:w="150" w:type="dxa"/>
              <w:left w:w="240" w:type="dxa"/>
              <w:bottom w:w="150" w:type="dxa"/>
              <w:right w:w="0" w:type="dxa"/>
            </w:tcMar>
            <w:vAlign w:val="center"/>
            <w:hideMark/>
          </w:tcPr>
          <w:p w14:paraId="62DAC87E"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Is this a prerequisite for other improvements?</w:t>
            </w:r>
          </w:p>
        </w:tc>
      </w:tr>
      <w:tr w:rsidR="00F10657" w:rsidRPr="00F10657" w14:paraId="1FC66851" w14:textId="77777777">
        <w:tc>
          <w:tcPr>
            <w:tcW w:w="0" w:type="auto"/>
            <w:tcMar>
              <w:top w:w="150" w:type="dxa"/>
              <w:left w:w="0" w:type="dxa"/>
              <w:bottom w:w="150" w:type="dxa"/>
              <w:right w:w="240" w:type="dxa"/>
            </w:tcMar>
            <w:vAlign w:val="center"/>
            <w:hideMark/>
          </w:tcPr>
          <w:p w14:paraId="086EBD9B"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Speed</w:t>
            </w:r>
          </w:p>
        </w:tc>
        <w:tc>
          <w:tcPr>
            <w:tcW w:w="0" w:type="auto"/>
            <w:tcMar>
              <w:top w:w="150" w:type="dxa"/>
              <w:left w:w="240" w:type="dxa"/>
              <w:bottom w:w="150" w:type="dxa"/>
              <w:right w:w="240" w:type="dxa"/>
            </w:tcMar>
            <w:vAlign w:val="center"/>
            <w:hideMark/>
          </w:tcPr>
          <w:p w14:paraId="1B6C94FD"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10%</w:t>
            </w:r>
          </w:p>
        </w:tc>
        <w:tc>
          <w:tcPr>
            <w:tcW w:w="0" w:type="auto"/>
            <w:tcMar>
              <w:top w:w="150" w:type="dxa"/>
              <w:left w:w="240" w:type="dxa"/>
              <w:bottom w:w="150" w:type="dxa"/>
              <w:right w:w="0" w:type="dxa"/>
            </w:tcMar>
            <w:vAlign w:val="center"/>
            <w:hideMark/>
          </w:tcPr>
          <w:p w14:paraId="2F9C71CC"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How quickly can we achieve results?</w:t>
            </w:r>
          </w:p>
        </w:tc>
      </w:tr>
    </w:tbl>
    <w:p w14:paraId="199CB0AA"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Create a prioritized list of gaps to address in your TO-BE design.</w:t>
      </w:r>
    </w:p>
    <w:p w14:paraId="2B3216F1" w14:textId="77777777" w:rsidR="00F10657" w:rsidRPr="00F10657" w:rsidRDefault="00F10657" w:rsidP="00F10657">
      <w:pPr>
        <w:spacing w:before="480" w:after="480" w:line="240" w:lineRule="auto"/>
        <w:rPr>
          <w:rFonts w:ascii="Segoe UI" w:eastAsia="Times New Roman" w:hAnsi="Segoe UI" w:cs="Segoe UI"/>
          <w:kern w:val="0"/>
          <w14:ligatures w14:val="none"/>
        </w:rPr>
      </w:pPr>
      <w:r w:rsidRPr="00F10657">
        <w:rPr>
          <w:rFonts w:ascii="Times New Roman" w:eastAsia="Times New Roman" w:hAnsi="Times New Roman" w:cs="Times New Roman"/>
          <w:kern w:val="0"/>
          <w14:ligatures w14:val="none"/>
        </w:rPr>
        <w:pict w14:anchorId="1E33A88D">
          <v:rect id="_x0000_i1136" style="width:0;height:.75pt" o:hralign="center" o:hrstd="t" o:hr="t" fillcolor="#a0a0a0" stroked="f"/>
        </w:pict>
      </w:r>
    </w:p>
    <w:p w14:paraId="3BA6E355" w14:textId="77777777" w:rsidR="00F10657" w:rsidRPr="00F10657" w:rsidRDefault="00F10657" w:rsidP="00F10657">
      <w:pPr>
        <w:shd w:val="clear" w:color="auto" w:fill="FFFFFF"/>
        <w:spacing w:before="480" w:after="240" w:line="510" w:lineRule="atLeast"/>
        <w:outlineLvl w:val="0"/>
        <w:rPr>
          <w:rFonts w:ascii="Segoe UI" w:eastAsia="Times New Roman" w:hAnsi="Segoe UI" w:cs="Segoe UI"/>
          <w:b/>
          <w:bCs/>
          <w:color w:val="0F1115"/>
          <w:kern w:val="36"/>
          <w:sz w:val="36"/>
          <w:szCs w:val="36"/>
          <w14:ligatures w14:val="none"/>
        </w:rPr>
      </w:pPr>
      <w:r w:rsidRPr="00F10657">
        <w:rPr>
          <w:rFonts w:ascii="Segoe UI" w:eastAsia="Times New Roman" w:hAnsi="Segoe UI" w:cs="Segoe UI"/>
          <w:b/>
          <w:bCs/>
          <w:color w:val="0F1115"/>
          <w:kern w:val="36"/>
          <w:sz w:val="36"/>
          <w:szCs w:val="36"/>
          <w14:ligatures w14:val="none"/>
        </w:rPr>
        <w:t>PHASE 3: TO-BE Process Design</w:t>
      </w:r>
    </w:p>
    <w:p w14:paraId="0C6C0E2C" w14:textId="77777777" w:rsidR="00F10657" w:rsidRPr="00F10657" w:rsidRDefault="00F10657" w:rsidP="00F10657">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F10657">
        <w:rPr>
          <w:rFonts w:ascii="Segoe UI" w:eastAsia="Times New Roman" w:hAnsi="Segoe UI" w:cs="Segoe UI"/>
          <w:b/>
          <w:bCs/>
          <w:color w:val="0F1115"/>
          <w:kern w:val="0"/>
          <w:sz w:val="33"/>
          <w:szCs w:val="33"/>
          <w14:ligatures w14:val="none"/>
        </w:rPr>
        <w:t>Part 3.1: Understanding Snipe-IT Customization Potential</w:t>
      </w:r>
    </w:p>
    <w:p w14:paraId="28685CBE"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Before designing your TO-BE processes, you need to understand what Snipe-IT can do—both out-of-the-box and through customization. This knowledge will inform what's possible in your future state.</w:t>
      </w:r>
    </w:p>
    <w:p w14:paraId="46BAA5B0" w14:textId="77777777" w:rsidR="00F10657" w:rsidRPr="00F10657" w:rsidRDefault="00F10657" w:rsidP="00F10657">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Out-of-the-Box Snipe-IT Capabilities</w:t>
      </w:r>
    </w:p>
    <w:tbl>
      <w:tblPr>
        <w:tblW w:w="11280" w:type="dxa"/>
        <w:tblCellMar>
          <w:top w:w="15" w:type="dxa"/>
          <w:left w:w="15" w:type="dxa"/>
          <w:bottom w:w="15" w:type="dxa"/>
          <w:right w:w="15" w:type="dxa"/>
        </w:tblCellMar>
        <w:tblLook w:val="04A0" w:firstRow="1" w:lastRow="0" w:firstColumn="1" w:lastColumn="0" w:noHBand="0" w:noVBand="1"/>
      </w:tblPr>
      <w:tblGrid>
        <w:gridCol w:w="2688"/>
        <w:gridCol w:w="8592"/>
      </w:tblGrid>
      <w:tr w:rsidR="00F10657" w:rsidRPr="00F10657" w14:paraId="74ED59C9" w14:textId="77777777">
        <w:trPr>
          <w:tblHeader/>
        </w:trPr>
        <w:tc>
          <w:tcPr>
            <w:tcW w:w="0" w:type="auto"/>
            <w:tcBorders>
              <w:top w:val="nil"/>
            </w:tcBorders>
            <w:tcMar>
              <w:top w:w="150" w:type="dxa"/>
              <w:left w:w="0" w:type="dxa"/>
              <w:bottom w:w="150" w:type="dxa"/>
              <w:right w:w="240" w:type="dxa"/>
            </w:tcMar>
            <w:vAlign w:val="center"/>
            <w:hideMark/>
          </w:tcPr>
          <w:p w14:paraId="0173216A"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Capability Area</w:t>
            </w:r>
          </w:p>
        </w:tc>
        <w:tc>
          <w:tcPr>
            <w:tcW w:w="0" w:type="auto"/>
            <w:tcBorders>
              <w:top w:val="nil"/>
            </w:tcBorders>
            <w:tcMar>
              <w:top w:w="150" w:type="dxa"/>
              <w:left w:w="240" w:type="dxa"/>
              <w:bottom w:w="150" w:type="dxa"/>
              <w:right w:w="240" w:type="dxa"/>
            </w:tcMar>
            <w:vAlign w:val="center"/>
            <w:hideMark/>
          </w:tcPr>
          <w:p w14:paraId="38D59622"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Standard Features</w:t>
            </w:r>
          </w:p>
        </w:tc>
      </w:tr>
      <w:tr w:rsidR="00F10657" w:rsidRPr="00F10657" w14:paraId="70CD5133" w14:textId="77777777">
        <w:tc>
          <w:tcPr>
            <w:tcW w:w="0" w:type="auto"/>
            <w:tcMar>
              <w:top w:w="150" w:type="dxa"/>
              <w:left w:w="0" w:type="dxa"/>
              <w:bottom w:w="150" w:type="dxa"/>
              <w:right w:w="240" w:type="dxa"/>
            </w:tcMar>
            <w:vAlign w:val="center"/>
            <w:hideMark/>
          </w:tcPr>
          <w:p w14:paraId="509A6B9B"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Asset Tracking</w:t>
            </w:r>
          </w:p>
        </w:tc>
        <w:tc>
          <w:tcPr>
            <w:tcW w:w="0" w:type="auto"/>
            <w:tcMar>
              <w:top w:w="150" w:type="dxa"/>
              <w:left w:w="240" w:type="dxa"/>
              <w:bottom w:w="150" w:type="dxa"/>
              <w:right w:w="0" w:type="dxa"/>
            </w:tcMar>
            <w:vAlign w:val="center"/>
            <w:hideMark/>
          </w:tcPr>
          <w:p w14:paraId="4F1EEF40"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Asset check-in/checkout, status tracking, location history, complete audit trail</w:t>
            </w:r>
          </w:p>
        </w:tc>
      </w:tr>
      <w:tr w:rsidR="00F10657" w:rsidRPr="00F10657" w14:paraId="5B843B67" w14:textId="77777777">
        <w:tc>
          <w:tcPr>
            <w:tcW w:w="0" w:type="auto"/>
            <w:tcMar>
              <w:top w:w="150" w:type="dxa"/>
              <w:left w:w="0" w:type="dxa"/>
              <w:bottom w:w="150" w:type="dxa"/>
              <w:right w:w="240" w:type="dxa"/>
            </w:tcMar>
            <w:vAlign w:val="center"/>
            <w:hideMark/>
          </w:tcPr>
          <w:p w14:paraId="0FB10166"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lastRenderedPageBreak/>
              <w:t>User Management</w:t>
            </w:r>
          </w:p>
        </w:tc>
        <w:tc>
          <w:tcPr>
            <w:tcW w:w="0" w:type="auto"/>
            <w:tcMar>
              <w:top w:w="150" w:type="dxa"/>
              <w:left w:w="240" w:type="dxa"/>
              <w:bottom w:w="150" w:type="dxa"/>
              <w:right w:w="0" w:type="dxa"/>
            </w:tcMar>
            <w:vAlign w:val="center"/>
            <w:hideMark/>
          </w:tcPr>
          <w:p w14:paraId="148F60E0"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Active Directory/LDAP sync, role-based permissions, user request workflow</w:t>
            </w:r>
          </w:p>
        </w:tc>
      </w:tr>
      <w:tr w:rsidR="00F10657" w:rsidRPr="00F10657" w14:paraId="54F4910A" w14:textId="77777777">
        <w:tc>
          <w:tcPr>
            <w:tcW w:w="0" w:type="auto"/>
            <w:tcMar>
              <w:top w:w="150" w:type="dxa"/>
              <w:left w:w="0" w:type="dxa"/>
              <w:bottom w:w="150" w:type="dxa"/>
              <w:right w:w="240" w:type="dxa"/>
            </w:tcMar>
            <w:vAlign w:val="center"/>
            <w:hideMark/>
          </w:tcPr>
          <w:p w14:paraId="7AE7C9F0"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License Management</w:t>
            </w:r>
          </w:p>
        </w:tc>
        <w:tc>
          <w:tcPr>
            <w:tcW w:w="0" w:type="auto"/>
            <w:tcMar>
              <w:top w:w="150" w:type="dxa"/>
              <w:left w:w="240" w:type="dxa"/>
              <w:bottom w:w="150" w:type="dxa"/>
              <w:right w:w="0" w:type="dxa"/>
            </w:tcMar>
            <w:vAlign w:val="center"/>
            <w:hideMark/>
          </w:tcPr>
          <w:p w14:paraId="293AEF21"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Software license allocation, seat tracking, expiration alerts</w:t>
            </w:r>
          </w:p>
        </w:tc>
      </w:tr>
      <w:tr w:rsidR="00F10657" w:rsidRPr="00F10657" w14:paraId="14EC506F" w14:textId="77777777">
        <w:tc>
          <w:tcPr>
            <w:tcW w:w="0" w:type="auto"/>
            <w:tcMar>
              <w:top w:w="150" w:type="dxa"/>
              <w:left w:w="0" w:type="dxa"/>
              <w:bottom w:w="150" w:type="dxa"/>
              <w:right w:w="240" w:type="dxa"/>
            </w:tcMar>
            <w:vAlign w:val="center"/>
            <w:hideMark/>
          </w:tcPr>
          <w:p w14:paraId="456D147C"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Reporting</w:t>
            </w:r>
          </w:p>
        </w:tc>
        <w:tc>
          <w:tcPr>
            <w:tcW w:w="0" w:type="auto"/>
            <w:tcMar>
              <w:top w:w="150" w:type="dxa"/>
              <w:left w:w="240" w:type="dxa"/>
              <w:bottom w:w="150" w:type="dxa"/>
              <w:right w:w="0" w:type="dxa"/>
            </w:tcMar>
            <w:vAlign w:val="center"/>
            <w:hideMark/>
          </w:tcPr>
          <w:p w14:paraId="04B7A973"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Standard reports, custom report builder, export capabilities</w:t>
            </w:r>
          </w:p>
        </w:tc>
      </w:tr>
      <w:tr w:rsidR="00F10657" w:rsidRPr="00F10657" w14:paraId="35FCAE88" w14:textId="77777777">
        <w:tc>
          <w:tcPr>
            <w:tcW w:w="0" w:type="auto"/>
            <w:tcMar>
              <w:top w:w="150" w:type="dxa"/>
              <w:left w:w="0" w:type="dxa"/>
              <w:bottom w:w="150" w:type="dxa"/>
              <w:right w:w="240" w:type="dxa"/>
            </w:tcMar>
            <w:vAlign w:val="center"/>
            <w:hideMark/>
          </w:tcPr>
          <w:p w14:paraId="48D679E1"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Barcode/QR Codes</w:t>
            </w:r>
          </w:p>
        </w:tc>
        <w:tc>
          <w:tcPr>
            <w:tcW w:w="0" w:type="auto"/>
            <w:tcMar>
              <w:top w:w="150" w:type="dxa"/>
              <w:left w:w="240" w:type="dxa"/>
              <w:bottom w:w="150" w:type="dxa"/>
              <w:right w:w="0" w:type="dxa"/>
            </w:tcMar>
            <w:vAlign w:val="center"/>
            <w:hideMark/>
          </w:tcPr>
          <w:p w14:paraId="670E987C"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Automatic label generation, mobile scanning via web interface</w:t>
            </w:r>
          </w:p>
        </w:tc>
      </w:tr>
      <w:tr w:rsidR="00F10657" w:rsidRPr="00F10657" w14:paraId="47FECAB7" w14:textId="77777777">
        <w:tc>
          <w:tcPr>
            <w:tcW w:w="0" w:type="auto"/>
            <w:tcMar>
              <w:top w:w="150" w:type="dxa"/>
              <w:left w:w="0" w:type="dxa"/>
              <w:bottom w:w="150" w:type="dxa"/>
              <w:right w:w="240" w:type="dxa"/>
            </w:tcMar>
            <w:vAlign w:val="center"/>
            <w:hideMark/>
          </w:tcPr>
          <w:p w14:paraId="39C056F2"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Custom Fields</w:t>
            </w:r>
          </w:p>
        </w:tc>
        <w:tc>
          <w:tcPr>
            <w:tcW w:w="0" w:type="auto"/>
            <w:tcMar>
              <w:top w:w="150" w:type="dxa"/>
              <w:left w:w="240" w:type="dxa"/>
              <w:bottom w:w="150" w:type="dxa"/>
              <w:right w:w="0" w:type="dxa"/>
            </w:tcMar>
            <w:vAlign w:val="center"/>
            <w:hideMark/>
          </w:tcPr>
          <w:p w14:paraId="22D45CF4"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Add custom fields to assets, models, locations</w:t>
            </w:r>
          </w:p>
        </w:tc>
      </w:tr>
      <w:tr w:rsidR="00F10657" w:rsidRPr="00F10657" w14:paraId="5B4B542B" w14:textId="77777777">
        <w:tc>
          <w:tcPr>
            <w:tcW w:w="0" w:type="auto"/>
            <w:tcMar>
              <w:top w:w="150" w:type="dxa"/>
              <w:left w:w="0" w:type="dxa"/>
              <w:bottom w:w="150" w:type="dxa"/>
              <w:right w:w="240" w:type="dxa"/>
            </w:tcMar>
            <w:vAlign w:val="center"/>
            <w:hideMark/>
          </w:tcPr>
          <w:p w14:paraId="14B3B2AA"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API</w:t>
            </w:r>
          </w:p>
        </w:tc>
        <w:tc>
          <w:tcPr>
            <w:tcW w:w="0" w:type="auto"/>
            <w:tcMar>
              <w:top w:w="150" w:type="dxa"/>
              <w:left w:w="240" w:type="dxa"/>
              <w:bottom w:w="150" w:type="dxa"/>
              <w:right w:w="0" w:type="dxa"/>
            </w:tcMar>
            <w:vAlign w:val="center"/>
            <w:hideMark/>
          </w:tcPr>
          <w:p w14:paraId="4CD9D19D"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REST API for integration with external systems</w:t>
            </w:r>
          </w:p>
        </w:tc>
      </w:tr>
      <w:tr w:rsidR="00F10657" w:rsidRPr="00F10657" w14:paraId="38271215" w14:textId="77777777">
        <w:tc>
          <w:tcPr>
            <w:tcW w:w="0" w:type="auto"/>
            <w:tcMar>
              <w:top w:w="150" w:type="dxa"/>
              <w:left w:w="0" w:type="dxa"/>
              <w:bottom w:w="150" w:type="dxa"/>
              <w:right w:w="240" w:type="dxa"/>
            </w:tcMar>
            <w:vAlign w:val="center"/>
            <w:hideMark/>
          </w:tcPr>
          <w:p w14:paraId="73E8D12E"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Email Notifications</w:t>
            </w:r>
          </w:p>
        </w:tc>
        <w:tc>
          <w:tcPr>
            <w:tcW w:w="0" w:type="auto"/>
            <w:tcMar>
              <w:top w:w="150" w:type="dxa"/>
              <w:left w:w="240" w:type="dxa"/>
              <w:bottom w:w="150" w:type="dxa"/>
              <w:right w:w="0" w:type="dxa"/>
            </w:tcMar>
            <w:vAlign w:val="center"/>
            <w:hideMark/>
          </w:tcPr>
          <w:p w14:paraId="45ADD091"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Automated alerts for assignments, expirations, returns</w:t>
            </w:r>
          </w:p>
        </w:tc>
      </w:tr>
    </w:tbl>
    <w:p w14:paraId="4DED8D70" w14:textId="77777777" w:rsidR="00F10657" w:rsidRPr="00F10657" w:rsidRDefault="00F10657" w:rsidP="00F10657">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Customization and Integration Opportunities</w:t>
      </w:r>
    </w:p>
    <w:p w14:paraId="2D57EB6A"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Snipe-IT's open-source nature and API capabilities enable significant customization:</w:t>
      </w:r>
    </w:p>
    <w:tbl>
      <w:tblPr>
        <w:tblW w:w="11280" w:type="dxa"/>
        <w:tblCellMar>
          <w:top w:w="15" w:type="dxa"/>
          <w:left w:w="15" w:type="dxa"/>
          <w:bottom w:w="15" w:type="dxa"/>
          <w:right w:w="15" w:type="dxa"/>
        </w:tblCellMar>
        <w:tblLook w:val="04A0" w:firstRow="1" w:lastRow="0" w:firstColumn="1" w:lastColumn="0" w:noHBand="0" w:noVBand="1"/>
      </w:tblPr>
      <w:tblGrid>
        <w:gridCol w:w="2413"/>
        <w:gridCol w:w="5938"/>
        <w:gridCol w:w="2929"/>
      </w:tblGrid>
      <w:tr w:rsidR="00F10657" w:rsidRPr="00F10657" w14:paraId="57F43323" w14:textId="77777777">
        <w:trPr>
          <w:tblHeader/>
        </w:trPr>
        <w:tc>
          <w:tcPr>
            <w:tcW w:w="0" w:type="auto"/>
            <w:tcBorders>
              <w:top w:val="nil"/>
            </w:tcBorders>
            <w:tcMar>
              <w:top w:w="150" w:type="dxa"/>
              <w:left w:w="0" w:type="dxa"/>
              <w:bottom w:w="150" w:type="dxa"/>
              <w:right w:w="240" w:type="dxa"/>
            </w:tcMar>
            <w:vAlign w:val="center"/>
            <w:hideMark/>
          </w:tcPr>
          <w:p w14:paraId="20EF004D"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Opportunity</w:t>
            </w:r>
          </w:p>
        </w:tc>
        <w:tc>
          <w:tcPr>
            <w:tcW w:w="0" w:type="auto"/>
            <w:tcBorders>
              <w:top w:val="nil"/>
            </w:tcBorders>
            <w:tcMar>
              <w:top w:w="150" w:type="dxa"/>
              <w:left w:w="240" w:type="dxa"/>
              <w:bottom w:w="150" w:type="dxa"/>
              <w:right w:w="240" w:type="dxa"/>
            </w:tcMar>
            <w:vAlign w:val="center"/>
            <w:hideMark/>
          </w:tcPr>
          <w:p w14:paraId="0BEB45B2"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Description</w:t>
            </w:r>
          </w:p>
        </w:tc>
        <w:tc>
          <w:tcPr>
            <w:tcW w:w="0" w:type="auto"/>
            <w:tcBorders>
              <w:top w:val="nil"/>
            </w:tcBorders>
            <w:tcMar>
              <w:top w:w="150" w:type="dxa"/>
              <w:left w:w="240" w:type="dxa"/>
              <w:bottom w:w="150" w:type="dxa"/>
              <w:right w:w="240" w:type="dxa"/>
            </w:tcMar>
            <w:vAlign w:val="center"/>
            <w:hideMark/>
          </w:tcPr>
          <w:p w14:paraId="5BDD6839"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Pain Points Addressed</w:t>
            </w:r>
          </w:p>
        </w:tc>
      </w:tr>
      <w:tr w:rsidR="00F10657" w:rsidRPr="00F10657" w14:paraId="6B630977" w14:textId="77777777">
        <w:tc>
          <w:tcPr>
            <w:tcW w:w="0" w:type="auto"/>
            <w:tcMar>
              <w:top w:w="150" w:type="dxa"/>
              <w:left w:w="0" w:type="dxa"/>
              <w:bottom w:w="150" w:type="dxa"/>
              <w:right w:w="240" w:type="dxa"/>
            </w:tcMar>
            <w:vAlign w:val="center"/>
            <w:hideMark/>
          </w:tcPr>
          <w:p w14:paraId="4E5ABD26"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Custom Status Labels</w:t>
            </w:r>
          </w:p>
        </w:tc>
        <w:tc>
          <w:tcPr>
            <w:tcW w:w="0" w:type="auto"/>
            <w:tcMar>
              <w:top w:w="150" w:type="dxa"/>
              <w:left w:w="240" w:type="dxa"/>
              <w:bottom w:w="150" w:type="dxa"/>
              <w:right w:w="240" w:type="dxa"/>
            </w:tcMar>
            <w:vAlign w:val="center"/>
            <w:hideMark/>
          </w:tcPr>
          <w:p w14:paraId="0A17492D"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Create status values matching your workflow (e.g., "Imaging Complete," "Awaiting User Setup")</w:t>
            </w:r>
          </w:p>
        </w:tc>
        <w:tc>
          <w:tcPr>
            <w:tcW w:w="0" w:type="auto"/>
            <w:tcMar>
              <w:top w:w="150" w:type="dxa"/>
              <w:left w:w="240" w:type="dxa"/>
              <w:bottom w:w="150" w:type="dxa"/>
              <w:right w:w="0" w:type="dxa"/>
            </w:tcMar>
            <w:vAlign w:val="center"/>
            <w:hideMark/>
          </w:tcPr>
          <w:p w14:paraId="3A5F0C2E"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Process-specific tracking, visibility</w:t>
            </w:r>
          </w:p>
        </w:tc>
      </w:tr>
      <w:tr w:rsidR="00F10657" w:rsidRPr="00F10657" w14:paraId="7158BA75" w14:textId="77777777">
        <w:tc>
          <w:tcPr>
            <w:tcW w:w="0" w:type="auto"/>
            <w:tcMar>
              <w:top w:w="150" w:type="dxa"/>
              <w:left w:w="0" w:type="dxa"/>
              <w:bottom w:w="150" w:type="dxa"/>
              <w:right w:w="240" w:type="dxa"/>
            </w:tcMar>
            <w:vAlign w:val="center"/>
            <w:hideMark/>
          </w:tcPr>
          <w:p w14:paraId="516F0261"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Custom Field Groups</w:t>
            </w:r>
          </w:p>
        </w:tc>
        <w:tc>
          <w:tcPr>
            <w:tcW w:w="0" w:type="auto"/>
            <w:tcMar>
              <w:top w:w="150" w:type="dxa"/>
              <w:left w:w="240" w:type="dxa"/>
              <w:bottom w:w="150" w:type="dxa"/>
              <w:right w:w="240" w:type="dxa"/>
            </w:tcMar>
            <w:vAlign w:val="center"/>
            <w:hideMark/>
          </w:tcPr>
          <w:p w14:paraId="2ABB2FA9"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Organize custom fields by asset type or department</w:t>
            </w:r>
          </w:p>
        </w:tc>
        <w:tc>
          <w:tcPr>
            <w:tcW w:w="0" w:type="auto"/>
            <w:tcMar>
              <w:top w:w="150" w:type="dxa"/>
              <w:left w:w="240" w:type="dxa"/>
              <w:bottom w:w="150" w:type="dxa"/>
              <w:right w:w="0" w:type="dxa"/>
            </w:tcMar>
            <w:vAlign w:val="center"/>
            <w:hideMark/>
          </w:tcPr>
          <w:p w14:paraId="6A2039DD"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Role-appropriate data collection</w:t>
            </w:r>
          </w:p>
        </w:tc>
      </w:tr>
      <w:tr w:rsidR="00F10657" w:rsidRPr="00F10657" w14:paraId="273A2560" w14:textId="77777777">
        <w:tc>
          <w:tcPr>
            <w:tcW w:w="0" w:type="auto"/>
            <w:tcMar>
              <w:top w:w="150" w:type="dxa"/>
              <w:left w:w="0" w:type="dxa"/>
              <w:bottom w:w="150" w:type="dxa"/>
              <w:right w:w="240" w:type="dxa"/>
            </w:tcMar>
            <w:vAlign w:val="center"/>
            <w:hideMark/>
          </w:tcPr>
          <w:p w14:paraId="73F61F46"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API Integrations</w:t>
            </w:r>
          </w:p>
        </w:tc>
        <w:tc>
          <w:tcPr>
            <w:tcW w:w="0" w:type="auto"/>
            <w:tcMar>
              <w:top w:w="150" w:type="dxa"/>
              <w:left w:w="240" w:type="dxa"/>
              <w:bottom w:w="150" w:type="dxa"/>
              <w:right w:w="240" w:type="dxa"/>
            </w:tcMar>
            <w:vAlign w:val="center"/>
            <w:hideMark/>
          </w:tcPr>
          <w:p w14:paraId="441ABB89"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Connect with HRIS, procurement, MDM, finance systems</w:t>
            </w:r>
          </w:p>
        </w:tc>
        <w:tc>
          <w:tcPr>
            <w:tcW w:w="0" w:type="auto"/>
            <w:tcMar>
              <w:top w:w="150" w:type="dxa"/>
              <w:left w:w="240" w:type="dxa"/>
              <w:bottom w:w="150" w:type="dxa"/>
              <w:right w:w="0" w:type="dxa"/>
            </w:tcMar>
            <w:vAlign w:val="center"/>
            <w:hideMark/>
          </w:tcPr>
          <w:p w14:paraId="50996164"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Manual data entry, delays, errors</w:t>
            </w:r>
          </w:p>
        </w:tc>
      </w:tr>
      <w:tr w:rsidR="00F10657" w:rsidRPr="00F10657" w14:paraId="5200B078" w14:textId="77777777">
        <w:tc>
          <w:tcPr>
            <w:tcW w:w="0" w:type="auto"/>
            <w:tcMar>
              <w:top w:w="150" w:type="dxa"/>
              <w:left w:w="0" w:type="dxa"/>
              <w:bottom w:w="150" w:type="dxa"/>
              <w:right w:w="240" w:type="dxa"/>
            </w:tcMar>
            <w:vAlign w:val="center"/>
            <w:hideMark/>
          </w:tcPr>
          <w:p w14:paraId="7CB8AADD"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Webhook Triggers</w:t>
            </w:r>
          </w:p>
        </w:tc>
        <w:tc>
          <w:tcPr>
            <w:tcW w:w="0" w:type="auto"/>
            <w:tcMar>
              <w:top w:w="150" w:type="dxa"/>
              <w:left w:w="240" w:type="dxa"/>
              <w:bottom w:w="150" w:type="dxa"/>
              <w:right w:w="240" w:type="dxa"/>
            </w:tcMar>
            <w:vAlign w:val="center"/>
            <w:hideMark/>
          </w:tcPr>
          <w:p w14:paraId="537FDC11"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Send notifications to Slack, Teams, or custom apps</w:t>
            </w:r>
          </w:p>
        </w:tc>
        <w:tc>
          <w:tcPr>
            <w:tcW w:w="0" w:type="auto"/>
            <w:tcMar>
              <w:top w:w="150" w:type="dxa"/>
              <w:left w:w="240" w:type="dxa"/>
              <w:bottom w:w="150" w:type="dxa"/>
              <w:right w:w="0" w:type="dxa"/>
            </w:tcMar>
            <w:vAlign w:val="center"/>
            <w:hideMark/>
          </w:tcPr>
          <w:p w14:paraId="6B2A54B6"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Real-time visibility, communication</w:t>
            </w:r>
          </w:p>
        </w:tc>
      </w:tr>
      <w:tr w:rsidR="00F10657" w:rsidRPr="00F10657" w14:paraId="1F7C9B7D" w14:textId="77777777">
        <w:tc>
          <w:tcPr>
            <w:tcW w:w="0" w:type="auto"/>
            <w:tcMar>
              <w:top w:w="150" w:type="dxa"/>
              <w:left w:w="0" w:type="dxa"/>
              <w:bottom w:w="150" w:type="dxa"/>
              <w:right w:w="240" w:type="dxa"/>
            </w:tcMar>
            <w:vAlign w:val="center"/>
            <w:hideMark/>
          </w:tcPr>
          <w:p w14:paraId="7F7ECA3A"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lastRenderedPageBreak/>
              <w:t>Mobile App Development</w:t>
            </w:r>
          </w:p>
        </w:tc>
        <w:tc>
          <w:tcPr>
            <w:tcW w:w="0" w:type="auto"/>
            <w:tcMar>
              <w:top w:w="150" w:type="dxa"/>
              <w:left w:w="240" w:type="dxa"/>
              <w:bottom w:w="150" w:type="dxa"/>
              <w:right w:w="240" w:type="dxa"/>
            </w:tcMar>
            <w:vAlign w:val="center"/>
            <w:hideMark/>
          </w:tcPr>
          <w:p w14:paraId="3E20FCB8"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Custom mobile interface optimized for scanning workflows</w:t>
            </w:r>
          </w:p>
        </w:tc>
        <w:tc>
          <w:tcPr>
            <w:tcW w:w="0" w:type="auto"/>
            <w:tcMar>
              <w:top w:w="150" w:type="dxa"/>
              <w:left w:w="240" w:type="dxa"/>
              <w:bottom w:w="150" w:type="dxa"/>
              <w:right w:w="0" w:type="dxa"/>
            </w:tcMar>
            <w:vAlign w:val="center"/>
            <w:hideMark/>
          </w:tcPr>
          <w:p w14:paraId="128BFD2E"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Field usability, offline capability</w:t>
            </w:r>
          </w:p>
        </w:tc>
      </w:tr>
      <w:tr w:rsidR="00F10657" w:rsidRPr="00F10657" w14:paraId="417B617A" w14:textId="77777777">
        <w:tc>
          <w:tcPr>
            <w:tcW w:w="0" w:type="auto"/>
            <w:tcMar>
              <w:top w:w="150" w:type="dxa"/>
              <w:left w:w="0" w:type="dxa"/>
              <w:bottom w:w="150" w:type="dxa"/>
              <w:right w:w="240" w:type="dxa"/>
            </w:tcMar>
            <w:vAlign w:val="center"/>
            <w:hideMark/>
          </w:tcPr>
          <w:p w14:paraId="0A65D2B8"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Dashboard Customization</w:t>
            </w:r>
          </w:p>
        </w:tc>
        <w:tc>
          <w:tcPr>
            <w:tcW w:w="0" w:type="auto"/>
            <w:tcMar>
              <w:top w:w="150" w:type="dxa"/>
              <w:left w:w="240" w:type="dxa"/>
              <w:bottom w:w="150" w:type="dxa"/>
              <w:right w:w="240" w:type="dxa"/>
            </w:tcMar>
            <w:vAlign w:val="center"/>
            <w:hideMark/>
          </w:tcPr>
          <w:p w14:paraId="7F519B2E"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Role-specific dashboards showing relevant metrics</w:t>
            </w:r>
          </w:p>
        </w:tc>
        <w:tc>
          <w:tcPr>
            <w:tcW w:w="0" w:type="auto"/>
            <w:tcMar>
              <w:top w:w="150" w:type="dxa"/>
              <w:left w:w="240" w:type="dxa"/>
              <w:bottom w:w="150" w:type="dxa"/>
              <w:right w:w="0" w:type="dxa"/>
            </w:tcMar>
            <w:vAlign w:val="center"/>
            <w:hideMark/>
          </w:tcPr>
          <w:p w14:paraId="78BB38B5"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Visibility for different stakeholders</w:t>
            </w:r>
          </w:p>
        </w:tc>
      </w:tr>
      <w:tr w:rsidR="00F10657" w:rsidRPr="00F10657" w14:paraId="7354BE4B" w14:textId="77777777">
        <w:tc>
          <w:tcPr>
            <w:tcW w:w="0" w:type="auto"/>
            <w:tcMar>
              <w:top w:w="150" w:type="dxa"/>
              <w:left w:w="0" w:type="dxa"/>
              <w:bottom w:w="150" w:type="dxa"/>
              <w:right w:w="240" w:type="dxa"/>
            </w:tcMar>
            <w:vAlign w:val="center"/>
            <w:hideMark/>
          </w:tcPr>
          <w:p w14:paraId="35576A8D"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Automated Workflows</w:t>
            </w:r>
          </w:p>
        </w:tc>
        <w:tc>
          <w:tcPr>
            <w:tcW w:w="0" w:type="auto"/>
            <w:tcMar>
              <w:top w:w="150" w:type="dxa"/>
              <w:left w:w="240" w:type="dxa"/>
              <w:bottom w:w="150" w:type="dxa"/>
              <w:right w:w="240" w:type="dxa"/>
            </w:tcMar>
            <w:vAlign w:val="center"/>
            <w:hideMark/>
          </w:tcPr>
          <w:p w14:paraId="759F65E8"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Scripted actions triggered by status changes or schedules</w:t>
            </w:r>
          </w:p>
        </w:tc>
        <w:tc>
          <w:tcPr>
            <w:tcW w:w="0" w:type="auto"/>
            <w:tcMar>
              <w:top w:w="150" w:type="dxa"/>
              <w:left w:w="240" w:type="dxa"/>
              <w:bottom w:w="150" w:type="dxa"/>
              <w:right w:w="0" w:type="dxa"/>
            </w:tcMar>
            <w:vAlign w:val="center"/>
            <w:hideMark/>
          </w:tcPr>
          <w:p w14:paraId="7F156871"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Manual interventions, delays</w:t>
            </w:r>
          </w:p>
        </w:tc>
      </w:tr>
      <w:tr w:rsidR="00F10657" w:rsidRPr="00F10657" w14:paraId="5F7AE08B" w14:textId="77777777">
        <w:tc>
          <w:tcPr>
            <w:tcW w:w="0" w:type="auto"/>
            <w:tcMar>
              <w:top w:w="150" w:type="dxa"/>
              <w:left w:w="0" w:type="dxa"/>
              <w:bottom w:w="150" w:type="dxa"/>
              <w:right w:w="240" w:type="dxa"/>
            </w:tcMar>
            <w:vAlign w:val="center"/>
            <w:hideMark/>
          </w:tcPr>
          <w:p w14:paraId="15153E35"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Plugin Development</w:t>
            </w:r>
          </w:p>
        </w:tc>
        <w:tc>
          <w:tcPr>
            <w:tcW w:w="0" w:type="auto"/>
            <w:tcMar>
              <w:top w:w="150" w:type="dxa"/>
              <w:left w:w="240" w:type="dxa"/>
              <w:bottom w:w="150" w:type="dxa"/>
              <w:right w:w="240" w:type="dxa"/>
            </w:tcMar>
            <w:vAlign w:val="center"/>
            <w:hideMark/>
          </w:tcPr>
          <w:p w14:paraId="6B002D93"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Custom functionality for specific business needs</w:t>
            </w:r>
          </w:p>
        </w:tc>
        <w:tc>
          <w:tcPr>
            <w:tcW w:w="0" w:type="auto"/>
            <w:tcMar>
              <w:top w:w="150" w:type="dxa"/>
              <w:left w:w="240" w:type="dxa"/>
              <w:bottom w:w="150" w:type="dxa"/>
              <w:right w:w="0" w:type="dxa"/>
            </w:tcMar>
            <w:vAlign w:val="center"/>
            <w:hideMark/>
          </w:tcPr>
          <w:p w14:paraId="00E154B2"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Unique requirements not met by core</w:t>
            </w:r>
          </w:p>
        </w:tc>
      </w:tr>
    </w:tbl>
    <w:p w14:paraId="080510F6" w14:textId="77777777" w:rsidR="00F10657" w:rsidRPr="00F10657" w:rsidRDefault="00F10657" w:rsidP="00F10657">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Integration Possibilities</w:t>
      </w:r>
    </w:p>
    <w:tbl>
      <w:tblPr>
        <w:tblW w:w="11280" w:type="dxa"/>
        <w:tblCellMar>
          <w:top w:w="15" w:type="dxa"/>
          <w:left w:w="15" w:type="dxa"/>
          <w:bottom w:w="15" w:type="dxa"/>
          <w:right w:w="15" w:type="dxa"/>
        </w:tblCellMar>
        <w:tblLook w:val="04A0" w:firstRow="1" w:lastRow="0" w:firstColumn="1" w:lastColumn="0" w:noHBand="0" w:noVBand="1"/>
      </w:tblPr>
      <w:tblGrid>
        <w:gridCol w:w="3471"/>
        <w:gridCol w:w="4395"/>
        <w:gridCol w:w="3414"/>
      </w:tblGrid>
      <w:tr w:rsidR="00F10657" w:rsidRPr="00F10657" w14:paraId="1B92FDD9" w14:textId="77777777">
        <w:trPr>
          <w:tblHeader/>
        </w:trPr>
        <w:tc>
          <w:tcPr>
            <w:tcW w:w="0" w:type="auto"/>
            <w:tcBorders>
              <w:top w:val="nil"/>
            </w:tcBorders>
            <w:tcMar>
              <w:top w:w="150" w:type="dxa"/>
              <w:left w:w="0" w:type="dxa"/>
              <w:bottom w:w="150" w:type="dxa"/>
              <w:right w:w="240" w:type="dxa"/>
            </w:tcMar>
            <w:vAlign w:val="center"/>
            <w:hideMark/>
          </w:tcPr>
          <w:p w14:paraId="456871DA"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System Type</w:t>
            </w:r>
          </w:p>
        </w:tc>
        <w:tc>
          <w:tcPr>
            <w:tcW w:w="0" w:type="auto"/>
            <w:tcBorders>
              <w:top w:val="nil"/>
            </w:tcBorders>
            <w:tcMar>
              <w:top w:w="150" w:type="dxa"/>
              <w:left w:w="240" w:type="dxa"/>
              <w:bottom w:w="150" w:type="dxa"/>
              <w:right w:w="240" w:type="dxa"/>
            </w:tcMar>
            <w:vAlign w:val="center"/>
            <w:hideMark/>
          </w:tcPr>
          <w:p w14:paraId="52E492C8"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Integration Purpose</w:t>
            </w:r>
          </w:p>
        </w:tc>
        <w:tc>
          <w:tcPr>
            <w:tcW w:w="0" w:type="auto"/>
            <w:tcBorders>
              <w:top w:val="nil"/>
            </w:tcBorders>
            <w:tcMar>
              <w:top w:w="150" w:type="dxa"/>
              <w:left w:w="240" w:type="dxa"/>
              <w:bottom w:w="150" w:type="dxa"/>
              <w:right w:w="240" w:type="dxa"/>
            </w:tcMar>
            <w:vAlign w:val="center"/>
            <w:hideMark/>
          </w:tcPr>
          <w:p w14:paraId="25DFF3A6"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Data Synced</w:t>
            </w:r>
          </w:p>
        </w:tc>
      </w:tr>
      <w:tr w:rsidR="00F10657" w:rsidRPr="00F10657" w14:paraId="544BFC8A" w14:textId="77777777">
        <w:tc>
          <w:tcPr>
            <w:tcW w:w="0" w:type="auto"/>
            <w:tcMar>
              <w:top w:w="150" w:type="dxa"/>
              <w:left w:w="0" w:type="dxa"/>
              <w:bottom w:w="150" w:type="dxa"/>
              <w:right w:w="240" w:type="dxa"/>
            </w:tcMar>
            <w:vAlign w:val="center"/>
            <w:hideMark/>
          </w:tcPr>
          <w:p w14:paraId="71213FCD"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HRIS (BambooHR, Workday)</w:t>
            </w:r>
          </w:p>
        </w:tc>
        <w:tc>
          <w:tcPr>
            <w:tcW w:w="0" w:type="auto"/>
            <w:tcMar>
              <w:top w:w="150" w:type="dxa"/>
              <w:left w:w="240" w:type="dxa"/>
              <w:bottom w:w="150" w:type="dxa"/>
              <w:right w:w="240" w:type="dxa"/>
            </w:tcMar>
            <w:vAlign w:val="center"/>
            <w:hideMark/>
          </w:tcPr>
          <w:p w14:paraId="239990BD"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Automated user provisioning/deprovisioning</w:t>
            </w:r>
          </w:p>
        </w:tc>
        <w:tc>
          <w:tcPr>
            <w:tcW w:w="0" w:type="auto"/>
            <w:tcMar>
              <w:top w:w="150" w:type="dxa"/>
              <w:left w:w="240" w:type="dxa"/>
              <w:bottom w:w="150" w:type="dxa"/>
              <w:right w:w="0" w:type="dxa"/>
            </w:tcMar>
            <w:vAlign w:val="center"/>
            <w:hideMark/>
          </w:tcPr>
          <w:p w14:paraId="5552607A"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Employee status, department, location</w:t>
            </w:r>
          </w:p>
        </w:tc>
      </w:tr>
      <w:tr w:rsidR="00F10657" w:rsidRPr="00F10657" w14:paraId="47C18F80" w14:textId="77777777">
        <w:tc>
          <w:tcPr>
            <w:tcW w:w="0" w:type="auto"/>
            <w:tcMar>
              <w:top w:w="150" w:type="dxa"/>
              <w:left w:w="0" w:type="dxa"/>
              <w:bottom w:w="150" w:type="dxa"/>
              <w:right w:w="240" w:type="dxa"/>
            </w:tcMar>
            <w:vAlign w:val="center"/>
            <w:hideMark/>
          </w:tcPr>
          <w:p w14:paraId="02241A45"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Procurement (Coupa, Ariba)</w:t>
            </w:r>
          </w:p>
        </w:tc>
        <w:tc>
          <w:tcPr>
            <w:tcW w:w="0" w:type="auto"/>
            <w:tcMar>
              <w:top w:w="150" w:type="dxa"/>
              <w:left w:w="240" w:type="dxa"/>
              <w:bottom w:w="150" w:type="dxa"/>
              <w:right w:w="240" w:type="dxa"/>
            </w:tcMar>
            <w:vAlign w:val="center"/>
            <w:hideMark/>
          </w:tcPr>
          <w:p w14:paraId="3E107E44"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Asset intake automation</w:t>
            </w:r>
          </w:p>
        </w:tc>
        <w:tc>
          <w:tcPr>
            <w:tcW w:w="0" w:type="auto"/>
            <w:tcMar>
              <w:top w:w="150" w:type="dxa"/>
              <w:left w:w="240" w:type="dxa"/>
              <w:bottom w:w="150" w:type="dxa"/>
              <w:right w:w="0" w:type="dxa"/>
            </w:tcMar>
            <w:vAlign w:val="center"/>
            <w:hideMark/>
          </w:tcPr>
          <w:p w14:paraId="19C8CF33"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Purchase orders, costs, vendor details</w:t>
            </w:r>
          </w:p>
        </w:tc>
      </w:tr>
      <w:tr w:rsidR="00F10657" w:rsidRPr="00F10657" w14:paraId="1A96ABA8" w14:textId="77777777">
        <w:tc>
          <w:tcPr>
            <w:tcW w:w="0" w:type="auto"/>
            <w:tcMar>
              <w:top w:w="150" w:type="dxa"/>
              <w:left w:w="0" w:type="dxa"/>
              <w:bottom w:w="150" w:type="dxa"/>
              <w:right w:w="240" w:type="dxa"/>
            </w:tcMar>
            <w:vAlign w:val="center"/>
            <w:hideMark/>
          </w:tcPr>
          <w:p w14:paraId="67AAEF46"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MDM (JAMF, Intune, Workspace ONE)</w:t>
            </w:r>
          </w:p>
        </w:tc>
        <w:tc>
          <w:tcPr>
            <w:tcW w:w="0" w:type="auto"/>
            <w:tcMar>
              <w:top w:w="150" w:type="dxa"/>
              <w:left w:w="240" w:type="dxa"/>
              <w:bottom w:w="150" w:type="dxa"/>
              <w:right w:w="240" w:type="dxa"/>
            </w:tcMar>
            <w:vAlign w:val="center"/>
            <w:hideMark/>
          </w:tcPr>
          <w:p w14:paraId="23AA3F1A"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Device compliance and configuration</w:t>
            </w:r>
          </w:p>
        </w:tc>
        <w:tc>
          <w:tcPr>
            <w:tcW w:w="0" w:type="auto"/>
            <w:tcMar>
              <w:top w:w="150" w:type="dxa"/>
              <w:left w:w="240" w:type="dxa"/>
              <w:bottom w:w="150" w:type="dxa"/>
              <w:right w:w="0" w:type="dxa"/>
            </w:tcMar>
            <w:vAlign w:val="center"/>
            <w:hideMark/>
          </w:tcPr>
          <w:p w14:paraId="554386C9"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Device status, last check-in, compliance</w:t>
            </w:r>
          </w:p>
        </w:tc>
      </w:tr>
      <w:tr w:rsidR="00F10657" w:rsidRPr="00F10657" w14:paraId="042AE3ED" w14:textId="77777777">
        <w:tc>
          <w:tcPr>
            <w:tcW w:w="0" w:type="auto"/>
            <w:tcMar>
              <w:top w:w="150" w:type="dxa"/>
              <w:left w:w="0" w:type="dxa"/>
              <w:bottom w:w="150" w:type="dxa"/>
              <w:right w:w="240" w:type="dxa"/>
            </w:tcMar>
            <w:vAlign w:val="center"/>
            <w:hideMark/>
          </w:tcPr>
          <w:p w14:paraId="21440F52"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Finance (ERP)</w:t>
            </w:r>
          </w:p>
        </w:tc>
        <w:tc>
          <w:tcPr>
            <w:tcW w:w="0" w:type="auto"/>
            <w:tcMar>
              <w:top w:w="150" w:type="dxa"/>
              <w:left w:w="240" w:type="dxa"/>
              <w:bottom w:w="150" w:type="dxa"/>
              <w:right w:w="240" w:type="dxa"/>
            </w:tcMar>
            <w:vAlign w:val="center"/>
            <w:hideMark/>
          </w:tcPr>
          <w:p w14:paraId="4B0C749C"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Depreciation and budgeting</w:t>
            </w:r>
          </w:p>
        </w:tc>
        <w:tc>
          <w:tcPr>
            <w:tcW w:w="0" w:type="auto"/>
            <w:tcMar>
              <w:top w:w="150" w:type="dxa"/>
              <w:left w:w="240" w:type="dxa"/>
              <w:bottom w:w="150" w:type="dxa"/>
              <w:right w:w="0" w:type="dxa"/>
            </w:tcMar>
            <w:vAlign w:val="center"/>
            <w:hideMark/>
          </w:tcPr>
          <w:p w14:paraId="37E26AE0"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Asset costs, depreciation schedules</w:t>
            </w:r>
          </w:p>
        </w:tc>
      </w:tr>
      <w:tr w:rsidR="00F10657" w:rsidRPr="00F10657" w14:paraId="014BA7CB" w14:textId="77777777">
        <w:tc>
          <w:tcPr>
            <w:tcW w:w="0" w:type="auto"/>
            <w:tcMar>
              <w:top w:w="150" w:type="dxa"/>
              <w:left w:w="0" w:type="dxa"/>
              <w:bottom w:w="150" w:type="dxa"/>
              <w:right w:w="240" w:type="dxa"/>
            </w:tcMar>
            <w:vAlign w:val="center"/>
            <w:hideMark/>
          </w:tcPr>
          <w:p w14:paraId="7C76B8AF"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ITSM (ServiceNow, Jira)</w:t>
            </w:r>
          </w:p>
        </w:tc>
        <w:tc>
          <w:tcPr>
            <w:tcW w:w="0" w:type="auto"/>
            <w:tcMar>
              <w:top w:w="150" w:type="dxa"/>
              <w:left w:w="240" w:type="dxa"/>
              <w:bottom w:w="150" w:type="dxa"/>
              <w:right w:w="240" w:type="dxa"/>
            </w:tcMar>
            <w:vAlign w:val="center"/>
            <w:hideMark/>
          </w:tcPr>
          <w:p w14:paraId="71981D9D"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Ticket integration</w:t>
            </w:r>
          </w:p>
        </w:tc>
        <w:tc>
          <w:tcPr>
            <w:tcW w:w="0" w:type="auto"/>
            <w:tcMar>
              <w:top w:w="150" w:type="dxa"/>
              <w:left w:w="240" w:type="dxa"/>
              <w:bottom w:w="150" w:type="dxa"/>
              <w:right w:w="0" w:type="dxa"/>
            </w:tcMar>
            <w:vAlign w:val="center"/>
            <w:hideMark/>
          </w:tcPr>
          <w:p w14:paraId="73B4FC9A"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Asset linked to tickets, request automation</w:t>
            </w:r>
          </w:p>
        </w:tc>
      </w:tr>
      <w:tr w:rsidR="00F10657" w:rsidRPr="00F10657" w14:paraId="6D5B43C6" w14:textId="77777777">
        <w:tc>
          <w:tcPr>
            <w:tcW w:w="0" w:type="auto"/>
            <w:tcMar>
              <w:top w:w="150" w:type="dxa"/>
              <w:left w:w="0" w:type="dxa"/>
              <w:bottom w:w="150" w:type="dxa"/>
              <w:right w:w="240" w:type="dxa"/>
            </w:tcMar>
            <w:vAlign w:val="center"/>
            <w:hideMark/>
          </w:tcPr>
          <w:p w14:paraId="4E70D65C"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lastRenderedPageBreak/>
              <w:t>Communication (Slack, Teams)</w:t>
            </w:r>
          </w:p>
        </w:tc>
        <w:tc>
          <w:tcPr>
            <w:tcW w:w="0" w:type="auto"/>
            <w:tcMar>
              <w:top w:w="150" w:type="dxa"/>
              <w:left w:w="240" w:type="dxa"/>
              <w:bottom w:w="150" w:type="dxa"/>
              <w:right w:w="240" w:type="dxa"/>
            </w:tcMar>
            <w:vAlign w:val="center"/>
            <w:hideMark/>
          </w:tcPr>
          <w:p w14:paraId="59DC696E"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Notifications and approvals</w:t>
            </w:r>
          </w:p>
        </w:tc>
        <w:tc>
          <w:tcPr>
            <w:tcW w:w="0" w:type="auto"/>
            <w:tcMar>
              <w:top w:w="150" w:type="dxa"/>
              <w:left w:w="240" w:type="dxa"/>
              <w:bottom w:w="150" w:type="dxa"/>
              <w:right w:w="0" w:type="dxa"/>
            </w:tcMar>
            <w:vAlign w:val="center"/>
            <w:hideMark/>
          </w:tcPr>
          <w:p w14:paraId="77C57660"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Alerts, approval requests</w:t>
            </w:r>
          </w:p>
        </w:tc>
      </w:tr>
      <w:tr w:rsidR="00F10657" w:rsidRPr="00F10657" w14:paraId="0BB47F68" w14:textId="77777777">
        <w:tc>
          <w:tcPr>
            <w:tcW w:w="0" w:type="auto"/>
            <w:tcMar>
              <w:top w:w="150" w:type="dxa"/>
              <w:left w:w="0" w:type="dxa"/>
              <w:bottom w:w="150" w:type="dxa"/>
              <w:right w:w="240" w:type="dxa"/>
            </w:tcMar>
            <w:vAlign w:val="center"/>
            <w:hideMark/>
          </w:tcPr>
          <w:p w14:paraId="6143E95B"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Single Sign-On (Okta, Azure AD)</w:t>
            </w:r>
          </w:p>
        </w:tc>
        <w:tc>
          <w:tcPr>
            <w:tcW w:w="0" w:type="auto"/>
            <w:tcMar>
              <w:top w:w="150" w:type="dxa"/>
              <w:left w:w="240" w:type="dxa"/>
              <w:bottom w:w="150" w:type="dxa"/>
              <w:right w:w="240" w:type="dxa"/>
            </w:tcMar>
            <w:vAlign w:val="center"/>
            <w:hideMark/>
          </w:tcPr>
          <w:p w14:paraId="055C2D97"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Authentication</w:t>
            </w:r>
          </w:p>
        </w:tc>
        <w:tc>
          <w:tcPr>
            <w:tcW w:w="0" w:type="auto"/>
            <w:tcMar>
              <w:top w:w="150" w:type="dxa"/>
              <w:left w:w="240" w:type="dxa"/>
              <w:bottom w:w="150" w:type="dxa"/>
              <w:right w:w="0" w:type="dxa"/>
            </w:tcMar>
            <w:vAlign w:val="center"/>
            <w:hideMark/>
          </w:tcPr>
          <w:p w14:paraId="3C4DB20D"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User identity, group membership</w:t>
            </w:r>
          </w:p>
        </w:tc>
      </w:tr>
    </w:tbl>
    <w:p w14:paraId="268874BA" w14:textId="77777777" w:rsidR="00F10657" w:rsidRPr="00F10657" w:rsidRDefault="00F10657" w:rsidP="00F10657">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F10657">
        <w:rPr>
          <w:rFonts w:ascii="Segoe UI" w:eastAsia="Times New Roman" w:hAnsi="Segoe UI" w:cs="Segoe UI"/>
          <w:b/>
          <w:bCs/>
          <w:color w:val="0F1115"/>
          <w:kern w:val="0"/>
          <w:sz w:val="33"/>
          <w:szCs w:val="33"/>
          <w14:ligatures w14:val="none"/>
        </w:rPr>
        <w:t>Part 3.2: TO-BE Process Design Requirements</w:t>
      </w:r>
    </w:p>
    <w:p w14:paraId="5BF2C308"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Your TO-BE BPMN diagram must address the same six process areas as Activity 1, but with improvements that resolve the pain points identified in Phase 1 and close the gaps identified in Phase 2.</w:t>
      </w:r>
    </w:p>
    <w:p w14:paraId="0B310458" w14:textId="77777777" w:rsidR="00F10657" w:rsidRPr="00F10657" w:rsidRDefault="00F10657" w:rsidP="00F10657">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Process 1: Asset Procurement and Intake (TO-BE)</w:t>
      </w:r>
    </w:p>
    <w:p w14:paraId="72804FCD"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Vision:</w:t>
      </w:r>
      <w:r w:rsidRPr="00F10657">
        <w:rPr>
          <w:rFonts w:ascii="Segoe UI" w:eastAsia="Times New Roman" w:hAnsi="Segoe UI" w:cs="Segoe UI"/>
          <w:color w:val="0F1115"/>
          <w:kern w:val="0"/>
          <w14:ligatures w14:val="none"/>
        </w:rPr>
        <w:t> Seamless procurement-to-inventory flow with minimal manual intervention. Assets appear in Snipe-IT automatically upon receipt, with all relevant data pre-populated.</w:t>
      </w:r>
    </w:p>
    <w:p w14:paraId="3F824F47"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Key Improvements to Consider Based on Common Pain Points:</w:t>
      </w:r>
    </w:p>
    <w:p w14:paraId="05282E8A" w14:textId="77777777" w:rsidR="00F10657" w:rsidRPr="00F10657" w:rsidRDefault="00F10657" w:rsidP="00F10657">
      <w:pPr>
        <w:numPr>
          <w:ilvl w:val="0"/>
          <w:numId w:val="47"/>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Procurement system integration pushing PO data to Snipe-IT automatically</w:t>
      </w:r>
    </w:p>
    <w:p w14:paraId="718E0C24" w14:textId="77777777" w:rsidR="00F10657" w:rsidRPr="00F10657" w:rsidRDefault="00F10657" w:rsidP="00F10657">
      <w:pPr>
        <w:numPr>
          <w:ilvl w:val="0"/>
          <w:numId w:val="47"/>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Vendor portal integration for advance shipment notices</w:t>
      </w:r>
    </w:p>
    <w:p w14:paraId="7174C121" w14:textId="77777777" w:rsidR="00F10657" w:rsidRPr="00F10657" w:rsidRDefault="00F10657" w:rsidP="00F10657">
      <w:pPr>
        <w:numPr>
          <w:ilvl w:val="0"/>
          <w:numId w:val="47"/>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QR code pre-printing or on-demand printing at receiving</w:t>
      </w:r>
    </w:p>
    <w:p w14:paraId="2721F92A" w14:textId="77777777" w:rsidR="00F10657" w:rsidRPr="00F10657" w:rsidRDefault="00F10657" w:rsidP="00F10657">
      <w:pPr>
        <w:numPr>
          <w:ilvl w:val="0"/>
          <w:numId w:val="47"/>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Mobile receiving workflow with scanning</w:t>
      </w:r>
    </w:p>
    <w:p w14:paraId="5D608291" w14:textId="77777777" w:rsidR="00F10657" w:rsidRPr="00F10657" w:rsidRDefault="00F10657" w:rsidP="00F10657">
      <w:pPr>
        <w:numPr>
          <w:ilvl w:val="0"/>
          <w:numId w:val="47"/>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Automated status assignment (e.g., "Pending Imaging" for new assets)</w:t>
      </w:r>
    </w:p>
    <w:p w14:paraId="5A7DEB5C" w14:textId="77777777" w:rsidR="00F10657" w:rsidRPr="00F10657" w:rsidRDefault="00F10657" w:rsidP="00F10657">
      <w:pPr>
        <w:numPr>
          <w:ilvl w:val="0"/>
          <w:numId w:val="47"/>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Integration with configuration management for automated provisioning</w:t>
      </w:r>
    </w:p>
    <w:p w14:paraId="2BBB1DD6"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Sample TO-BE Flow:</w:t>
      </w:r>
    </w:p>
    <w:p w14:paraId="4474666B" w14:textId="77777777" w:rsidR="00F10657" w:rsidRPr="00F10657" w:rsidRDefault="00F10657" w:rsidP="00F10657">
      <w:pPr>
        <w:numPr>
          <w:ilvl w:val="0"/>
          <w:numId w:val="48"/>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Procurement system sends PO data to Snipe-IT via API, creating asset records with "On Order" status</w:t>
      </w:r>
    </w:p>
    <w:p w14:paraId="408A023E" w14:textId="77777777" w:rsidR="00F10657" w:rsidRPr="00F10657" w:rsidRDefault="00F10657" w:rsidP="00F10657">
      <w:pPr>
        <w:numPr>
          <w:ilvl w:val="0"/>
          <w:numId w:val="48"/>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When assets arrive, receiving staff scan vendor packing slip barcode</w:t>
      </w:r>
    </w:p>
    <w:p w14:paraId="0984E988" w14:textId="77777777" w:rsidR="00F10657" w:rsidRPr="00F10657" w:rsidRDefault="00F10657" w:rsidP="00F10657">
      <w:pPr>
        <w:numPr>
          <w:ilvl w:val="0"/>
          <w:numId w:val="48"/>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Snipe-IT matches to PO and updates status to "Received - Pending Imaging"</w:t>
      </w:r>
    </w:p>
    <w:p w14:paraId="4AFFB430" w14:textId="77777777" w:rsidR="00F10657" w:rsidRPr="00F10657" w:rsidRDefault="00F10657" w:rsidP="00F10657">
      <w:pPr>
        <w:numPr>
          <w:ilvl w:val="0"/>
          <w:numId w:val="48"/>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IT imaging system detects new asset, initiates configuration</w:t>
      </w:r>
    </w:p>
    <w:p w14:paraId="4EB06E9A" w14:textId="77777777" w:rsidR="00F10657" w:rsidRPr="00F10657" w:rsidRDefault="00F10657" w:rsidP="00F10657">
      <w:pPr>
        <w:numPr>
          <w:ilvl w:val="0"/>
          <w:numId w:val="48"/>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When imaging complete, asset status updates to "Ready to Deploy"</w:t>
      </w:r>
    </w:p>
    <w:p w14:paraId="618FE9A1" w14:textId="77777777" w:rsidR="00F10657" w:rsidRPr="00F10657" w:rsidRDefault="00F10657" w:rsidP="00F10657">
      <w:pPr>
        <w:numPr>
          <w:ilvl w:val="0"/>
          <w:numId w:val="48"/>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Email notification sent to requestor (if procurement was request-driven)</w:t>
      </w:r>
    </w:p>
    <w:p w14:paraId="69029D9A" w14:textId="77777777" w:rsidR="00F10657" w:rsidRPr="00F10657" w:rsidRDefault="00F10657" w:rsidP="00F10657">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lastRenderedPageBreak/>
        <w:t>Process 2: Asset Assignment and Check-out (TO-BE)</w:t>
      </w:r>
    </w:p>
    <w:p w14:paraId="24650E2A"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Vision:</w:t>
      </w:r>
      <w:r w:rsidRPr="00F10657">
        <w:rPr>
          <w:rFonts w:ascii="Segoe UI" w:eastAsia="Times New Roman" w:hAnsi="Segoe UI" w:cs="Segoe UI"/>
          <w:color w:val="0F1115"/>
          <w:kern w:val="0"/>
          <w14:ligatures w14:val="none"/>
        </w:rPr>
        <w:t> Frictionless employee equipment provisioning with role-appropriate automation. Employees can request, track, and receive equipment with minimal IT intervention.</w:t>
      </w:r>
    </w:p>
    <w:p w14:paraId="53DD2657"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Key Improvements to Consider Based on Common Pain Points:</w:t>
      </w:r>
    </w:p>
    <w:p w14:paraId="6614C393" w14:textId="77777777" w:rsidR="00F10657" w:rsidRPr="00F10657" w:rsidRDefault="00F10657" w:rsidP="00F10657">
      <w:pPr>
        <w:numPr>
          <w:ilvl w:val="0"/>
          <w:numId w:val="49"/>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Self-service employee portal for equipment requests</w:t>
      </w:r>
    </w:p>
    <w:p w14:paraId="459FD4CA" w14:textId="77777777" w:rsidR="00F10657" w:rsidRPr="00F10657" w:rsidRDefault="00F10657" w:rsidP="00F10657">
      <w:pPr>
        <w:numPr>
          <w:ilvl w:val="0"/>
          <w:numId w:val="49"/>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Role-based equipment templates (e.g., "Developer" gets high-spec laptop)</w:t>
      </w:r>
    </w:p>
    <w:p w14:paraId="1FB322ED" w14:textId="77777777" w:rsidR="00F10657" w:rsidRPr="00F10657" w:rsidRDefault="00F10657" w:rsidP="00F10657">
      <w:pPr>
        <w:numPr>
          <w:ilvl w:val="0"/>
          <w:numId w:val="49"/>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Approval workflows with manager notifications</w:t>
      </w:r>
    </w:p>
    <w:p w14:paraId="364F93E6" w14:textId="77777777" w:rsidR="00F10657" w:rsidRPr="00F10657" w:rsidRDefault="00F10657" w:rsidP="00F10657">
      <w:pPr>
        <w:numPr>
          <w:ilvl w:val="0"/>
          <w:numId w:val="49"/>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Automated eligibility verification (new hire vs. replacement)</w:t>
      </w:r>
    </w:p>
    <w:p w14:paraId="25E9A211" w14:textId="77777777" w:rsidR="00F10657" w:rsidRPr="00F10657" w:rsidRDefault="00F10657" w:rsidP="00F10657">
      <w:pPr>
        <w:numPr>
          <w:ilvl w:val="0"/>
          <w:numId w:val="49"/>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Digital signatures captured on mobile device during handoff</w:t>
      </w:r>
    </w:p>
    <w:p w14:paraId="0EFB32E8" w14:textId="77777777" w:rsidR="00F10657" w:rsidRPr="00F10657" w:rsidRDefault="00F10657" w:rsidP="00F10657">
      <w:pPr>
        <w:numPr>
          <w:ilvl w:val="0"/>
          <w:numId w:val="49"/>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Integration with HRIS for role and location data</w:t>
      </w:r>
    </w:p>
    <w:p w14:paraId="55DCA1C2"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Sample TO-BE Flow:</w:t>
      </w:r>
    </w:p>
    <w:p w14:paraId="0C366127" w14:textId="77777777" w:rsidR="00F10657" w:rsidRPr="00F10657" w:rsidRDefault="00F10657" w:rsidP="00F10657">
      <w:pPr>
        <w:numPr>
          <w:ilvl w:val="0"/>
          <w:numId w:val="50"/>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Employee logs into self-service portal, views available equipment by category</w:t>
      </w:r>
    </w:p>
    <w:p w14:paraId="1D39C832" w14:textId="77777777" w:rsidR="00F10657" w:rsidRPr="00F10657" w:rsidRDefault="00F10657" w:rsidP="00F10657">
      <w:pPr>
        <w:numPr>
          <w:ilvl w:val="0"/>
          <w:numId w:val="50"/>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System recommends equipment based on employee role (from HRIS integration)</w:t>
      </w:r>
    </w:p>
    <w:p w14:paraId="4CC1F464" w14:textId="77777777" w:rsidR="00F10657" w:rsidRPr="00F10657" w:rsidRDefault="00F10657" w:rsidP="00F10657">
      <w:pPr>
        <w:numPr>
          <w:ilvl w:val="0"/>
          <w:numId w:val="50"/>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Employee selects equipment, submits request with business justification</w:t>
      </w:r>
    </w:p>
    <w:p w14:paraId="47C96C15" w14:textId="77777777" w:rsidR="00F10657" w:rsidRPr="00F10657" w:rsidRDefault="00F10657" w:rsidP="00F10657">
      <w:pPr>
        <w:numPr>
          <w:ilvl w:val="0"/>
          <w:numId w:val="50"/>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Manager receives approval request via email/Slack, approves with single click</w:t>
      </w:r>
    </w:p>
    <w:p w14:paraId="15442D9C" w14:textId="77777777" w:rsidR="00F10657" w:rsidRPr="00F10657" w:rsidRDefault="00F10657" w:rsidP="00F10657">
      <w:pPr>
        <w:numPr>
          <w:ilvl w:val="0"/>
          <w:numId w:val="50"/>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Snipe-IT automatically assigns asset to employee with "Pending Pickup" status</w:t>
      </w:r>
    </w:p>
    <w:p w14:paraId="73967430" w14:textId="77777777" w:rsidR="00F10657" w:rsidRPr="00F10657" w:rsidRDefault="00F10657" w:rsidP="00F10657">
      <w:pPr>
        <w:numPr>
          <w:ilvl w:val="0"/>
          <w:numId w:val="50"/>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Employee receives notification that equipment ready for pickup</w:t>
      </w:r>
    </w:p>
    <w:p w14:paraId="6DF45051" w14:textId="77777777" w:rsidR="00F10657" w:rsidRPr="00F10657" w:rsidRDefault="00F10657" w:rsidP="00F10657">
      <w:pPr>
        <w:numPr>
          <w:ilvl w:val="0"/>
          <w:numId w:val="50"/>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At IT desk, employee scans QR code on asset, signs digitally on tablet</w:t>
      </w:r>
    </w:p>
    <w:p w14:paraId="50BA2F6E" w14:textId="77777777" w:rsidR="00F10657" w:rsidRPr="00F10657" w:rsidRDefault="00F10657" w:rsidP="00F10657">
      <w:pPr>
        <w:numPr>
          <w:ilvl w:val="0"/>
          <w:numId w:val="50"/>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Asset status updates to "Deployed," assignment complete</w:t>
      </w:r>
    </w:p>
    <w:p w14:paraId="11BA807B" w14:textId="77777777" w:rsidR="00F10657" w:rsidRPr="00F10657" w:rsidRDefault="00F10657" w:rsidP="00F10657">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Process 3: Asset Movement and Transfer (TO-BE)</w:t>
      </w:r>
    </w:p>
    <w:p w14:paraId="3ADFA947"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Vision:</w:t>
      </w:r>
      <w:r w:rsidRPr="00F10657">
        <w:rPr>
          <w:rFonts w:ascii="Segoe UI" w:eastAsia="Times New Roman" w:hAnsi="Segoe UI" w:cs="Segoe UI"/>
          <w:color w:val="0F1115"/>
          <w:kern w:val="0"/>
          <w14:ligatures w14:val="none"/>
        </w:rPr>
        <w:t> Real-time asset location accuracy with minimal employee effort. Asset movements are tracked automatically or with simple employee self-service.</w:t>
      </w:r>
    </w:p>
    <w:p w14:paraId="316DE448"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Key Improvements to Consider Based on Common Pain Points:</w:t>
      </w:r>
    </w:p>
    <w:p w14:paraId="5FDB6FAD" w14:textId="77777777" w:rsidR="00F10657" w:rsidRPr="00F10657" w:rsidRDefault="00F10657" w:rsidP="00F10657">
      <w:pPr>
        <w:numPr>
          <w:ilvl w:val="0"/>
          <w:numId w:val="51"/>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Employee self-service transfer requests</w:t>
      </w:r>
    </w:p>
    <w:p w14:paraId="005831AB" w14:textId="77777777" w:rsidR="00F10657" w:rsidRPr="00F10657" w:rsidRDefault="00F10657" w:rsidP="00F10657">
      <w:pPr>
        <w:numPr>
          <w:ilvl w:val="0"/>
          <w:numId w:val="51"/>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Integration with facilities for office/location changes</w:t>
      </w:r>
    </w:p>
    <w:p w14:paraId="52761D39" w14:textId="77777777" w:rsidR="00F10657" w:rsidRPr="00F10657" w:rsidRDefault="00F10657" w:rsidP="00F10657">
      <w:pPr>
        <w:numPr>
          <w:ilvl w:val="0"/>
          <w:numId w:val="51"/>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Geofencing or beacon technology for automatic location updates</w:t>
      </w:r>
    </w:p>
    <w:p w14:paraId="184C0514" w14:textId="77777777" w:rsidR="00F10657" w:rsidRPr="00F10657" w:rsidRDefault="00F10657" w:rsidP="00F10657">
      <w:pPr>
        <w:numPr>
          <w:ilvl w:val="0"/>
          <w:numId w:val="51"/>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Temporary assignment workflows for loaners and hoteling</w:t>
      </w:r>
    </w:p>
    <w:p w14:paraId="376B8B4F" w14:textId="77777777" w:rsidR="00F10657" w:rsidRPr="00F10657" w:rsidRDefault="00F10657" w:rsidP="00F10657">
      <w:pPr>
        <w:numPr>
          <w:ilvl w:val="0"/>
          <w:numId w:val="51"/>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QR code scanning at new location for confirmation</w:t>
      </w:r>
    </w:p>
    <w:p w14:paraId="33CC34A2"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Sample TO-BE Flow:</w:t>
      </w:r>
    </w:p>
    <w:p w14:paraId="3C0C0A03" w14:textId="77777777" w:rsidR="00F10657" w:rsidRPr="00F10657" w:rsidRDefault="00F10657" w:rsidP="00F10657">
      <w:pPr>
        <w:numPr>
          <w:ilvl w:val="0"/>
          <w:numId w:val="52"/>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lastRenderedPageBreak/>
        <w:t>Employee changes office location (from HRIS or facilities system)</w:t>
      </w:r>
    </w:p>
    <w:p w14:paraId="34E8E2CB" w14:textId="77777777" w:rsidR="00F10657" w:rsidRPr="00F10657" w:rsidRDefault="00F10657" w:rsidP="00F10657">
      <w:pPr>
        <w:numPr>
          <w:ilvl w:val="0"/>
          <w:numId w:val="52"/>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Snipe-IT receives location change event</w:t>
      </w:r>
    </w:p>
    <w:p w14:paraId="65514715" w14:textId="77777777" w:rsidR="00F10657" w:rsidRPr="00F10657" w:rsidRDefault="00F10657" w:rsidP="00F10657">
      <w:pPr>
        <w:numPr>
          <w:ilvl w:val="0"/>
          <w:numId w:val="52"/>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Employee receives notification: "Please confirm your asset is moving with you"</w:t>
      </w:r>
    </w:p>
    <w:p w14:paraId="7A20D973" w14:textId="77777777" w:rsidR="00F10657" w:rsidRPr="00F10657" w:rsidRDefault="00F10657" w:rsidP="00F10657">
      <w:pPr>
        <w:numPr>
          <w:ilvl w:val="0"/>
          <w:numId w:val="52"/>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Employee scans asset QR code, confirms new location</w:t>
      </w:r>
    </w:p>
    <w:p w14:paraId="59431566" w14:textId="77777777" w:rsidR="00F10657" w:rsidRPr="00F10657" w:rsidRDefault="00F10657" w:rsidP="00F10657">
      <w:pPr>
        <w:numPr>
          <w:ilvl w:val="0"/>
          <w:numId w:val="52"/>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Asset location updates automatically</w:t>
      </w:r>
    </w:p>
    <w:p w14:paraId="7D98D75F" w14:textId="77777777" w:rsidR="00F10657" w:rsidRPr="00F10657" w:rsidRDefault="00F10657" w:rsidP="00F10657">
      <w:pPr>
        <w:numPr>
          <w:ilvl w:val="0"/>
          <w:numId w:val="52"/>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For department transfers, manager approval required before update</w:t>
      </w:r>
    </w:p>
    <w:p w14:paraId="6B8B583C" w14:textId="77777777" w:rsidR="00F10657" w:rsidRPr="00F10657" w:rsidRDefault="00F10657" w:rsidP="00F10657">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Process 4: Maintenance and Repair (TO-BE)</w:t>
      </w:r>
    </w:p>
    <w:p w14:paraId="5BC4F865"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Vision:</w:t>
      </w:r>
      <w:r w:rsidRPr="00F10657">
        <w:rPr>
          <w:rFonts w:ascii="Segoe UI" w:eastAsia="Times New Roman" w:hAnsi="Segoe UI" w:cs="Segoe UI"/>
          <w:color w:val="0F1115"/>
          <w:kern w:val="0"/>
          <w14:ligatures w14:val="none"/>
        </w:rPr>
        <w:t> End-to-end repair visibility with automated vendor coordination. Employees and IT staff know exactly where assets are in the repair process at all times.</w:t>
      </w:r>
    </w:p>
    <w:p w14:paraId="2E7A2B9C"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Key Improvements to Consider Based on Common Pain Points:</w:t>
      </w:r>
    </w:p>
    <w:p w14:paraId="1FE7CF3F" w14:textId="77777777" w:rsidR="00F10657" w:rsidRPr="00F10657" w:rsidRDefault="00F10657" w:rsidP="00F10657">
      <w:pPr>
        <w:numPr>
          <w:ilvl w:val="0"/>
          <w:numId w:val="53"/>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Self-service issue reporting with photo uploads</w:t>
      </w:r>
    </w:p>
    <w:p w14:paraId="1B0679FB" w14:textId="77777777" w:rsidR="00F10657" w:rsidRPr="00F10657" w:rsidRDefault="00F10657" w:rsidP="00F10657">
      <w:pPr>
        <w:numPr>
          <w:ilvl w:val="0"/>
          <w:numId w:val="53"/>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Automated diagnosis suggestions based on reported symptoms</w:t>
      </w:r>
    </w:p>
    <w:p w14:paraId="628260B5" w14:textId="77777777" w:rsidR="00F10657" w:rsidRPr="00F10657" w:rsidRDefault="00F10657" w:rsidP="00F10657">
      <w:pPr>
        <w:numPr>
          <w:ilvl w:val="0"/>
          <w:numId w:val="53"/>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Vendor repair portals with API integration</w:t>
      </w:r>
    </w:p>
    <w:p w14:paraId="3EC4E761" w14:textId="77777777" w:rsidR="00F10657" w:rsidRPr="00F10657" w:rsidRDefault="00F10657" w:rsidP="00F10657">
      <w:pPr>
        <w:numPr>
          <w:ilvl w:val="0"/>
          <w:numId w:val="53"/>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Loaner pool integration for seamless temporary replacement</w:t>
      </w:r>
    </w:p>
    <w:p w14:paraId="22ED5619" w14:textId="77777777" w:rsidR="00F10657" w:rsidRPr="00F10657" w:rsidRDefault="00F10657" w:rsidP="00F10657">
      <w:pPr>
        <w:numPr>
          <w:ilvl w:val="0"/>
          <w:numId w:val="53"/>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Repair status tracking with automated updates</w:t>
      </w:r>
    </w:p>
    <w:p w14:paraId="060CB91A" w14:textId="77777777" w:rsidR="00F10657" w:rsidRPr="00F10657" w:rsidRDefault="00F10657" w:rsidP="00F10657">
      <w:pPr>
        <w:numPr>
          <w:ilvl w:val="0"/>
          <w:numId w:val="53"/>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Warranty validation automation</w:t>
      </w:r>
    </w:p>
    <w:p w14:paraId="3125E0E1"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Sample TO-BE Flow:</w:t>
      </w:r>
    </w:p>
    <w:p w14:paraId="1530E7B1" w14:textId="77777777" w:rsidR="00F10657" w:rsidRPr="00F10657" w:rsidRDefault="00F10657" w:rsidP="00F10657">
      <w:pPr>
        <w:numPr>
          <w:ilvl w:val="0"/>
          <w:numId w:val="54"/>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Employee reports issue via self-service portal, uploads photos</w:t>
      </w:r>
    </w:p>
    <w:p w14:paraId="10351D83" w14:textId="77777777" w:rsidR="00F10657" w:rsidRPr="00F10657" w:rsidRDefault="00F10657" w:rsidP="00F10657">
      <w:pPr>
        <w:numPr>
          <w:ilvl w:val="0"/>
          <w:numId w:val="54"/>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AI-powered diagnostics suggest probable causes and solutions</w:t>
      </w:r>
    </w:p>
    <w:p w14:paraId="60B9E482" w14:textId="77777777" w:rsidR="00F10657" w:rsidRPr="00F10657" w:rsidRDefault="00F10657" w:rsidP="00F10657">
      <w:pPr>
        <w:numPr>
          <w:ilvl w:val="0"/>
          <w:numId w:val="54"/>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If hardware issue, employee schedules drop-off or requests loaner</w:t>
      </w:r>
    </w:p>
    <w:p w14:paraId="568038B9" w14:textId="77777777" w:rsidR="00F10657" w:rsidRPr="00F10657" w:rsidRDefault="00F10657" w:rsidP="00F10657">
      <w:pPr>
        <w:numPr>
          <w:ilvl w:val="0"/>
          <w:numId w:val="54"/>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IT staff changes asset status to "Maintenance - In Shop"</w:t>
      </w:r>
    </w:p>
    <w:p w14:paraId="100D07D2" w14:textId="77777777" w:rsidR="00F10657" w:rsidRPr="00F10657" w:rsidRDefault="00F10657" w:rsidP="00F10657">
      <w:pPr>
        <w:numPr>
          <w:ilvl w:val="0"/>
          <w:numId w:val="54"/>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If warranty repair, system automatically validates warranty, generates RMA</w:t>
      </w:r>
    </w:p>
    <w:p w14:paraId="5EF1CB5E" w14:textId="77777777" w:rsidR="00F10657" w:rsidRPr="00F10657" w:rsidRDefault="00F10657" w:rsidP="00F10657">
      <w:pPr>
        <w:numPr>
          <w:ilvl w:val="0"/>
          <w:numId w:val="54"/>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Asset status updates to "Repair - Vendor," tracking number recorded</w:t>
      </w:r>
    </w:p>
    <w:p w14:paraId="7D13CB4F" w14:textId="77777777" w:rsidR="00F10657" w:rsidRPr="00F10657" w:rsidRDefault="00F10657" w:rsidP="00F10657">
      <w:pPr>
        <w:numPr>
          <w:ilvl w:val="0"/>
          <w:numId w:val="54"/>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Vendor API provides status updates (e.g., "Diagnosed," "Parts Ordered," "Repaired")</w:t>
      </w:r>
    </w:p>
    <w:p w14:paraId="7B6B80B2" w14:textId="77777777" w:rsidR="00F10657" w:rsidRPr="00F10657" w:rsidRDefault="00F10657" w:rsidP="00F10657">
      <w:pPr>
        <w:numPr>
          <w:ilvl w:val="0"/>
          <w:numId w:val="54"/>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When repaired, asset returns, status updates to "Ready to Deploy"</w:t>
      </w:r>
    </w:p>
    <w:p w14:paraId="66351530" w14:textId="77777777" w:rsidR="00F10657" w:rsidRPr="00F10657" w:rsidRDefault="00F10657" w:rsidP="00F10657">
      <w:pPr>
        <w:numPr>
          <w:ilvl w:val="0"/>
          <w:numId w:val="54"/>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Employee notified, loaner returned if applicable</w:t>
      </w:r>
    </w:p>
    <w:p w14:paraId="1D7ABB44" w14:textId="77777777" w:rsidR="00F10657" w:rsidRPr="00F10657" w:rsidRDefault="00F10657" w:rsidP="00F10657">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Process 5: Software License Management (TO-BE)</w:t>
      </w:r>
    </w:p>
    <w:p w14:paraId="086ED79A"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Vision:</w:t>
      </w:r>
      <w:r w:rsidRPr="00F10657">
        <w:rPr>
          <w:rFonts w:ascii="Segoe UI" w:eastAsia="Times New Roman" w:hAnsi="Segoe UI" w:cs="Segoe UI"/>
          <w:color w:val="0F1115"/>
          <w:kern w:val="0"/>
          <w14:ligatures w14:val="none"/>
        </w:rPr>
        <w:t> Complete license compliance with automated allocation and true-up. No more manual tracking or surprise audit findings.</w:t>
      </w:r>
    </w:p>
    <w:p w14:paraId="1F51F5C1"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Key Improvements to Consider Based on Common Pain Points:</w:t>
      </w:r>
    </w:p>
    <w:p w14:paraId="264DB98B" w14:textId="77777777" w:rsidR="00F10657" w:rsidRPr="00F10657" w:rsidRDefault="00F10657" w:rsidP="00F10657">
      <w:pPr>
        <w:numPr>
          <w:ilvl w:val="0"/>
          <w:numId w:val="55"/>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lastRenderedPageBreak/>
        <w:t>Integration with software usage monitoring tools</w:t>
      </w:r>
    </w:p>
    <w:p w14:paraId="0ED3C777" w14:textId="77777777" w:rsidR="00F10657" w:rsidRPr="00F10657" w:rsidRDefault="00F10657" w:rsidP="00F10657">
      <w:pPr>
        <w:numPr>
          <w:ilvl w:val="0"/>
          <w:numId w:val="55"/>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Automated license allocation based on employee role</w:t>
      </w:r>
    </w:p>
    <w:p w14:paraId="6D97DC05" w14:textId="77777777" w:rsidR="00F10657" w:rsidRPr="00F10657" w:rsidRDefault="00F10657" w:rsidP="00F10657">
      <w:pPr>
        <w:numPr>
          <w:ilvl w:val="0"/>
          <w:numId w:val="55"/>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License expiration and renewal alerts with workflow</w:t>
      </w:r>
    </w:p>
    <w:p w14:paraId="75E0AA11" w14:textId="77777777" w:rsidR="00F10657" w:rsidRPr="00F10657" w:rsidRDefault="00F10657" w:rsidP="00F10657">
      <w:pPr>
        <w:numPr>
          <w:ilvl w:val="0"/>
          <w:numId w:val="55"/>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True-up and true-down automation based on usage</w:t>
      </w:r>
    </w:p>
    <w:p w14:paraId="46E950ED" w14:textId="77777777" w:rsidR="00F10657" w:rsidRPr="00F10657" w:rsidRDefault="00F10657" w:rsidP="00F10657">
      <w:pPr>
        <w:numPr>
          <w:ilvl w:val="0"/>
          <w:numId w:val="55"/>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Compliance dashboard with real-time position</w:t>
      </w:r>
    </w:p>
    <w:p w14:paraId="7FD26C96" w14:textId="77777777" w:rsidR="00F10657" w:rsidRPr="00F10657" w:rsidRDefault="00F10657" w:rsidP="00F10657">
      <w:pPr>
        <w:numPr>
          <w:ilvl w:val="0"/>
          <w:numId w:val="55"/>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Integration with procurement for renewal processing</w:t>
      </w:r>
    </w:p>
    <w:p w14:paraId="469CA430"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Sample TO-BE Flow:</w:t>
      </w:r>
    </w:p>
    <w:p w14:paraId="02539C49" w14:textId="77777777" w:rsidR="00F10657" w:rsidRPr="00F10657" w:rsidRDefault="00F10657" w:rsidP="00F10657">
      <w:pPr>
        <w:numPr>
          <w:ilvl w:val="0"/>
          <w:numId w:val="56"/>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Software request submitted via self-service portal</w:t>
      </w:r>
    </w:p>
    <w:p w14:paraId="5C9F3DA3" w14:textId="77777777" w:rsidR="00F10657" w:rsidRPr="00F10657" w:rsidRDefault="00F10657" w:rsidP="00F10657">
      <w:pPr>
        <w:numPr>
          <w:ilvl w:val="0"/>
          <w:numId w:val="56"/>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System checks license availability, reserves seat automatically</w:t>
      </w:r>
    </w:p>
    <w:p w14:paraId="640C7AFE" w14:textId="77777777" w:rsidR="00F10657" w:rsidRPr="00F10657" w:rsidRDefault="00F10657" w:rsidP="00F10657">
      <w:pPr>
        <w:numPr>
          <w:ilvl w:val="0"/>
          <w:numId w:val="56"/>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If no seats available, triggers procurement workflow</w:t>
      </w:r>
    </w:p>
    <w:p w14:paraId="4DD75EE1" w14:textId="77777777" w:rsidR="00F10657" w:rsidRPr="00F10657" w:rsidRDefault="00F10657" w:rsidP="00F10657">
      <w:pPr>
        <w:numPr>
          <w:ilvl w:val="0"/>
          <w:numId w:val="56"/>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License assigned to user in Snipe-IT</w:t>
      </w:r>
    </w:p>
    <w:p w14:paraId="5A5FBA33" w14:textId="77777777" w:rsidR="00F10657" w:rsidRPr="00F10657" w:rsidRDefault="00F10657" w:rsidP="00F10657">
      <w:pPr>
        <w:numPr>
          <w:ilvl w:val="0"/>
          <w:numId w:val="56"/>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Integration with MDM ensures software installed on device</w:t>
      </w:r>
    </w:p>
    <w:p w14:paraId="257715EA" w14:textId="77777777" w:rsidR="00F10657" w:rsidRPr="00F10657" w:rsidRDefault="00F10657" w:rsidP="00F10657">
      <w:pPr>
        <w:numPr>
          <w:ilvl w:val="0"/>
          <w:numId w:val="56"/>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Periodic usage data from software tools updates Snipe-IT</w:t>
      </w:r>
    </w:p>
    <w:p w14:paraId="64906E40" w14:textId="77777777" w:rsidR="00F10657" w:rsidRPr="00F10657" w:rsidRDefault="00F10657" w:rsidP="00F10657">
      <w:pPr>
        <w:numPr>
          <w:ilvl w:val="0"/>
          <w:numId w:val="56"/>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Unused licenses identified and reallocated automatically</w:t>
      </w:r>
    </w:p>
    <w:p w14:paraId="13E26897" w14:textId="77777777" w:rsidR="00F10657" w:rsidRPr="00F10657" w:rsidRDefault="00F10657" w:rsidP="00F10657">
      <w:pPr>
        <w:numPr>
          <w:ilvl w:val="0"/>
          <w:numId w:val="56"/>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60 days before renewal, procurement workflow initiated with usage data</w:t>
      </w:r>
    </w:p>
    <w:p w14:paraId="6FD32C70" w14:textId="77777777" w:rsidR="00F10657" w:rsidRPr="00F10657" w:rsidRDefault="00F10657" w:rsidP="00F10657">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Process 6: Asset Retirement and Disposal (TO-BE)</w:t>
      </w:r>
    </w:p>
    <w:p w14:paraId="135CBEC0"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Vision:</w:t>
      </w:r>
      <w:r w:rsidRPr="00F10657">
        <w:rPr>
          <w:rFonts w:ascii="Segoe UI" w:eastAsia="Times New Roman" w:hAnsi="Segoe UI" w:cs="Segoe UI"/>
          <w:color w:val="0F1115"/>
          <w:kern w:val="0"/>
          <w14:ligatures w14:val="none"/>
        </w:rPr>
        <w:t> Secure, compliant, and value-maximizing asset disposal with complete audit trail. No more assets disappearing or lingering in "Retired" status indefinitely.</w:t>
      </w:r>
    </w:p>
    <w:p w14:paraId="680E7B2D"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Key Improvements to Consider Based on Common Pain Points:</w:t>
      </w:r>
    </w:p>
    <w:p w14:paraId="0E986CBB" w14:textId="77777777" w:rsidR="00F10657" w:rsidRPr="00F10657" w:rsidRDefault="00F10657" w:rsidP="00F10657">
      <w:pPr>
        <w:numPr>
          <w:ilvl w:val="0"/>
          <w:numId w:val="57"/>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Automated retirement triggers based on age, condition, or surplus</w:t>
      </w:r>
    </w:p>
    <w:p w14:paraId="088FED52" w14:textId="77777777" w:rsidR="00F10657" w:rsidRPr="00F10657" w:rsidRDefault="00F10657" w:rsidP="00F10657">
      <w:pPr>
        <w:numPr>
          <w:ilvl w:val="0"/>
          <w:numId w:val="57"/>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Data sanitization workflow with certification tracking</w:t>
      </w:r>
    </w:p>
    <w:p w14:paraId="14901CC9" w14:textId="77777777" w:rsidR="00F10657" w:rsidRPr="00F10657" w:rsidRDefault="00F10657" w:rsidP="00F10657">
      <w:pPr>
        <w:numPr>
          <w:ilvl w:val="0"/>
          <w:numId w:val="57"/>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Integration with ITAD (IT Asset Disposition) vendors</w:t>
      </w:r>
    </w:p>
    <w:p w14:paraId="77AD151F" w14:textId="77777777" w:rsidR="00F10657" w:rsidRPr="00F10657" w:rsidRDefault="00F10657" w:rsidP="00F10657">
      <w:pPr>
        <w:numPr>
          <w:ilvl w:val="0"/>
          <w:numId w:val="57"/>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Resale value tracking and recovery reporting</w:t>
      </w:r>
    </w:p>
    <w:p w14:paraId="461038C1" w14:textId="77777777" w:rsidR="00F10657" w:rsidRPr="00F10657" w:rsidRDefault="00F10657" w:rsidP="00F10657">
      <w:pPr>
        <w:numPr>
          <w:ilvl w:val="0"/>
          <w:numId w:val="57"/>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Environmental compliance documentation</w:t>
      </w:r>
    </w:p>
    <w:p w14:paraId="775E0C91" w14:textId="77777777" w:rsidR="00F10657" w:rsidRPr="00F10657" w:rsidRDefault="00F10657" w:rsidP="00F10657">
      <w:pPr>
        <w:numPr>
          <w:ilvl w:val="0"/>
          <w:numId w:val="57"/>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Automated financial close in ERP</w:t>
      </w:r>
    </w:p>
    <w:p w14:paraId="6E150950"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Sample TO-BE Flow:</w:t>
      </w:r>
    </w:p>
    <w:p w14:paraId="38133EF8" w14:textId="77777777" w:rsidR="00F10657" w:rsidRPr="00F10657" w:rsidRDefault="00F10657" w:rsidP="00F10657">
      <w:pPr>
        <w:numPr>
          <w:ilvl w:val="0"/>
          <w:numId w:val="58"/>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Asset reaches end-of-life date, status changes to "Pending Retirement"</w:t>
      </w:r>
    </w:p>
    <w:p w14:paraId="55638224" w14:textId="77777777" w:rsidR="00F10657" w:rsidRPr="00F10657" w:rsidRDefault="00F10657" w:rsidP="00F10657">
      <w:pPr>
        <w:numPr>
          <w:ilvl w:val="0"/>
          <w:numId w:val="58"/>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IT staff reviews, initiates retirement workflow</w:t>
      </w:r>
    </w:p>
    <w:p w14:paraId="658474F2" w14:textId="77777777" w:rsidR="00F10657" w:rsidRPr="00F10657" w:rsidRDefault="00F10657" w:rsidP="00F10657">
      <w:pPr>
        <w:numPr>
          <w:ilvl w:val="0"/>
          <w:numId w:val="58"/>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Employee notified to return asset (if deployed)</w:t>
      </w:r>
    </w:p>
    <w:p w14:paraId="258747E6" w14:textId="77777777" w:rsidR="00F10657" w:rsidRPr="00F10657" w:rsidRDefault="00F10657" w:rsidP="00F10657">
      <w:pPr>
        <w:numPr>
          <w:ilvl w:val="0"/>
          <w:numId w:val="58"/>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Asset returned, data sanitization performed, certification uploaded to Snipe-IT</w:t>
      </w:r>
    </w:p>
    <w:p w14:paraId="51DE102E" w14:textId="77777777" w:rsidR="00F10657" w:rsidRPr="00F10657" w:rsidRDefault="00F10657" w:rsidP="00F10657">
      <w:pPr>
        <w:numPr>
          <w:ilvl w:val="0"/>
          <w:numId w:val="58"/>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Asset status updates to "Ready for Disposal"</w:t>
      </w:r>
    </w:p>
    <w:p w14:paraId="4F1F9571" w14:textId="77777777" w:rsidR="00F10657" w:rsidRPr="00F10657" w:rsidRDefault="00F10657" w:rsidP="00F10657">
      <w:pPr>
        <w:numPr>
          <w:ilvl w:val="0"/>
          <w:numId w:val="58"/>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Disposal method selected (recycle/donate/resell) based on asset value</w:t>
      </w:r>
    </w:p>
    <w:p w14:paraId="09B4FD00" w14:textId="77777777" w:rsidR="00F10657" w:rsidRPr="00F10657" w:rsidRDefault="00F10657" w:rsidP="00F10657">
      <w:pPr>
        <w:numPr>
          <w:ilvl w:val="0"/>
          <w:numId w:val="58"/>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Integration with ITAD vendor transmits asset list, receives disposal certificate</w:t>
      </w:r>
    </w:p>
    <w:p w14:paraId="7F5AA085" w14:textId="77777777" w:rsidR="00F10657" w:rsidRPr="00F10657" w:rsidRDefault="00F10657" w:rsidP="00F10657">
      <w:pPr>
        <w:numPr>
          <w:ilvl w:val="0"/>
          <w:numId w:val="58"/>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lastRenderedPageBreak/>
        <w:t>Finance system receives disposal data for book closing</w:t>
      </w:r>
    </w:p>
    <w:p w14:paraId="52CCFF02" w14:textId="77777777" w:rsidR="00F10657" w:rsidRPr="00F10657" w:rsidRDefault="00F10657" w:rsidP="00F10657">
      <w:pPr>
        <w:numPr>
          <w:ilvl w:val="0"/>
          <w:numId w:val="58"/>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Asset status updates to "Disposed," retained in history for audit</w:t>
      </w:r>
    </w:p>
    <w:p w14:paraId="1D5FD0C3" w14:textId="77777777" w:rsidR="00F10657" w:rsidRPr="00F10657" w:rsidRDefault="00F10657" w:rsidP="00F10657">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F10657">
        <w:rPr>
          <w:rFonts w:ascii="Segoe UI" w:eastAsia="Times New Roman" w:hAnsi="Segoe UI" w:cs="Segoe UI"/>
          <w:b/>
          <w:bCs/>
          <w:color w:val="0F1115"/>
          <w:kern w:val="0"/>
          <w:sz w:val="33"/>
          <w:szCs w:val="33"/>
          <w14:ligatures w14:val="none"/>
        </w:rPr>
        <w:t>Part 3.3: BPMN Modeling Requirements for TO-BE</w:t>
      </w:r>
    </w:p>
    <w:p w14:paraId="7FD884EE" w14:textId="77777777" w:rsidR="00F10657" w:rsidRPr="00F10657" w:rsidRDefault="00F10657" w:rsidP="00F10657">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Required BPMN Elements</w:t>
      </w:r>
    </w:p>
    <w:p w14:paraId="3070923A"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Your TO-BE diagram must correctly use BPMN 2.0 elements, just as in Activity 1:</w:t>
      </w:r>
    </w:p>
    <w:tbl>
      <w:tblPr>
        <w:tblW w:w="11280" w:type="dxa"/>
        <w:tblCellMar>
          <w:top w:w="15" w:type="dxa"/>
          <w:left w:w="15" w:type="dxa"/>
          <w:bottom w:w="15" w:type="dxa"/>
          <w:right w:w="15" w:type="dxa"/>
        </w:tblCellMar>
        <w:tblLook w:val="04A0" w:firstRow="1" w:lastRow="0" w:firstColumn="1" w:lastColumn="0" w:noHBand="0" w:noVBand="1"/>
      </w:tblPr>
      <w:tblGrid>
        <w:gridCol w:w="2418"/>
        <w:gridCol w:w="8862"/>
      </w:tblGrid>
      <w:tr w:rsidR="00F10657" w:rsidRPr="00F10657" w14:paraId="4D3D8D27" w14:textId="77777777">
        <w:trPr>
          <w:tblHeader/>
        </w:trPr>
        <w:tc>
          <w:tcPr>
            <w:tcW w:w="0" w:type="auto"/>
            <w:tcBorders>
              <w:top w:val="nil"/>
            </w:tcBorders>
            <w:tcMar>
              <w:top w:w="150" w:type="dxa"/>
              <w:left w:w="0" w:type="dxa"/>
              <w:bottom w:w="150" w:type="dxa"/>
              <w:right w:w="240" w:type="dxa"/>
            </w:tcMar>
            <w:vAlign w:val="center"/>
            <w:hideMark/>
          </w:tcPr>
          <w:p w14:paraId="69A686F8"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Element Type</w:t>
            </w:r>
          </w:p>
        </w:tc>
        <w:tc>
          <w:tcPr>
            <w:tcW w:w="0" w:type="auto"/>
            <w:tcBorders>
              <w:top w:val="nil"/>
            </w:tcBorders>
            <w:tcMar>
              <w:top w:w="150" w:type="dxa"/>
              <w:left w:w="240" w:type="dxa"/>
              <w:bottom w:w="150" w:type="dxa"/>
              <w:right w:w="240" w:type="dxa"/>
            </w:tcMar>
            <w:vAlign w:val="center"/>
            <w:hideMark/>
          </w:tcPr>
          <w:p w14:paraId="3494D85F"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Required Usage</w:t>
            </w:r>
          </w:p>
        </w:tc>
      </w:tr>
      <w:tr w:rsidR="00F10657" w:rsidRPr="00F10657" w14:paraId="4700501D" w14:textId="77777777">
        <w:tc>
          <w:tcPr>
            <w:tcW w:w="0" w:type="auto"/>
            <w:tcMar>
              <w:top w:w="150" w:type="dxa"/>
              <w:left w:w="0" w:type="dxa"/>
              <w:bottom w:w="150" w:type="dxa"/>
              <w:right w:w="240" w:type="dxa"/>
            </w:tcMar>
            <w:vAlign w:val="center"/>
            <w:hideMark/>
          </w:tcPr>
          <w:p w14:paraId="4D5CE670"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Start Events</w:t>
            </w:r>
          </w:p>
        </w:tc>
        <w:tc>
          <w:tcPr>
            <w:tcW w:w="0" w:type="auto"/>
            <w:tcMar>
              <w:top w:w="150" w:type="dxa"/>
              <w:left w:w="240" w:type="dxa"/>
              <w:bottom w:w="150" w:type="dxa"/>
              <w:right w:w="0" w:type="dxa"/>
            </w:tcMar>
            <w:vAlign w:val="center"/>
            <w:hideMark/>
          </w:tcPr>
          <w:p w14:paraId="0001254B"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At least one per major process thread</w:t>
            </w:r>
          </w:p>
        </w:tc>
      </w:tr>
      <w:tr w:rsidR="00F10657" w:rsidRPr="00F10657" w14:paraId="3808D4B7" w14:textId="77777777">
        <w:tc>
          <w:tcPr>
            <w:tcW w:w="0" w:type="auto"/>
            <w:tcMar>
              <w:top w:w="150" w:type="dxa"/>
              <w:left w:w="0" w:type="dxa"/>
              <w:bottom w:w="150" w:type="dxa"/>
              <w:right w:w="240" w:type="dxa"/>
            </w:tcMar>
            <w:vAlign w:val="center"/>
            <w:hideMark/>
          </w:tcPr>
          <w:p w14:paraId="720E4645"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End Events</w:t>
            </w:r>
          </w:p>
        </w:tc>
        <w:tc>
          <w:tcPr>
            <w:tcW w:w="0" w:type="auto"/>
            <w:tcMar>
              <w:top w:w="150" w:type="dxa"/>
              <w:left w:w="240" w:type="dxa"/>
              <w:bottom w:w="150" w:type="dxa"/>
              <w:right w:w="0" w:type="dxa"/>
            </w:tcMar>
            <w:vAlign w:val="center"/>
            <w:hideMark/>
          </w:tcPr>
          <w:p w14:paraId="28AAB5AF"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For each process conclusion</w:t>
            </w:r>
          </w:p>
        </w:tc>
      </w:tr>
      <w:tr w:rsidR="00F10657" w:rsidRPr="00F10657" w14:paraId="6CDB727B" w14:textId="77777777">
        <w:tc>
          <w:tcPr>
            <w:tcW w:w="0" w:type="auto"/>
            <w:tcMar>
              <w:top w:w="150" w:type="dxa"/>
              <w:left w:w="0" w:type="dxa"/>
              <w:bottom w:w="150" w:type="dxa"/>
              <w:right w:w="240" w:type="dxa"/>
            </w:tcMar>
            <w:vAlign w:val="center"/>
            <w:hideMark/>
          </w:tcPr>
          <w:p w14:paraId="45D537AA"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Intermediate Events</w:t>
            </w:r>
          </w:p>
        </w:tc>
        <w:tc>
          <w:tcPr>
            <w:tcW w:w="0" w:type="auto"/>
            <w:tcMar>
              <w:top w:w="150" w:type="dxa"/>
              <w:left w:w="240" w:type="dxa"/>
              <w:bottom w:w="150" w:type="dxa"/>
              <w:right w:w="0" w:type="dxa"/>
            </w:tcMar>
            <w:vAlign w:val="center"/>
            <w:hideMark/>
          </w:tcPr>
          <w:p w14:paraId="1FC53DAA"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Timers (for delays), messages (for communications), errors (for exceptions)</w:t>
            </w:r>
          </w:p>
        </w:tc>
      </w:tr>
      <w:tr w:rsidR="00F10657" w:rsidRPr="00F10657" w14:paraId="10ADC717" w14:textId="77777777">
        <w:tc>
          <w:tcPr>
            <w:tcW w:w="0" w:type="auto"/>
            <w:tcMar>
              <w:top w:w="150" w:type="dxa"/>
              <w:left w:w="0" w:type="dxa"/>
              <w:bottom w:w="150" w:type="dxa"/>
              <w:right w:w="240" w:type="dxa"/>
            </w:tcMar>
            <w:vAlign w:val="center"/>
            <w:hideMark/>
          </w:tcPr>
          <w:p w14:paraId="39C3BCB7"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Activities (Tasks)</w:t>
            </w:r>
          </w:p>
        </w:tc>
        <w:tc>
          <w:tcPr>
            <w:tcW w:w="0" w:type="auto"/>
            <w:tcMar>
              <w:top w:w="150" w:type="dxa"/>
              <w:left w:w="240" w:type="dxa"/>
              <w:bottom w:w="150" w:type="dxa"/>
              <w:right w:w="0" w:type="dxa"/>
            </w:tcMar>
            <w:vAlign w:val="center"/>
            <w:hideMark/>
          </w:tcPr>
          <w:p w14:paraId="252B7ED7"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User tasks (human-performed), Service tasks (automated by Snipe-IT or integrations)</w:t>
            </w:r>
          </w:p>
        </w:tc>
      </w:tr>
      <w:tr w:rsidR="00F10657" w:rsidRPr="00F10657" w14:paraId="68AB05B4" w14:textId="77777777">
        <w:tc>
          <w:tcPr>
            <w:tcW w:w="0" w:type="auto"/>
            <w:tcMar>
              <w:top w:w="150" w:type="dxa"/>
              <w:left w:w="0" w:type="dxa"/>
              <w:bottom w:w="150" w:type="dxa"/>
              <w:right w:w="240" w:type="dxa"/>
            </w:tcMar>
            <w:vAlign w:val="center"/>
            <w:hideMark/>
          </w:tcPr>
          <w:p w14:paraId="75BB6DAE"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Subprocesses</w:t>
            </w:r>
          </w:p>
        </w:tc>
        <w:tc>
          <w:tcPr>
            <w:tcW w:w="0" w:type="auto"/>
            <w:tcMar>
              <w:top w:w="150" w:type="dxa"/>
              <w:left w:w="240" w:type="dxa"/>
              <w:bottom w:w="150" w:type="dxa"/>
              <w:right w:w="0" w:type="dxa"/>
            </w:tcMar>
            <w:vAlign w:val="center"/>
            <w:hideMark/>
          </w:tcPr>
          <w:p w14:paraId="326BB27C"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For collapsed complex activities</w:t>
            </w:r>
          </w:p>
        </w:tc>
      </w:tr>
      <w:tr w:rsidR="00F10657" w:rsidRPr="00F10657" w14:paraId="67BEDC20" w14:textId="77777777">
        <w:tc>
          <w:tcPr>
            <w:tcW w:w="0" w:type="auto"/>
            <w:tcMar>
              <w:top w:w="150" w:type="dxa"/>
              <w:left w:w="0" w:type="dxa"/>
              <w:bottom w:w="150" w:type="dxa"/>
              <w:right w:w="240" w:type="dxa"/>
            </w:tcMar>
            <w:vAlign w:val="center"/>
            <w:hideMark/>
          </w:tcPr>
          <w:p w14:paraId="0406AF40"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Gateways</w:t>
            </w:r>
          </w:p>
        </w:tc>
        <w:tc>
          <w:tcPr>
            <w:tcW w:w="0" w:type="auto"/>
            <w:tcMar>
              <w:top w:w="150" w:type="dxa"/>
              <w:left w:w="240" w:type="dxa"/>
              <w:bottom w:w="150" w:type="dxa"/>
              <w:right w:w="0" w:type="dxa"/>
            </w:tcMar>
            <w:vAlign w:val="center"/>
            <w:hideMark/>
          </w:tcPr>
          <w:p w14:paraId="0F7DCA19"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Exclusive (XOR), parallel (AND), inclusive (OR) as needed</w:t>
            </w:r>
          </w:p>
        </w:tc>
      </w:tr>
      <w:tr w:rsidR="00F10657" w:rsidRPr="00F10657" w14:paraId="25EFBEE0" w14:textId="77777777">
        <w:tc>
          <w:tcPr>
            <w:tcW w:w="0" w:type="auto"/>
            <w:tcMar>
              <w:top w:w="150" w:type="dxa"/>
              <w:left w:w="0" w:type="dxa"/>
              <w:bottom w:w="150" w:type="dxa"/>
              <w:right w:w="240" w:type="dxa"/>
            </w:tcMar>
            <w:vAlign w:val="center"/>
            <w:hideMark/>
          </w:tcPr>
          <w:p w14:paraId="200F9690"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Sequence Flows</w:t>
            </w:r>
          </w:p>
        </w:tc>
        <w:tc>
          <w:tcPr>
            <w:tcW w:w="0" w:type="auto"/>
            <w:tcMar>
              <w:top w:w="150" w:type="dxa"/>
              <w:left w:w="240" w:type="dxa"/>
              <w:bottom w:w="150" w:type="dxa"/>
              <w:right w:w="0" w:type="dxa"/>
            </w:tcMar>
            <w:vAlign w:val="center"/>
            <w:hideMark/>
          </w:tcPr>
          <w:p w14:paraId="110FCB1D"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Connecting elements with clear direction</w:t>
            </w:r>
          </w:p>
        </w:tc>
      </w:tr>
      <w:tr w:rsidR="00F10657" w:rsidRPr="00F10657" w14:paraId="4BA4C9E3" w14:textId="77777777">
        <w:tc>
          <w:tcPr>
            <w:tcW w:w="0" w:type="auto"/>
            <w:tcMar>
              <w:top w:w="150" w:type="dxa"/>
              <w:left w:w="0" w:type="dxa"/>
              <w:bottom w:w="150" w:type="dxa"/>
              <w:right w:w="240" w:type="dxa"/>
            </w:tcMar>
            <w:vAlign w:val="center"/>
            <w:hideMark/>
          </w:tcPr>
          <w:p w14:paraId="797A58B6"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Message Flows</w:t>
            </w:r>
          </w:p>
        </w:tc>
        <w:tc>
          <w:tcPr>
            <w:tcW w:w="0" w:type="auto"/>
            <w:tcMar>
              <w:top w:w="150" w:type="dxa"/>
              <w:left w:w="240" w:type="dxa"/>
              <w:bottom w:w="150" w:type="dxa"/>
              <w:right w:w="0" w:type="dxa"/>
            </w:tcMar>
            <w:vAlign w:val="center"/>
            <w:hideMark/>
          </w:tcPr>
          <w:p w14:paraId="65AA26F1"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Between pools/swimlanes (cross-department communication)</w:t>
            </w:r>
          </w:p>
        </w:tc>
      </w:tr>
      <w:tr w:rsidR="00F10657" w:rsidRPr="00F10657" w14:paraId="31EA02B8" w14:textId="77777777">
        <w:tc>
          <w:tcPr>
            <w:tcW w:w="0" w:type="auto"/>
            <w:tcMar>
              <w:top w:w="150" w:type="dxa"/>
              <w:left w:w="0" w:type="dxa"/>
              <w:bottom w:w="150" w:type="dxa"/>
              <w:right w:w="240" w:type="dxa"/>
            </w:tcMar>
            <w:vAlign w:val="center"/>
            <w:hideMark/>
          </w:tcPr>
          <w:p w14:paraId="0BE1D73E"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Data Objects</w:t>
            </w:r>
          </w:p>
        </w:tc>
        <w:tc>
          <w:tcPr>
            <w:tcW w:w="0" w:type="auto"/>
            <w:tcMar>
              <w:top w:w="150" w:type="dxa"/>
              <w:left w:w="240" w:type="dxa"/>
              <w:bottom w:w="150" w:type="dxa"/>
              <w:right w:w="0" w:type="dxa"/>
            </w:tcMar>
            <w:vAlign w:val="center"/>
            <w:hideMark/>
          </w:tcPr>
          <w:p w14:paraId="720B2DD4"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Inputs/outputs (purchase orders, asset records, notifications)</w:t>
            </w:r>
          </w:p>
        </w:tc>
      </w:tr>
      <w:tr w:rsidR="00F10657" w:rsidRPr="00F10657" w14:paraId="051C986F" w14:textId="77777777">
        <w:tc>
          <w:tcPr>
            <w:tcW w:w="0" w:type="auto"/>
            <w:tcMar>
              <w:top w:w="150" w:type="dxa"/>
              <w:left w:w="0" w:type="dxa"/>
              <w:bottom w:w="150" w:type="dxa"/>
              <w:right w:w="240" w:type="dxa"/>
            </w:tcMar>
            <w:vAlign w:val="center"/>
            <w:hideMark/>
          </w:tcPr>
          <w:p w14:paraId="79772B7A"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Data Stores</w:t>
            </w:r>
          </w:p>
        </w:tc>
        <w:tc>
          <w:tcPr>
            <w:tcW w:w="0" w:type="auto"/>
            <w:tcMar>
              <w:top w:w="150" w:type="dxa"/>
              <w:left w:w="240" w:type="dxa"/>
              <w:bottom w:w="150" w:type="dxa"/>
              <w:right w:w="0" w:type="dxa"/>
            </w:tcMar>
            <w:vAlign w:val="center"/>
            <w:hideMark/>
          </w:tcPr>
          <w:p w14:paraId="6BCBD0F8"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Snipe-IT database, HRIS, Procurement system, etc.</w:t>
            </w:r>
          </w:p>
        </w:tc>
      </w:tr>
      <w:tr w:rsidR="00F10657" w:rsidRPr="00F10657" w14:paraId="19750D54" w14:textId="77777777">
        <w:tc>
          <w:tcPr>
            <w:tcW w:w="0" w:type="auto"/>
            <w:tcMar>
              <w:top w:w="150" w:type="dxa"/>
              <w:left w:w="0" w:type="dxa"/>
              <w:bottom w:w="150" w:type="dxa"/>
              <w:right w:w="240" w:type="dxa"/>
            </w:tcMar>
            <w:vAlign w:val="center"/>
            <w:hideMark/>
          </w:tcPr>
          <w:p w14:paraId="351081D0"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Text Annotations</w:t>
            </w:r>
          </w:p>
        </w:tc>
        <w:tc>
          <w:tcPr>
            <w:tcW w:w="0" w:type="auto"/>
            <w:tcMar>
              <w:top w:w="150" w:type="dxa"/>
              <w:left w:w="240" w:type="dxa"/>
              <w:bottom w:w="150" w:type="dxa"/>
              <w:right w:w="0" w:type="dxa"/>
            </w:tcMar>
            <w:vAlign w:val="center"/>
            <w:hideMark/>
          </w:tcPr>
          <w:p w14:paraId="5550D7D6"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Clarifying complex steps or assumptions</w:t>
            </w:r>
          </w:p>
        </w:tc>
      </w:tr>
    </w:tbl>
    <w:p w14:paraId="3A8D0829" w14:textId="77777777" w:rsidR="00F10657" w:rsidRPr="00F10657" w:rsidRDefault="00F10657" w:rsidP="00F10657">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Swimlane Definition</w:t>
      </w:r>
    </w:p>
    <w:p w14:paraId="4F7EF305"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lastRenderedPageBreak/>
        <w:t>Your TO-BE diagram should use swimlanes representing the same roles as Activity 1, though responsibilities may have shifted:</w:t>
      </w:r>
    </w:p>
    <w:p w14:paraId="543DF6C2" w14:textId="77777777" w:rsidR="00F10657" w:rsidRPr="00F10657" w:rsidRDefault="00F10657" w:rsidP="00F10657">
      <w:pPr>
        <w:numPr>
          <w:ilvl w:val="0"/>
          <w:numId w:val="59"/>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Employee/Requestor</w:t>
      </w:r>
      <w:r w:rsidRPr="00F10657">
        <w:rPr>
          <w:rFonts w:ascii="Segoe UI" w:eastAsia="Times New Roman" w:hAnsi="Segoe UI" w:cs="Segoe UI"/>
          <w:color w:val="0F1115"/>
          <w:kern w:val="0"/>
          <w14:ligatures w14:val="none"/>
        </w:rPr>
        <w:t> (end users)</w:t>
      </w:r>
    </w:p>
    <w:p w14:paraId="6830588D" w14:textId="77777777" w:rsidR="00F10657" w:rsidRPr="00F10657" w:rsidRDefault="00F10657" w:rsidP="00F10657">
      <w:pPr>
        <w:numPr>
          <w:ilvl w:val="0"/>
          <w:numId w:val="59"/>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Manager</w:t>
      </w:r>
      <w:r w:rsidRPr="00F10657">
        <w:rPr>
          <w:rFonts w:ascii="Segoe UI" w:eastAsia="Times New Roman" w:hAnsi="Segoe UI" w:cs="Segoe UI"/>
          <w:color w:val="0F1115"/>
          <w:kern w:val="0"/>
          <w14:ligatures w14:val="none"/>
        </w:rPr>
        <w:t> (approval authority)</w:t>
      </w:r>
    </w:p>
    <w:p w14:paraId="21C1FE87" w14:textId="77777777" w:rsidR="00F10657" w:rsidRPr="00F10657" w:rsidRDefault="00F10657" w:rsidP="00F10657">
      <w:pPr>
        <w:numPr>
          <w:ilvl w:val="0"/>
          <w:numId w:val="59"/>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IT Help Desk</w:t>
      </w:r>
      <w:r w:rsidRPr="00F10657">
        <w:rPr>
          <w:rFonts w:ascii="Segoe UI" w:eastAsia="Times New Roman" w:hAnsi="Segoe UI" w:cs="Segoe UI"/>
          <w:color w:val="0F1115"/>
          <w:kern w:val="0"/>
          <w14:ligatures w14:val="none"/>
        </w:rPr>
        <w:t> (tier 1 support)</w:t>
      </w:r>
    </w:p>
    <w:p w14:paraId="2A4E4AB3" w14:textId="77777777" w:rsidR="00F10657" w:rsidRPr="00F10657" w:rsidRDefault="00F10657" w:rsidP="00F10657">
      <w:pPr>
        <w:numPr>
          <w:ilvl w:val="0"/>
          <w:numId w:val="59"/>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IT Asset Team</w:t>
      </w:r>
      <w:r w:rsidRPr="00F10657">
        <w:rPr>
          <w:rFonts w:ascii="Segoe UI" w:eastAsia="Times New Roman" w:hAnsi="Segoe UI" w:cs="Segoe UI"/>
          <w:color w:val="0F1115"/>
          <w:kern w:val="0"/>
          <w14:ligatures w14:val="none"/>
        </w:rPr>
        <w:t> (specialized asset management)</w:t>
      </w:r>
    </w:p>
    <w:p w14:paraId="18947DB6" w14:textId="77777777" w:rsidR="00F10657" w:rsidRPr="00F10657" w:rsidRDefault="00F10657" w:rsidP="00F10657">
      <w:pPr>
        <w:numPr>
          <w:ilvl w:val="0"/>
          <w:numId w:val="59"/>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Procurement/Purchasing</w:t>
      </w:r>
      <w:r w:rsidRPr="00F10657">
        <w:rPr>
          <w:rFonts w:ascii="Segoe UI" w:eastAsia="Times New Roman" w:hAnsi="Segoe UI" w:cs="Segoe UI"/>
          <w:color w:val="0F1115"/>
          <w:kern w:val="0"/>
          <w14:ligatures w14:val="none"/>
        </w:rPr>
        <w:t> (if separate from IT)</w:t>
      </w:r>
    </w:p>
    <w:p w14:paraId="13A769F0" w14:textId="77777777" w:rsidR="00F10657" w:rsidRPr="00F10657" w:rsidRDefault="00F10657" w:rsidP="00F10657">
      <w:pPr>
        <w:numPr>
          <w:ilvl w:val="0"/>
          <w:numId w:val="59"/>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Finance/Accounting</w:t>
      </w:r>
      <w:r w:rsidRPr="00F10657">
        <w:rPr>
          <w:rFonts w:ascii="Segoe UI" w:eastAsia="Times New Roman" w:hAnsi="Segoe UI" w:cs="Segoe UI"/>
          <w:color w:val="0F1115"/>
          <w:kern w:val="0"/>
          <w14:ligatures w14:val="none"/>
        </w:rPr>
        <w:t> (budget, depreciation, tax)</w:t>
      </w:r>
    </w:p>
    <w:p w14:paraId="1897E638" w14:textId="77777777" w:rsidR="00F10657" w:rsidRPr="00F10657" w:rsidRDefault="00F10657" w:rsidP="00F10657">
      <w:pPr>
        <w:numPr>
          <w:ilvl w:val="0"/>
          <w:numId w:val="59"/>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HR</w:t>
      </w:r>
      <w:r w:rsidRPr="00F10657">
        <w:rPr>
          <w:rFonts w:ascii="Segoe UI" w:eastAsia="Times New Roman" w:hAnsi="Segoe UI" w:cs="Segoe UI"/>
          <w:color w:val="0F1115"/>
          <w:kern w:val="0"/>
          <w14:ligatures w14:val="none"/>
        </w:rPr>
        <w:t> (employee status changes)</w:t>
      </w:r>
    </w:p>
    <w:p w14:paraId="1667B781" w14:textId="77777777" w:rsidR="00F10657" w:rsidRPr="00F10657" w:rsidRDefault="00F10657" w:rsidP="00F10657">
      <w:pPr>
        <w:numPr>
          <w:ilvl w:val="0"/>
          <w:numId w:val="59"/>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External Vendors</w:t>
      </w:r>
      <w:r w:rsidRPr="00F10657">
        <w:rPr>
          <w:rFonts w:ascii="Segoe UI" w:eastAsia="Times New Roman" w:hAnsi="Segoe UI" w:cs="Segoe UI"/>
          <w:color w:val="0F1115"/>
          <w:kern w:val="0"/>
          <w14:ligatures w14:val="none"/>
        </w:rPr>
        <w:t> (suppliers, repair services)</w:t>
      </w:r>
    </w:p>
    <w:p w14:paraId="23F79C71" w14:textId="77777777" w:rsidR="00F10657" w:rsidRPr="00F10657" w:rsidRDefault="00F10657" w:rsidP="00F10657">
      <w:pPr>
        <w:numPr>
          <w:ilvl w:val="0"/>
          <w:numId w:val="59"/>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Automated Systems</w:t>
      </w:r>
      <w:r w:rsidRPr="00F10657">
        <w:rPr>
          <w:rFonts w:ascii="Segoe UI" w:eastAsia="Times New Roman" w:hAnsi="Segoe UI" w:cs="Segoe UI"/>
          <w:color w:val="0F1115"/>
          <w:kern w:val="0"/>
          <w14:ligatures w14:val="none"/>
        </w:rPr>
        <w:t> (new swimlane for system-to-system interactions)</w:t>
      </w:r>
    </w:p>
    <w:p w14:paraId="6D3966F3" w14:textId="77777777" w:rsidR="00F10657" w:rsidRPr="00F10657" w:rsidRDefault="00F10657" w:rsidP="00F10657">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Visual Differentiation</w:t>
      </w:r>
    </w:p>
    <w:p w14:paraId="4E2F788E"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Your TO-BE diagram should visually highlight improvements:</w:t>
      </w:r>
    </w:p>
    <w:p w14:paraId="0E30B83B" w14:textId="77777777" w:rsidR="00F10657" w:rsidRPr="00F10657" w:rsidRDefault="00F10657" w:rsidP="00F10657">
      <w:pPr>
        <w:numPr>
          <w:ilvl w:val="0"/>
          <w:numId w:val="60"/>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Green highlighting</w:t>
      </w:r>
      <w:r w:rsidRPr="00F10657">
        <w:rPr>
          <w:rFonts w:ascii="Segoe UI" w:eastAsia="Times New Roman" w:hAnsi="Segoe UI" w:cs="Segoe UI"/>
          <w:color w:val="0F1115"/>
          <w:kern w:val="0"/>
          <w14:ligatures w14:val="none"/>
        </w:rPr>
        <w:t> for automated steps replacing manual work</w:t>
      </w:r>
    </w:p>
    <w:p w14:paraId="7E185E56" w14:textId="77777777" w:rsidR="00F10657" w:rsidRPr="00F10657" w:rsidRDefault="00F10657" w:rsidP="00F10657">
      <w:pPr>
        <w:numPr>
          <w:ilvl w:val="0"/>
          <w:numId w:val="60"/>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Blue highlighting</w:t>
      </w:r>
      <w:r w:rsidRPr="00F10657">
        <w:rPr>
          <w:rFonts w:ascii="Segoe UI" w:eastAsia="Times New Roman" w:hAnsi="Segoe UI" w:cs="Segoe UI"/>
          <w:color w:val="0F1115"/>
          <w:kern w:val="0"/>
          <w14:ligatures w14:val="none"/>
        </w:rPr>
        <w:t> for new integrations</w:t>
      </w:r>
    </w:p>
    <w:p w14:paraId="07E7FE36" w14:textId="77777777" w:rsidR="00F10657" w:rsidRPr="00F10657" w:rsidRDefault="00F10657" w:rsidP="00F10657">
      <w:pPr>
        <w:numPr>
          <w:ilvl w:val="0"/>
          <w:numId w:val="60"/>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Red X</w:t>
      </w:r>
      <w:r w:rsidRPr="00F10657">
        <w:rPr>
          <w:rFonts w:ascii="Segoe UI" w:eastAsia="Times New Roman" w:hAnsi="Segoe UI" w:cs="Segoe UI"/>
          <w:color w:val="0F1115"/>
          <w:kern w:val="0"/>
          <w14:ligatures w14:val="none"/>
        </w:rPr>
        <w:t> over eliminated steps</w:t>
      </w:r>
    </w:p>
    <w:p w14:paraId="6A0FFF8F" w14:textId="77777777" w:rsidR="00F10657" w:rsidRPr="00F10657" w:rsidRDefault="00F10657" w:rsidP="00F10657">
      <w:pPr>
        <w:numPr>
          <w:ilvl w:val="0"/>
          <w:numId w:val="60"/>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Dashed boundaries</w:t>
      </w:r>
      <w:r w:rsidRPr="00F10657">
        <w:rPr>
          <w:rFonts w:ascii="Segoe UI" w:eastAsia="Times New Roman" w:hAnsi="Segoe UI" w:cs="Segoe UI"/>
          <w:color w:val="0F1115"/>
          <w:kern w:val="0"/>
          <w14:ligatures w14:val="none"/>
        </w:rPr>
        <w:t> for system-automated processes</w:t>
      </w:r>
    </w:p>
    <w:p w14:paraId="02CBF5A8" w14:textId="77777777" w:rsidR="00F10657" w:rsidRPr="00F10657" w:rsidRDefault="00F10657" w:rsidP="00F10657">
      <w:pPr>
        <w:spacing w:before="480" w:after="480" w:line="240" w:lineRule="auto"/>
        <w:rPr>
          <w:rFonts w:ascii="Segoe UI" w:eastAsia="Times New Roman" w:hAnsi="Segoe UI" w:cs="Segoe UI"/>
          <w:kern w:val="0"/>
          <w14:ligatures w14:val="none"/>
        </w:rPr>
      </w:pPr>
      <w:r w:rsidRPr="00F10657">
        <w:rPr>
          <w:rFonts w:ascii="Times New Roman" w:eastAsia="Times New Roman" w:hAnsi="Times New Roman" w:cs="Times New Roman"/>
          <w:kern w:val="0"/>
          <w14:ligatures w14:val="none"/>
        </w:rPr>
        <w:pict w14:anchorId="3ED5DE59">
          <v:rect id="_x0000_i1137" style="width:0;height:.75pt" o:hralign="center" o:hrstd="t" o:hr="t" fillcolor="#a0a0a0" stroked="f"/>
        </w:pict>
      </w:r>
    </w:p>
    <w:p w14:paraId="659BE64D" w14:textId="77777777" w:rsidR="00F10657" w:rsidRPr="00F10657" w:rsidRDefault="00F10657" w:rsidP="00F10657">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F10657">
        <w:rPr>
          <w:rFonts w:ascii="Segoe UI" w:eastAsia="Times New Roman" w:hAnsi="Segoe UI" w:cs="Segoe UI"/>
          <w:b/>
          <w:bCs/>
          <w:color w:val="0F1115"/>
          <w:kern w:val="0"/>
          <w:sz w:val="33"/>
          <w:szCs w:val="33"/>
          <w14:ligatures w14:val="none"/>
        </w:rPr>
        <w:t>Part 3.4: Pain Point to Solution Traceability</w:t>
      </w:r>
    </w:p>
    <w:p w14:paraId="28DF01A0"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For each pain point identified in Phase 1, your TO-BE diagram must show how it is addressed.</w:t>
      </w:r>
    </w:p>
    <w:p w14:paraId="0E4E25F4" w14:textId="77777777" w:rsidR="00F10657" w:rsidRPr="00F10657" w:rsidRDefault="00F10657" w:rsidP="00F10657">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Pain Point Resolution Matrix Template</w:t>
      </w:r>
    </w:p>
    <w:tbl>
      <w:tblPr>
        <w:tblW w:w="0" w:type="auto"/>
        <w:tblCellMar>
          <w:top w:w="15" w:type="dxa"/>
          <w:left w:w="15" w:type="dxa"/>
          <w:bottom w:w="15" w:type="dxa"/>
          <w:right w:w="15" w:type="dxa"/>
        </w:tblCellMar>
        <w:tblLook w:val="04A0" w:firstRow="1" w:lastRow="0" w:firstColumn="1" w:lastColumn="0" w:noHBand="0" w:noVBand="1"/>
      </w:tblPr>
      <w:tblGrid>
        <w:gridCol w:w="525"/>
        <w:gridCol w:w="1184"/>
        <w:gridCol w:w="1177"/>
        <w:gridCol w:w="984"/>
        <w:gridCol w:w="933"/>
        <w:gridCol w:w="1060"/>
        <w:gridCol w:w="2376"/>
        <w:gridCol w:w="1121"/>
      </w:tblGrid>
      <w:tr w:rsidR="00F10657" w:rsidRPr="00F10657" w14:paraId="2F924F2E" w14:textId="77777777">
        <w:trPr>
          <w:tblHeader/>
        </w:trPr>
        <w:tc>
          <w:tcPr>
            <w:tcW w:w="0" w:type="auto"/>
            <w:tcBorders>
              <w:top w:val="nil"/>
            </w:tcBorders>
            <w:tcMar>
              <w:top w:w="150" w:type="dxa"/>
              <w:left w:w="0" w:type="dxa"/>
              <w:bottom w:w="150" w:type="dxa"/>
              <w:right w:w="240" w:type="dxa"/>
            </w:tcMar>
            <w:vAlign w:val="center"/>
            <w:hideMark/>
          </w:tcPr>
          <w:p w14:paraId="6712B869"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lastRenderedPageBreak/>
              <w:t>Pain Point ID</w:t>
            </w:r>
          </w:p>
        </w:tc>
        <w:tc>
          <w:tcPr>
            <w:tcW w:w="0" w:type="auto"/>
            <w:tcBorders>
              <w:top w:val="nil"/>
            </w:tcBorders>
            <w:tcMar>
              <w:top w:w="150" w:type="dxa"/>
              <w:left w:w="240" w:type="dxa"/>
              <w:bottom w:w="150" w:type="dxa"/>
              <w:right w:w="240" w:type="dxa"/>
            </w:tcMar>
            <w:vAlign w:val="center"/>
            <w:hideMark/>
          </w:tcPr>
          <w:p w14:paraId="54398BE1"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Process Area</w:t>
            </w:r>
          </w:p>
        </w:tc>
        <w:tc>
          <w:tcPr>
            <w:tcW w:w="0" w:type="auto"/>
            <w:tcBorders>
              <w:top w:val="nil"/>
            </w:tcBorders>
            <w:tcMar>
              <w:top w:w="150" w:type="dxa"/>
              <w:left w:w="240" w:type="dxa"/>
              <w:bottom w:w="150" w:type="dxa"/>
              <w:right w:w="240" w:type="dxa"/>
            </w:tcMar>
            <w:vAlign w:val="center"/>
            <w:hideMark/>
          </w:tcPr>
          <w:p w14:paraId="3EB81A9E"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Pain Point Description</w:t>
            </w:r>
          </w:p>
        </w:tc>
        <w:tc>
          <w:tcPr>
            <w:tcW w:w="0" w:type="auto"/>
            <w:tcBorders>
              <w:top w:val="nil"/>
            </w:tcBorders>
            <w:tcMar>
              <w:top w:w="150" w:type="dxa"/>
              <w:left w:w="240" w:type="dxa"/>
              <w:bottom w:w="150" w:type="dxa"/>
              <w:right w:w="240" w:type="dxa"/>
            </w:tcMar>
            <w:vAlign w:val="center"/>
            <w:hideMark/>
          </w:tcPr>
          <w:p w14:paraId="37E1FE1C"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Root Cause</w:t>
            </w:r>
          </w:p>
        </w:tc>
        <w:tc>
          <w:tcPr>
            <w:tcW w:w="0" w:type="auto"/>
            <w:tcBorders>
              <w:top w:val="nil"/>
            </w:tcBorders>
            <w:tcMar>
              <w:top w:w="150" w:type="dxa"/>
              <w:left w:w="240" w:type="dxa"/>
              <w:bottom w:w="150" w:type="dxa"/>
              <w:right w:w="240" w:type="dxa"/>
            </w:tcMar>
            <w:vAlign w:val="center"/>
            <w:hideMark/>
          </w:tcPr>
          <w:p w14:paraId="73DE426C"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TO-BE Solution</w:t>
            </w:r>
          </w:p>
        </w:tc>
        <w:tc>
          <w:tcPr>
            <w:tcW w:w="0" w:type="auto"/>
            <w:tcBorders>
              <w:top w:val="nil"/>
            </w:tcBorders>
            <w:tcMar>
              <w:top w:w="150" w:type="dxa"/>
              <w:left w:w="240" w:type="dxa"/>
              <w:bottom w:w="150" w:type="dxa"/>
              <w:right w:w="240" w:type="dxa"/>
            </w:tcMar>
            <w:vAlign w:val="center"/>
            <w:hideMark/>
          </w:tcPr>
          <w:p w14:paraId="30A729AA"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Diagram Location</w:t>
            </w:r>
          </w:p>
        </w:tc>
        <w:tc>
          <w:tcPr>
            <w:tcW w:w="0" w:type="auto"/>
            <w:tcBorders>
              <w:top w:val="nil"/>
            </w:tcBorders>
            <w:tcMar>
              <w:top w:w="150" w:type="dxa"/>
              <w:left w:w="240" w:type="dxa"/>
              <w:bottom w:w="150" w:type="dxa"/>
              <w:right w:w="240" w:type="dxa"/>
            </w:tcMar>
            <w:vAlign w:val="center"/>
            <w:hideMark/>
          </w:tcPr>
          <w:p w14:paraId="17F61F20"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Solution Type</w:t>
            </w:r>
          </w:p>
        </w:tc>
        <w:tc>
          <w:tcPr>
            <w:tcW w:w="0" w:type="auto"/>
            <w:tcBorders>
              <w:top w:val="nil"/>
            </w:tcBorders>
            <w:tcMar>
              <w:top w:w="150" w:type="dxa"/>
              <w:left w:w="240" w:type="dxa"/>
              <w:bottom w:w="150" w:type="dxa"/>
              <w:right w:w="240" w:type="dxa"/>
            </w:tcMar>
            <w:vAlign w:val="center"/>
            <w:hideMark/>
          </w:tcPr>
          <w:p w14:paraId="5814C339"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Expected Benefit</w:t>
            </w:r>
          </w:p>
        </w:tc>
      </w:tr>
      <w:tr w:rsidR="00F10657" w:rsidRPr="00F10657" w14:paraId="52D7CC98" w14:textId="77777777">
        <w:tc>
          <w:tcPr>
            <w:tcW w:w="0" w:type="auto"/>
            <w:tcMar>
              <w:top w:w="150" w:type="dxa"/>
              <w:left w:w="0" w:type="dxa"/>
              <w:bottom w:w="150" w:type="dxa"/>
              <w:right w:w="240" w:type="dxa"/>
            </w:tcMar>
            <w:vAlign w:val="center"/>
            <w:hideMark/>
          </w:tcPr>
          <w:p w14:paraId="1AF459A7"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P1</w:t>
            </w:r>
          </w:p>
        </w:tc>
        <w:tc>
          <w:tcPr>
            <w:tcW w:w="0" w:type="auto"/>
            <w:tcMar>
              <w:top w:w="150" w:type="dxa"/>
              <w:left w:w="240" w:type="dxa"/>
              <w:bottom w:w="150" w:type="dxa"/>
              <w:right w:w="240" w:type="dxa"/>
            </w:tcMar>
            <w:vAlign w:val="center"/>
            <w:hideMark/>
          </w:tcPr>
          <w:p w14:paraId="2B200927"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Procurement</w:t>
            </w:r>
          </w:p>
        </w:tc>
        <w:tc>
          <w:tcPr>
            <w:tcW w:w="0" w:type="auto"/>
            <w:tcMar>
              <w:top w:w="150" w:type="dxa"/>
              <w:left w:w="240" w:type="dxa"/>
              <w:bottom w:w="150" w:type="dxa"/>
              <w:right w:w="240" w:type="dxa"/>
            </w:tcMar>
            <w:vAlign w:val="center"/>
            <w:hideMark/>
          </w:tcPr>
          <w:p w14:paraId="070BDA77"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[Description]</w:t>
            </w:r>
          </w:p>
        </w:tc>
        <w:tc>
          <w:tcPr>
            <w:tcW w:w="0" w:type="auto"/>
            <w:tcMar>
              <w:top w:w="150" w:type="dxa"/>
              <w:left w:w="240" w:type="dxa"/>
              <w:bottom w:w="150" w:type="dxa"/>
              <w:right w:w="240" w:type="dxa"/>
            </w:tcMar>
            <w:vAlign w:val="center"/>
            <w:hideMark/>
          </w:tcPr>
          <w:p w14:paraId="6CC8AAAB"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[Why it happens]</w:t>
            </w:r>
          </w:p>
        </w:tc>
        <w:tc>
          <w:tcPr>
            <w:tcW w:w="0" w:type="auto"/>
            <w:tcMar>
              <w:top w:w="150" w:type="dxa"/>
              <w:left w:w="240" w:type="dxa"/>
              <w:bottom w:w="150" w:type="dxa"/>
              <w:right w:w="240" w:type="dxa"/>
            </w:tcMar>
            <w:vAlign w:val="center"/>
            <w:hideMark/>
          </w:tcPr>
          <w:p w14:paraId="69485F19"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[How TO-BE fixes it]</w:t>
            </w:r>
          </w:p>
        </w:tc>
        <w:tc>
          <w:tcPr>
            <w:tcW w:w="0" w:type="auto"/>
            <w:tcMar>
              <w:top w:w="150" w:type="dxa"/>
              <w:left w:w="240" w:type="dxa"/>
              <w:bottom w:w="150" w:type="dxa"/>
              <w:right w:w="240" w:type="dxa"/>
            </w:tcMar>
            <w:vAlign w:val="center"/>
            <w:hideMark/>
          </w:tcPr>
          <w:p w14:paraId="18754163"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[Reference in TO-BE diagram]</w:t>
            </w:r>
          </w:p>
        </w:tc>
        <w:tc>
          <w:tcPr>
            <w:tcW w:w="0" w:type="auto"/>
            <w:tcMar>
              <w:top w:w="150" w:type="dxa"/>
              <w:left w:w="240" w:type="dxa"/>
              <w:bottom w:w="150" w:type="dxa"/>
              <w:right w:w="240" w:type="dxa"/>
            </w:tcMar>
            <w:vAlign w:val="center"/>
            <w:hideMark/>
          </w:tcPr>
          <w:p w14:paraId="655A3DBE"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Integration/Customization/Process Change</w:t>
            </w:r>
          </w:p>
        </w:tc>
        <w:tc>
          <w:tcPr>
            <w:tcW w:w="0" w:type="auto"/>
            <w:tcMar>
              <w:top w:w="150" w:type="dxa"/>
              <w:left w:w="240" w:type="dxa"/>
              <w:bottom w:w="150" w:type="dxa"/>
              <w:right w:w="0" w:type="dxa"/>
            </w:tcMar>
            <w:vAlign w:val="center"/>
            <w:hideMark/>
          </w:tcPr>
          <w:p w14:paraId="51FF8680"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[Quantifiable improvement]</w:t>
            </w:r>
          </w:p>
        </w:tc>
      </w:tr>
      <w:tr w:rsidR="00F10657" w:rsidRPr="00F10657" w14:paraId="22401223" w14:textId="77777777">
        <w:tc>
          <w:tcPr>
            <w:tcW w:w="0" w:type="auto"/>
            <w:tcMar>
              <w:top w:w="150" w:type="dxa"/>
              <w:left w:w="0" w:type="dxa"/>
              <w:bottom w:w="150" w:type="dxa"/>
              <w:right w:w="240" w:type="dxa"/>
            </w:tcMar>
            <w:vAlign w:val="center"/>
            <w:hideMark/>
          </w:tcPr>
          <w:p w14:paraId="3BD0B2DE"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P2</w:t>
            </w:r>
          </w:p>
        </w:tc>
        <w:tc>
          <w:tcPr>
            <w:tcW w:w="0" w:type="auto"/>
            <w:tcMar>
              <w:top w:w="150" w:type="dxa"/>
              <w:left w:w="240" w:type="dxa"/>
              <w:bottom w:w="150" w:type="dxa"/>
              <w:right w:w="240" w:type="dxa"/>
            </w:tcMar>
            <w:vAlign w:val="center"/>
            <w:hideMark/>
          </w:tcPr>
          <w:p w14:paraId="506ACBB5"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Assignment</w:t>
            </w:r>
          </w:p>
        </w:tc>
        <w:tc>
          <w:tcPr>
            <w:tcW w:w="0" w:type="auto"/>
            <w:tcMar>
              <w:top w:w="150" w:type="dxa"/>
              <w:left w:w="240" w:type="dxa"/>
              <w:bottom w:w="150" w:type="dxa"/>
              <w:right w:w="240" w:type="dxa"/>
            </w:tcMar>
            <w:vAlign w:val="center"/>
            <w:hideMark/>
          </w:tcPr>
          <w:p w14:paraId="2C15CF86"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[Description]</w:t>
            </w:r>
          </w:p>
        </w:tc>
        <w:tc>
          <w:tcPr>
            <w:tcW w:w="0" w:type="auto"/>
            <w:tcMar>
              <w:top w:w="150" w:type="dxa"/>
              <w:left w:w="240" w:type="dxa"/>
              <w:bottom w:w="150" w:type="dxa"/>
              <w:right w:w="240" w:type="dxa"/>
            </w:tcMar>
            <w:vAlign w:val="center"/>
            <w:hideMark/>
          </w:tcPr>
          <w:p w14:paraId="5BC70951"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[Why it happens]</w:t>
            </w:r>
          </w:p>
        </w:tc>
        <w:tc>
          <w:tcPr>
            <w:tcW w:w="0" w:type="auto"/>
            <w:tcMar>
              <w:top w:w="150" w:type="dxa"/>
              <w:left w:w="240" w:type="dxa"/>
              <w:bottom w:w="150" w:type="dxa"/>
              <w:right w:w="240" w:type="dxa"/>
            </w:tcMar>
            <w:vAlign w:val="center"/>
            <w:hideMark/>
          </w:tcPr>
          <w:p w14:paraId="7DBD46C2"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[How TO-BE fixes it]</w:t>
            </w:r>
          </w:p>
        </w:tc>
        <w:tc>
          <w:tcPr>
            <w:tcW w:w="0" w:type="auto"/>
            <w:tcMar>
              <w:top w:w="150" w:type="dxa"/>
              <w:left w:w="240" w:type="dxa"/>
              <w:bottom w:w="150" w:type="dxa"/>
              <w:right w:w="240" w:type="dxa"/>
            </w:tcMar>
            <w:vAlign w:val="center"/>
            <w:hideMark/>
          </w:tcPr>
          <w:p w14:paraId="6150749D"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[Reference in TO-BE diagram]</w:t>
            </w:r>
          </w:p>
        </w:tc>
        <w:tc>
          <w:tcPr>
            <w:tcW w:w="0" w:type="auto"/>
            <w:tcMar>
              <w:top w:w="150" w:type="dxa"/>
              <w:left w:w="240" w:type="dxa"/>
              <w:bottom w:w="150" w:type="dxa"/>
              <w:right w:w="240" w:type="dxa"/>
            </w:tcMar>
            <w:vAlign w:val="center"/>
            <w:hideMark/>
          </w:tcPr>
          <w:p w14:paraId="669699DA"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Integration/Customization/Process Change</w:t>
            </w:r>
          </w:p>
        </w:tc>
        <w:tc>
          <w:tcPr>
            <w:tcW w:w="0" w:type="auto"/>
            <w:tcMar>
              <w:top w:w="150" w:type="dxa"/>
              <w:left w:w="240" w:type="dxa"/>
              <w:bottom w:w="150" w:type="dxa"/>
              <w:right w:w="0" w:type="dxa"/>
            </w:tcMar>
            <w:vAlign w:val="center"/>
            <w:hideMark/>
          </w:tcPr>
          <w:p w14:paraId="3A9932D6"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[Quantifiable improvement]</w:t>
            </w:r>
          </w:p>
        </w:tc>
      </w:tr>
      <w:tr w:rsidR="00F10657" w:rsidRPr="00F10657" w14:paraId="4CE1988F" w14:textId="77777777">
        <w:tc>
          <w:tcPr>
            <w:tcW w:w="0" w:type="auto"/>
            <w:tcMar>
              <w:top w:w="150" w:type="dxa"/>
              <w:left w:w="0" w:type="dxa"/>
              <w:bottom w:w="150" w:type="dxa"/>
              <w:right w:w="240" w:type="dxa"/>
            </w:tcMar>
            <w:vAlign w:val="center"/>
            <w:hideMark/>
          </w:tcPr>
          <w:p w14:paraId="0F048CC1"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t>
            </w:r>
          </w:p>
        </w:tc>
        <w:tc>
          <w:tcPr>
            <w:tcW w:w="0" w:type="auto"/>
            <w:tcMar>
              <w:top w:w="150" w:type="dxa"/>
              <w:left w:w="240" w:type="dxa"/>
              <w:bottom w:w="150" w:type="dxa"/>
              <w:right w:w="240" w:type="dxa"/>
            </w:tcMar>
            <w:vAlign w:val="center"/>
            <w:hideMark/>
          </w:tcPr>
          <w:p w14:paraId="3C9878E4"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t>
            </w:r>
          </w:p>
        </w:tc>
        <w:tc>
          <w:tcPr>
            <w:tcW w:w="0" w:type="auto"/>
            <w:tcMar>
              <w:top w:w="150" w:type="dxa"/>
              <w:left w:w="240" w:type="dxa"/>
              <w:bottom w:w="150" w:type="dxa"/>
              <w:right w:w="240" w:type="dxa"/>
            </w:tcMar>
            <w:vAlign w:val="center"/>
            <w:hideMark/>
          </w:tcPr>
          <w:p w14:paraId="4062A62F"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t>
            </w:r>
          </w:p>
        </w:tc>
        <w:tc>
          <w:tcPr>
            <w:tcW w:w="0" w:type="auto"/>
            <w:tcMar>
              <w:top w:w="150" w:type="dxa"/>
              <w:left w:w="240" w:type="dxa"/>
              <w:bottom w:w="150" w:type="dxa"/>
              <w:right w:w="240" w:type="dxa"/>
            </w:tcMar>
            <w:vAlign w:val="center"/>
            <w:hideMark/>
          </w:tcPr>
          <w:p w14:paraId="238E2D5F"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t>
            </w:r>
          </w:p>
        </w:tc>
        <w:tc>
          <w:tcPr>
            <w:tcW w:w="0" w:type="auto"/>
            <w:tcMar>
              <w:top w:w="150" w:type="dxa"/>
              <w:left w:w="240" w:type="dxa"/>
              <w:bottom w:w="150" w:type="dxa"/>
              <w:right w:w="240" w:type="dxa"/>
            </w:tcMar>
            <w:vAlign w:val="center"/>
            <w:hideMark/>
          </w:tcPr>
          <w:p w14:paraId="206F5641"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t>
            </w:r>
          </w:p>
        </w:tc>
        <w:tc>
          <w:tcPr>
            <w:tcW w:w="0" w:type="auto"/>
            <w:tcMar>
              <w:top w:w="150" w:type="dxa"/>
              <w:left w:w="240" w:type="dxa"/>
              <w:bottom w:w="150" w:type="dxa"/>
              <w:right w:w="240" w:type="dxa"/>
            </w:tcMar>
            <w:vAlign w:val="center"/>
            <w:hideMark/>
          </w:tcPr>
          <w:p w14:paraId="6A4CACB0"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t>
            </w:r>
          </w:p>
        </w:tc>
        <w:tc>
          <w:tcPr>
            <w:tcW w:w="0" w:type="auto"/>
            <w:tcMar>
              <w:top w:w="150" w:type="dxa"/>
              <w:left w:w="240" w:type="dxa"/>
              <w:bottom w:w="150" w:type="dxa"/>
              <w:right w:w="240" w:type="dxa"/>
            </w:tcMar>
            <w:vAlign w:val="center"/>
            <w:hideMark/>
          </w:tcPr>
          <w:p w14:paraId="1A89DB2B"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t>
            </w:r>
          </w:p>
        </w:tc>
        <w:tc>
          <w:tcPr>
            <w:tcW w:w="0" w:type="auto"/>
            <w:tcMar>
              <w:top w:w="150" w:type="dxa"/>
              <w:left w:w="240" w:type="dxa"/>
              <w:bottom w:w="150" w:type="dxa"/>
              <w:right w:w="0" w:type="dxa"/>
            </w:tcMar>
            <w:vAlign w:val="center"/>
            <w:hideMark/>
          </w:tcPr>
          <w:p w14:paraId="35A9C46F"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w:t>
            </w:r>
          </w:p>
        </w:tc>
      </w:tr>
    </w:tbl>
    <w:p w14:paraId="05A695AC" w14:textId="77777777" w:rsidR="00F10657" w:rsidRPr="00F10657" w:rsidRDefault="00F10657" w:rsidP="00F10657">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Solution Types</w:t>
      </w:r>
    </w:p>
    <w:tbl>
      <w:tblPr>
        <w:tblW w:w="1039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9"/>
        <w:gridCol w:w="3189"/>
        <w:gridCol w:w="5300"/>
      </w:tblGrid>
      <w:tr w:rsidR="00F10657" w:rsidRPr="00F10657" w14:paraId="1862905D" w14:textId="77777777" w:rsidTr="00F10657">
        <w:trPr>
          <w:trHeight w:val="362"/>
          <w:tblHeader/>
        </w:trPr>
        <w:tc>
          <w:tcPr>
            <w:tcW w:w="1909" w:type="dxa"/>
            <w:tcMar>
              <w:top w:w="150" w:type="dxa"/>
              <w:left w:w="0" w:type="dxa"/>
              <w:bottom w:w="150" w:type="dxa"/>
              <w:right w:w="240" w:type="dxa"/>
            </w:tcMar>
            <w:vAlign w:val="center"/>
            <w:hideMark/>
          </w:tcPr>
          <w:p w14:paraId="62C8944A"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Solution Type</w:t>
            </w:r>
          </w:p>
        </w:tc>
        <w:tc>
          <w:tcPr>
            <w:tcW w:w="3189" w:type="dxa"/>
            <w:tcMar>
              <w:top w:w="150" w:type="dxa"/>
              <w:left w:w="240" w:type="dxa"/>
              <w:bottom w:w="150" w:type="dxa"/>
              <w:right w:w="240" w:type="dxa"/>
            </w:tcMar>
            <w:vAlign w:val="center"/>
            <w:hideMark/>
          </w:tcPr>
          <w:p w14:paraId="43EDCC8D"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Description</w:t>
            </w:r>
          </w:p>
        </w:tc>
        <w:tc>
          <w:tcPr>
            <w:tcW w:w="5300" w:type="dxa"/>
            <w:tcMar>
              <w:top w:w="150" w:type="dxa"/>
              <w:left w:w="240" w:type="dxa"/>
              <w:bottom w:w="150" w:type="dxa"/>
              <w:right w:w="240" w:type="dxa"/>
            </w:tcMar>
            <w:vAlign w:val="center"/>
            <w:hideMark/>
          </w:tcPr>
          <w:p w14:paraId="14CD05C2"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Examples</w:t>
            </w:r>
          </w:p>
        </w:tc>
      </w:tr>
      <w:tr w:rsidR="00F10657" w:rsidRPr="00F10657" w14:paraId="24C3AF6E" w14:textId="77777777" w:rsidTr="00F10657">
        <w:trPr>
          <w:trHeight w:val="734"/>
        </w:trPr>
        <w:tc>
          <w:tcPr>
            <w:tcW w:w="1909" w:type="dxa"/>
            <w:tcMar>
              <w:top w:w="150" w:type="dxa"/>
              <w:left w:w="0" w:type="dxa"/>
              <w:bottom w:w="150" w:type="dxa"/>
              <w:right w:w="240" w:type="dxa"/>
            </w:tcMar>
            <w:vAlign w:val="center"/>
            <w:hideMark/>
          </w:tcPr>
          <w:p w14:paraId="1848EBB2"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Integration</w:t>
            </w:r>
          </w:p>
        </w:tc>
        <w:tc>
          <w:tcPr>
            <w:tcW w:w="3189" w:type="dxa"/>
            <w:tcMar>
              <w:top w:w="150" w:type="dxa"/>
              <w:left w:w="240" w:type="dxa"/>
              <w:bottom w:w="150" w:type="dxa"/>
              <w:right w:w="240" w:type="dxa"/>
            </w:tcMar>
            <w:vAlign w:val="center"/>
            <w:hideMark/>
          </w:tcPr>
          <w:p w14:paraId="4086D013"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Connecting Snipe-IT with other systems</w:t>
            </w:r>
          </w:p>
        </w:tc>
        <w:tc>
          <w:tcPr>
            <w:tcW w:w="5300" w:type="dxa"/>
            <w:tcMar>
              <w:top w:w="150" w:type="dxa"/>
              <w:left w:w="240" w:type="dxa"/>
              <w:bottom w:w="150" w:type="dxa"/>
              <w:right w:w="0" w:type="dxa"/>
            </w:tcMar>
            <w:vAlign w:val="center"/>
            <w:hideMark/>
          </w:tcPr>
          <w:p w14:paraId="0EE93C87"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HRIS sync, Procurement API, MDM integration</w:t>
            </w:r>
          </w:p>
        </w:tc>
      </w:tr>
      <w:tr w:rsidR="00F10657" w:rsidRPr="00F10657" w14:paraId="1A4EACAD" w14:textId="77777777" w:rsidTr="00F10657">
        <w:trPr>
          <w:trHeight w:val="734"/>
        </w:trPr>
        <w:tc>
          <w:tcPr>
            <w:tcW w:w="1909" w:type="dxa"/>
            <w:tcMar>
              <w:top w:w="150" w:type="dxa"/>
              <w:left w:w="0" w:type="dxa"/>
              <w:bottom w:w="150" w:type="dxa"/>
              <w:right w:w="240" w:type="dxa"/>
            </w:tcMar>
            <w:vAlign w:val="center"/>
            <w:hideMark/>
          </w:tcPr>
          <w:p w14:paraId="022DE522"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Customization</w:t>
            </w:r>
          </w:p>
        </w:tc>
        <w:tc>
          <w:tcPr>
            <w:tcW w:w="3189" w:type="dxa"/>
            <w:tcMar>
              <w:top w:w="150" w:type="dxa"/>
              <w:left w:w="240" w:type="dxa"/>
              <w:bottom w:w="150" w:type="dxa"/>
              <w:right w:w="240" w:type="dxa"/>
            </w:tcMar>
            <w:vAlign w:val="center"/>
            <w:hideMark/>
          </w:tcPr>
          <w:p w14:paraId="35BBF87B"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Modifying or extending Snipe-IT</w:t>
            </w:r>
          </w:p>
        </w:tc>
        <w:tc>
          <w:tcPr>
            <w:tcW w:w="5300" w:type="dxa"/>
            <w:tcMar>
              <w:top w:w="150" w:type="dxa"/>
              <w:left w:w="240" w:type="dxa"/>
              <w:bottom w:w="150" w:type="dxa"/>
              <w:right w:w="0" w:type="dxa"/>
            </w:tcMar>
            <w:vAlign w:val="center"/>
            <w:hideMark/>
          </w:tcPr>
          <w:p w14:paraId="07386A32"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Custom fields, custom statuses, plugins</w:t>
            </w:r>
          </w:p>
        </w:tc>
      </w:tr>
      <w:tr w:rsidR="00F10657" w:rsidRPr="00F10657" w14:paraId="02EDB647" w14:textId="77777777" w:rsidTr="00F10657">
        <w:trPr>
          <w:trHeight w:val="734"/>
        </w:trPr>
        <w:tc>
          <w:tcPr>
            <w:tcW w:w="1909" w:type="dxa"/>
            <w:tcMar>
              <w:top w:w="150" w:type="dxa"/>
              <w:left w:w="0" w:type="dxa"/>
              <w:bottom w:w="150" w:type="dxa"/>
              <w:right w:w="240" w:type="dxa"/>
            </w:tcMar>
            <w:vAlign w:val="center"/>
            <w:hideMark/>
          </w:tcPr>
          <w:p w14:paraId="57431847"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lastRenderedPageBreak/>
              <w:t>Process Change</w:t>
            </w:r>
          </w:p>
        </w:tc>
        <w:tc>
          <w:tcPr>
            <w:tcW w:w="3189" w:type="dxa"/>
            <w:tcMar>
              <w:top w:w="150" w:type="dxa"/>
              <w:left w:w="240" w:type="dxa"/>
              <w:bottom w:w="150" w:type="dxa"/>
              <w:right w:w="240" w:type="dxa"/>
            </w:tcMar>
            <w:vAlign w:val="center"/>
            <w:hideMark/>
          </w:tcPr>
          <w:p w14:paraId="440734CF"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Redesigning workflows without new technology</w:t>
            </w:r>
          </w:p>
        </w:tc>
        <w:tc>
          <w:tcPr>
            <w:tcW w:w="5300" w:type="dxa"/>
            <w:tcMar>
              <w:top w:w="150" w:type="dxa"/>
              <w:left w:w="240" w:type="dxa"/>
              <w:bottom w:w="150" w:type="dxa"/>
              <w:right w:w="0" w:type="dxa"/>
            </w:tcMar>
            <w:vAlign w:val="center"/>
            <w:hideMark/>
          </w:tcPr>
          <w:p w14:paraId="6381BAF2"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Eliminating steps, changing handoffs, new policies</w:t>
            </w:r>
          </w:p>
        </w:tc>
      </w:tr>
      <w:tr w:rsidR="00F10657" w:rsidRPr="00F10657" w14:paraId="5AD5FB9C" w14:textId="77777777" w:rsidTr="00F10657">
        <w:trPr>
          <w:trHeight w:val="734"/>
        </w:trPr>
        <w:tc>
          <w:tcPr>
            <w:tcW w:w="1909" w:type="dxa"/>
            <w:tcMar>
              <w:top w:w="150" w:type="dxa"/>
              <w:left w:w="0" w:type="dxa"/>
              <w:bottom w:w="150" w:type="dxa"/>
              <w:right w:w="240" w:type="dxa"/>
            </w:tcMar>
            <w:vAlign w:val="center"/>
            <w:hideMark/>
          </w:tcPr>
          <w:p w14:paraId="74766588"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Automation</w:t>
            </w:r>
          </w:p>
        </w:tc>
        <w:tc>
          <w:tcPr>
            <w:tcW w:w="3189" w:type="dxa"/>
            <w:tcMar>
              <w:top w:w="150" w:type="dxa"/>
              <w:left w:w="240" w:type="dxa"/>
              <w:bottom w:w="150" w:type="dxa"/>
              <w:right w:w="240" w:type="dxa"/>
            </w:tcMar>
            <w:vAlign w:val="center"/>
            <w:hideMark/>
          </w:tcPr>
          <w:p w14:paraId="7D2204E5"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Using scripts or workflows to replace manual steps</w:t>
            </w:r>
          </w:p>
        </w:tc>
        <w:tc>
          <w:tcPr>
            <w:tcW w:w="5300" w:type="dxa"/>
            <w:tcMar>
              <w:top w:w="150" w:type="dxa"/>
              <w:left w:w="240" w:type="dxa"/>
              <w:bottom w:w="150" w:type="dxa"/>
              <w:right w:w="0" w:type="dxa"/>
            </w:tcMar>
            <w:vAlign w:val="center"/>
            <w:hideMark/>
          </w:tcPr>
          <w:p w14:paraId="1D22CB17"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Automated notifications, scheduled reports</w:t>
            </w:r>
          </w:p>
        </w:tc>
      </w:tr>
      <w:tr w:rsidR="00F10657" w:rsidRPr="00F10657" w14:paraId="342593C5" w14:textId="77777777" w:rsidTr="00F10657">
        <w:trPr>
          <w:trHeight w:val="723"/>
        </w:trPr>
        <w:tc>
          <w:tcPr>
            <w:tcW w:w="1909" w:type="dxa"/>
            <w:tcMar>
              <w:top w:w="150" w:type="dxa"/>
              <w:left w:w="0" w:type="dxa"/>
              <w:bottom w:w="150" w:type="dxa"/>
              <w:right w:w="240" w:type="dxa"/>
            </w:tcMar>
            <w:vAlign w:val="center"/>
            <w:hideMark/>
          </w:tcPr>
          <w:p w14:paraId="5E2269BC"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b/>
                <w:bCs/>
                <w:kern w:val="0"/>
                <w:sz w:val="23"/>
                <w:szCs w:val="23"/>
                <w14:ligatures w14:val="none"/>
              </w:rPr>
              <w:t>New Technology</w:t>
            </w:r>
          </w:p>
        </w:tc>
        <w:tc>
          <w:tcPr>
            <w:tcW w:w="3189" w:type="dxa"/>
            <w:tcMar>
              <w:top w:w="150" w:type="dxa"/>
              <w:left w:w="240" w:type="dxa"/>
              <w:bottom w:w="150" w:type="dxa"/>
              <w:right w:w="240" w:type="dxa"/>
            </w:tcMar>
            <w:vAlign w:val="center"/>
            <w:hideMark/>
          </w:tcPr>
          <w:p w14:paraId="693F37DF"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Adding systems beyond Snipe-IT</w:t>
            </w:r>
          </w:p>
        </w:tc>
        <w:tc>
          <w:tcPr>
            <w:tcW w:w="5300" w:type="dxa"/>
            <w:tcMar>
              <w:top w:w="150" w:type="dxa"/>
              <w:left w:w="240" w:type="dxa"/>
              <w:bottom w:w="150" w:type="dxa"/>
              <w:right w:w="0" w:type="dxa"/>
            </w:tcMar>
            <w:vAlign w:val="center"/>
            <w:hideMark/>
          </w:tcPr>
          <w:p w14:paraId="394F5967"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Mobile apps, AI services, IoT sensors</w:t>
            </w:r>
          </w:p>
        </w:tc>
      </w:tr>
    </w:tbl>
    <w:p w14:paraId="20A2ADC2" w14:textId="77777777" w:rsidR="00F10657" w:rsidRPr="00F10657" w:rsidRDefault="00F10657" w:rsidP="00F10657">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F10657">
        <w:rPr>
          <w:rFonts w:ascii="Segoe UI" w:eastAsia="Times New Roman" w:hAnsi="Segoe UI" w:cs="Segoe UI"/>
          <w:b/>
          <w:bCs/>
          <w:color w:val="0F1115"/>
          <w:kern w:val="0"/>
          <w:sz w:val="30"/>
          <w:szCs w:val="30"/>
          <w14:ligatures w14:val="none"/>
        </w:rPr>
        <w:t>Example Pain Point Resolutions</w:t>
      </w:r>
    </w:p>
    <w:tbl>
      <w:tblPr>
        <w:tblW w:w="0" w:type="auto"/>
        <w:tblCellMar>
          <w:top w:w="15" w:type="dxa"/>
          <w:left w:w="15" w:type="dxa"/>
          <w:bottom w:w="15" w:type="dxa"/>
          <w:right w:w="15" w:type="dxa"/>
        </w:tblCellMar>
        <w:tblLook w:val="04A0" w:firstRow="1" w:lastRow="0" w:firstColumn="1" w:lastColumn="0" w:noHBand="0" w:noVBand="1"/>
      </w:tblPr>
      <w:tblGrid>
        <w:gridCol w:w="493"/>
        <w:gridCol w:w="1846"/>
        <w:gridCol w:w="1823"/>
        <w:gridCol w:w="1868"/>
        <w:gridCol w:w="1693"/>
        <w:gridCol w:w="1637"/>
      </w:tblGrid>
      <w:tr w:rsidR="00F10657" w:rsidRPr="00F10657" w14:paraId="2AB1602F" w14:textId="77777777">
        <w:trPr>
          <w:tblHeader/>
        </w:trPr>
        <w:tc>
          <w:tcPr>
            <w:tcW w:w="0" w:type="auto"/>
            <w:tcBorders>
              <w:top w:val="nil"/>
            </w:tcBorders>
            <w:tcMar>
              <w:top w:w="150" w:type="dxa"/>
              <w:left w:w="0" w:type="dxa"/>
              <w:bottom w:w="150" w:type="dxa"/>
              <w:right w:w="240" w:type="dxa"/>
            </w:tcMar>
            <w:vAlign w:val="center"/>
            <w:hideMark/>
          </w:tcPr>
          <w:p w14:paraId="1BF0A001"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ID</w:t>
            </w:r>
          </w:p>
        </w:tc>
        <w:tc>
          <w:tcPr>
            <w:tcW w:w="0" w:type="auto"/>
            <w:tcBorders>
              <w:top w:val="nil"/>
            </w:tcBorders>
            <w:tcMar>
              <w:top w:w="150" w:type="dxa"/>
              <w:left w:w="240" w:type="dxa"/>
              <w:bottom w:w="150" w:type="dxa"/>
              <w:right w:w="240" w:type="dxa"/>
            </w:tcMar>
            <w:vAlign w:val="center"/>
            <w:hideMark/>
          </w:tcPr>
          <w:p w14:paraId="79370680"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Pain Point</w:t>
            </w:r>
          </w:p>
        </w:tc>
        <w:tc>
          <w:tcPr>
            <w:tcW w:w="0" w:type="auto"/>
            <w:tcBorders>
              <w:top w:val="nil"/>
            </w:tcBorders>
            <w:tcMar>
              <w:top w:w="150" w:type="dxa"/>
              <w:left w:w="240" w:type="dxa"/>
              <w:bottom w:w="150" w:type="dxa"/>
              <w:right w:w="240" w:type="dxa"/>
            </w:tcMar>
            <w:vAlign w:val="center"/>
            <w:hideMark/>
          </w:tcPr>
          <w:p w14:paraId="4F0148EC"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Root Cause</w:t>
            </w:r>
          </w:p>
        </w:tc>
        <w:tc>
          <w:tcPr>
            <w:tcW w:w="0" w:type="auto"/>
            <w:tcBorders>
              <w:top w:val="nil"/>
            </w:tcBorders>
            <w:tcMar>
              <w:top w:w="150" w:type="dxa"/>
              <w:left w:w="240" w:type="dxa"/>
              <w:bottom w:w="150" w:type="dxa"/>
              <w:right w:w="240" w:type="dxa"/>
            </w:tcMar>
            <w:vAlign w:val="center"/>
            <w:hideMark/>
          </w:tcPr>
          <w:p w14:paraId="7F575947"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TO-BE Solution</w:t>
            </w:r>
          </w:p>
        </w:tc>
        <w:tc>
          <w:tcPr>
            <w:tcW w:w="0" w:type="auto"/>
            <w:tcBorders>
              <w:top w:val="nil"/>
            </w:tcBorders>
            <w:tcMar>
              <w:top w:w="150" w:type="dxa"/>
              <w:left w:w="240" w:type="dxa"/>
              <w:bottom w:w="150" w:type="dxa"/>
              <w:right w:w="240" w:type="dxa"/>
            </w:tcMar>
            <w:vAlign w:val="center"/>
            <w:hideMark/>
          </w:tcPr>
          <w:p w14:paraId="5508E6F0"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Type</w:t>
            </w:r>
          </w:p>
        </w:tc>
        <w:tc>
          <w:tcPr>
            <w:tcW w:w="0" w:type="auto"/>
            <w:tcBorders>
              <w:top w:val="nil"/>
            </w:tcBorders>
            <w:tcMar>
              <w:top w:w="150" w:type="dxa"/>
              <w:left w:w="240" w:type="dxa"/>
              <w:bottom w:w="150" w:type="dxa"/>
              <w:right w:w="240" w:type="dxa"/>
            </w:tcMar>
            <w:vAlign w:val="center"/>
            <w:hideMark/>
          </w:tcPr>
          <w:p w14:paraId="51905FA0"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Benefit</w:t>
            </w:r>
          </w:p>
        </w:tc>
      </w:tr>
      <w:tr w:rsidR="00F10657" w:rsidRPr="00F10657" w14:paraId="32A6EE6A" w14:textId="77777777">
        <w:tc>
          <w:tcPr>
            <w:tcW w:w="0" w:type="auto"/>
            <w:tcMar>
              <w:top w:w="150" w:type="dxa"/>
              <w:left w:w="0" w:type="dxa"/>
              <w:bottom w:w="150" w:type="dxa"/>
              <w:right w:w="240" w:type="dxa"/>
            </w:tcMar>
            <w:vAlign w:val="center"/>
            <w:hideMark/>
          </w:tcPr>
          <w:p w14:paraId="71C3A37E"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P1</w:t>
            </w:r>
          </w:p>
        </w:tc>
        <w:tc>
          <w:tcPr>
            <w:tcW w:w="0" w:type="auto"/>
            <w:tcMar>
              <w:top w:w="150" w:type="dxa"/>
              <w:left w:w="240" w:type="dxa"/>
              <w:bottom w:w="150" w:type="dxa"/>
              <w:right w:w="240" w:type="dxa"/>
            </w:tcMar>
            <w:vAlign w:val="center"/>
            <w:hideMark/>
          </w:tcPr>
          <w:p w14:paraId="7964105B"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Assets received but not entered in Snipe-IT for 2-5 days</w:t>
            </w:r>
          </w:p>
        </w:tc>
        <w:tc>
          <w:tcPr>
            <w:tcW w:w="0" w:type="auto"/>
            <w:tcMar>
              <w:top w:w="150" w:type="dxa"/>
              <w:left w:w="240" w:type="dxa"/>
              <w:bottom w:w="150" w:type="dxa"/>
              <w:right w:w="240" w:type="dxa"/>
            </w:tcMar>
            <w:vAlign w:val="center"/>
            <w:hideMark/>
          </w:tcPr>
          <w:p w14:paraId="0ED46F5E"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Manual data entry, no integration with procurement</w:t>
            </w:r>
          </w:p>
        </w:tc>
        <w:tc>
          <w:tcPr>
            <w:tcW w:w="0" w:type="auto"/>
            <w:tcMar>
              <w:top w:w="150" w:type="dxa"/>
              <w:left w:w="240" w:type="dxa"/>
              <w:bottom w:w="150" w:type="dxa"/>
              <w:right w:w="240" w:type="dxa"/>
            </w:tcMar>
            <w:vAlign w:val="center"/>
            <w:hideMark/>
          </w:tcPr>
          <w:p w14:paraId="06C129D1"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Procurement system pushes PO data to Snipe-IT via API upon order; receiving staff scan barcode to confirm receipt, auto-populating asset records</w:t>
            </w:r>
          </w:p>
        </w:tc>
        <w:tc>
          <w:tcPr>
            <w:tcW w:w="0" w:type="auto"/>
            <w:tcMar>
              <w:top w:w="150" w:type="dxa"/>
              <w:left w:w="240" w:type="dxa"/>
              <w:bottom w:w="150" w:type="dxa"/>
              <w:right w:w="240" w:type="dxa"/>
            </w:tcMar>
            <w:vAlign w:val="center"/>
            <w:hideMark/>
          </w:tcPr>
          <w:p w14:paraId="3B6DE109"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Integration</w:t>
            </w:r>
          </w:p>
        </w:tc>
        <w:tc>
          <w:tcPr>
            <w:tcW w:w="0" w:type="auto"/>
            <w:tcMar>
              <w:top w:w="150" w:type="dxa"/>
              <w:left w:w="240" w:type="dxa"/>
              <w:bottom w:w="150" w:type="dxa"/>
              <w:right w:w="0" w:type="dxa"/>
            </w:tcMar>
            <w:vAlign w:val="center"/>
            <w:hideMark/>
          </w:tcPr>
          <w:p w14:paraId="015EF342"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Zero entry delay, 100% receipt capture</w:t>
            </w:r>
          </w:p>
        </w:tc>
      </w:tr>
      <w:tr w:rsidR="00F10657" w:rsidRPr="00F10657" w14:paraId="2851CC00" w14:textId="77777777">
        <w:tc>
          <w:tcPr>
            <w:tcW w:w="0" w:type="auto"/>
            <w:tcMar>
              <w:top w:w="150" w:type="dxa"/>
              <w:left w:w="0" w:type="dxa"/>
              <w:bottom w:w="150" w:type="dxa"/>
              <w:right w:w="240" w:type="dxa"/>
            </w:tcMar>
            <w:vAlign w:val="center"/>
            <w:hideMark/>
          </w:tcPr>
          <w:p w14:paraId="49151E44"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lastRenderedPageBreak/>
              <w:t>P3</w:t>
            </w:r>
          </w:p>
        </w:tc>
        <w:tc>
          <w:tcPr>
            <w:tcW w:w="0" w:type="auto"/>
            <w:tcMar>
              <w:top w:w="150" w:type="dxa"/>
              <w:left w:w="240" w:type="dxa"/>
              <w:bottom w:w="150" w:type="dxa"/>
              <w:right w:w="240" w:type="dxa"/>
            </w:tcMar>
            <w:vAlign w:val="center"/>
            <w:hideMark/>
          </w:tcPr>
          <w:p w14:paraId="4A37002A"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Mobile browser experience poor for scanning; staff must use workstations</w:t>
            </w:r>
          </w:p>
        </w:tc>
        <w:tc>
          <w:tcPr>
            <w:tcW w:w="0" w:type="auto"/>
            <w:tcMar>
              <w:top w:w="150" w:type="dxa"/>
              <w:left w:w="240" w:type="dxa"/>
              <w:bottom w:w="150" w:type="dxa"/>
              <w:right w:w="240" w:type="dxa"/>
            </w:tcMar>
            <w:vAlign w:val="center"/>
            <w:hideMark/>
          </w:tcPr>
          <w:p w14:paraId="3B0E2B2B"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No dedicated mobile app</w:t>
            </w:r>
          </w:p>
        </w:tc>
        <w:tc>
          <w:tcPr>
            <w:tcW w:w="0" w:type="auto"/>
            <w:tcMar>
              <w:top w:w="150" w:type="dxa"/>
              <w:left w:w="240" w:type="dxa"/>
              <w:bottom w:w="150" w:type="dxa"/>
              <w:right w:w="240" w:type="dxa"/>
            </w:tcMar>
            <w:vAlign w:val="center"/>
            <w:hideMark/>
          </w:tcPr>
          <w:p w14:paraId="299AD748"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Develop React Native mobile app optimized for scanning with offline capability; syncs when connectivity available</w:t>
            </w:r>
          </w:p>
        </w:tc>
        <w:tc>
          <w:tcPr>
            <w:tcW w:w="0" w:type="auto"/>
            <w:tcMar>
              <w:top w:w="150" w:type="dxa"/>
              <w:left w:w="240" w:type="dxa"/>
              <w:bottom w:w="150" w:type="dxa"/>
              <w:right w:w="240" w:type="dxa"/>
            </w:tcMar>
            <w:vAlign w:val="center"/>
            <w:hideMark/>
          </w:tcPr>
          <w:p w14:paraId="3441A3A6"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New Technology</w:t>
            </w:r>
          </w:p>
        </w:tc>
        <w:tc>
          <w:tcPr>
            <w:tcW w:w="0" w:type="auto"/>
            <w:tcMar>
              <w:top w:w="150" w:type="dxa"/>
              <w:left w:w="240" w:type="dxa"/>
              <w:bottom w:w="150" w:type="dxa"/>
              <w:right w:w="0" w:type="dxa"/>
            </w:tcMar>
            <w:vAlign w:val="center"/>
            <w:hideMark/>
          </w:tcPr>
          <w:p w14:paraId="552FDD83"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50% faster check-in/out, field usability</w:t>
            </w:r>
          </w:p>
        </w:tc>
      </w:tr>
      <w:tr w:rsidR="00F10657" w:rsidRPr="00F10657" w14:paraId="567275A9" w14:textId="77777777">
        <w:tc>
          <w:tcPr>
            <w:tcW w:w="0" w:type="auto"/>
            <w:tcMar>
              <w:top w:w="150" w:type="dxa"/>
              <w:left w:w="0" w:type="dxa"/>
              <w:bottom w:w="150" w:type="dxa"/>
              <w:right w:w="240" w:type="dxa"/>
            </w:tcMar>
            <w:vAlign w:val="center"/>
            <w:hideMark/>
          </w:tcPr>
          <w:p w14:paraId="650BD492"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P7</w:t>
            </w:r>
          </w:p>
        </w:tc>
        <w:tc>
          <w:tcPr>
            <w:tcW w:w="0" w:type="auto"/>
            <w:tcMar>
              <w:top w:w="150" w:type="dxa"/>
              <w:left w:w="240" w:type="dxa"/>
              <w:bottom w:w="150" w:type="dxa"/>
              <w:right w:w="240" w:type="dxa"/>
            </w:tcMar>
            <w:vAlign w:val="center"/>
            <w:hideMark/>
          </w:tcPr>
          <w:p w14:paraId="11E6C433"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30% of assets not returned within 30 days of offboarding</w:t>
            </w:r>
          </w:p>
        </w:tc>
        <w:tc>
          <w:tcPr>
            <w:tcW w:w="0" w:type="auto"/>
            <w:tcMar>
              <w:top w:w="150" w:type="dxa"/>
              <w:left w:w="240" w:type="dxa"/>
              <w:bottom w:w="150" w:type="dxa"/>
              <w:right w:w="240" w:type="dxa"/>
            </w:tcMar>
            <w:vAlign w:val="center"/>
            <w:hideMark/>
          </w:tcPr>
          <w:p w14:paraId="5D01A63A"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No automated offboarding workflow; manual emails ignored</w:t>
            </w:r>
          </w:p>
        </w:tc>
        <w:tc>
          <w:tcPr>
            <w:tcW w:w="0" w:type="auto"/>
            <w:tcMar>
              <w:top w:w="150" w:type="dxa"/>
              <w:left w:w="240" w:type="dxa"/>
              <w:bottom w:w="150" w:type="dxa"/>
              <w:right w:w="240" w:type="dxa"/>
            </w:tcMar>
            <w:vAlign w:val="center"/>
            <w:hideMark/>
          </w:tcPr>
          <w:p w14:paraId="2352E6C6"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HRIS termination event triggers Snipe-IT to send return request to manager and employee; escalates weekly; disables network access if not returned</w:t>
            </w:r>
          </w:p>
        </w:tc>
        <w:tc>
          <w:tcPr>
            <w:tcW w:w="0" w:type="auto"/>
            <w:tcMar>
              <w:top w:w="150" w:type="dxa"/>
              <w:left w:w="240" w:type="dxa"/>
              <w:bottom w:w="150" w:type="dxa"/>
              <w:right w:w="240" w:type="dxa"/>
            </w:tcMar>
            <w:vAlign w:val="center"/>
            <w:hideMark/>
          </w:tcPr>
          <w:p w14:paraId="3E6BFC64"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Integration + Automation</w:t>
            </w:r>
          </w:p>
        </w:tc>
        <w:tc>
          <w:tcPr>
            <w:tcW w:w="0" w:type="auto"/>
            <w:tcMar>
              <w:top w:w="150" w:type="dxa"/>
              <w:left w:w="240" w:type="dxa"/>
              <w:bottom w:w="150" w:type="dxa"/>
              <w:right w:w="0" w:type="dxa"/>
            </w:tcMar>
            <w:vAlign w:val="center"/>
            <w:hideMark/>
          </w:tcPr>
          <w:p w14:paraId="4FBE6696"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Reduce non-return to &lt;5%</w:t>
            </w:r>
          </w:p>
        </w:tc>
      </w:tr>
      <w:tr w:rsidR="00F10657" w:rsidRPr="00F10657" w14:paraId="0337C472" w14:textId="77777777">
        <w:tc>
          <w:tcPr>
            <w:tcW w:w="0" w:type="auto"/>
            <w:tcMar>
              <w:top w:w="150" w:type="dxa"/>
              <w:left w:w="0" w:type="dxa"/>
              <w:bottom w:w="150" w:type="dxa"/>
              <w:right w:w="240" w:type="dxa"/>
            </w:tcMar>
            <w:vAlign w:val="center"/>
            <w:hideMark/>
          </w:tcPr>
          <w:p w14:paraId="0018C730"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P9</w:t>
            </w:r>
          </w:p>
        </w:tc>
        <w:tc>
          <w:tcPr>
            <w:tcW w:w="0" w:type="auto"/>
            <w:tcMar>
              <w:top w:w="150" w:type="dxa"/>
              <w:left w:w="240" w:type="dxa"/>
              <w:bottom w:w="150" w:type="dxa"/>
              <w:right w:w="240" w:type="dxa"/>
            </w:tcMar>
            <w:vAlign w:val="center"/>
            <w:hideMark/>
          </w:tcPr>
          <w:p w14:paraId="519E3A67"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 xml:space="preserve">Finance maintains separate </w:t>
            </w:r>
            <w:r w:rsidRPr="00F10657">
              <w:rPr>
                <w:rFonts w:ascii="Segoe UI" w:eastAsia="Times New Roman" w:hAnsi="Segoe UI" w:cs="Segoe UI"/>
                <w:kern w:val="0"/>
                <w:sz w:val="23"/>
                <w:szCs w:val="23"/>
                <w14:ligatures w14:val="none"/>
              </w:rPr>
              <w:lastRenderedPageBreak/>
              <w:t>depreciation spreadsheets</w:t>
            </w:r>
          </w:p>
        </w:tc>
        <w:tc>
          <w:tcPr>
            <w:tcW w:w="0" w:type="auto"/>
            <w:tcMar>
              <w:top w:w="150" w:type="dxa"/>
              <w:left w:w="240" w:type="dxa"/>
              <w:bottom w:w="150" w:type="dxa"/>
              <w:right w:w="240" w:type="dxa"/>
            </w:tcMar>
            <w:vAlign w:val="center"/>
            <w:hideMark/>
          </w:tcPr>
          <w:p w14:paraId="3E336393"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lastRenderedPageBreak/>
              <w:t xml:space="preserve">Snipe-IT depreciation not trusted; </w:t>
            </w:r>
            <w:r w:rsidRPr="00F10657">
              <w:rPr>
                <w:rFonts w:ascii="Segoe UI" w:eastAsia="Times New Roman" w:hAnsi="Segoe UI" w:cs="Segoe UI"/>
                <w:kern w:val="0"/>
                <w:sz w:val="23"/>
                <w:szCs w:val="23"/>
                <w14:ligatures w14:val="none"/>
              </w:rPr>
              <w:lastRenderedPageBreak/>
              <w:t>no integration</w:t>
            </w:r>
          </w:p>
        </w:tc>
        <w:tc>
          <w:tcPr>
            <w:tcW w:w="0" w:type="auto"/>
            <w:tcMar>
              <w:top w:w="150" w:type="dxa"/>
              <w:left w:w="240" w:type="dxa"/>
              <w:bottom w:w="150" w:type="dxa"/>
              <w:right w:w="240" w:type="dxa"/>
            </w:tcMar>
            <w:vAlign w:val="center"/>
            <w:hideMark/>
          </w:tcPr>
          <w:p w14:paraId="547FE3EE"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lastRenderedPageBreak/>
              <w:t xml:space="preserve">Snipe-IT depreciation calculation validated; </w:t>
            </w:r>
            <w:r w:rsidRPr="00F10657">
              <w:rPr>
                <w:rFonts w:ascii="Segoe UI" w:eastAsia="Times New Roman" w:hAnsi="Segoe UI" w:cs="Segoe UI"/>
                <w:kern w:val="0"/>
                <w:sz w:val="23"/>
                <w:szCs w:val="23"/>
                <w14:ligatures w14:val="none"/>
              </w:rPr>
              <w:lastRenderedPageBreak/>
              <w:t>automated monthly export to ERP via API; finance dashboard shows real-time asset value</w:t>
            </w:r>
          </w:p>
        </w:tc>
        <w:tc>
          <w:tcPr>
            <w:tcW w:w="0" w:type="auto"/>
            <w:tcMar>
              <w:top w:w="150" w:type="dxa"/>
              <w:left w:w="240" w:type="dxa"/>
              <w:bottom w:w="150" w:type="dxa"/>
              <w:right w:w="240" w:type="dxa"/>
            </w:tcMar>
            <w:vAlign w:val="center"/>
            <w:hideMark/>
          </w:tcPr>
          <w:p w14:paraId="49580005"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lastRenderedPageBreak/>
              <w:t>Integration</w:t>
            </w:r>
          </w:p>
        </w:tc>
        <w:tc>
          <w:tcPr>
            <w:tcW w:w="0" w:type="auto"/>
            <w:tcMar>
              <w:top w:w="150" w:type="dxa"/>
              <w:left w:w="240" w:type="dxa"/>
              <w:bottom w:w="150" w:type="dxa"/>
              <w:right w:w="0" w:type="dxa"/>
            </w:tcMar>
            <w:vAlign w:val="center"/>
            <w:hideMark/>
          </w:tcPr>
          <w:p w14:paraId="5005A27F" w14:textId="77777777" w:rsidR="00F10657" w:rsidRPr="00F10657" w:rsidRDefault="00F10657" w:rsidP="00F10657">
            <w:pPr>
              <w:spacing w:after="0" w:line="375" w:lineRule="atLeast"/>
              <w:rPr>
                <w:rFonts w:ascii="Segoe UI" w:eastAsia="Times New Roman" w:hAnsi="Segoe UI" w:cs="Segoe UI"/>
                <w:kern w:val="0"/>
                <w:sz w:val="23"/>
                <w:szCs w:val="23"/>
                <w14:ligatures w14:val="none"/>
              </w:rPr>
            </w:pPr>
            <w:r w:rsidRPr="00F10657">
              <w:rPr>
                <w:rFonts w:ascii="Segoe UI" w:eastAsia="Times New Roman" w:hAnsi="Segoe UI" w:cs="Segoe UI"/>
                <w:kern w:val="0"/>
                <w:sz w:val="23"/>
                <w:szCs w:val="23"/>
                <w14:ligatures w14:val="none"/>
              </w:rPr>
              <w:t>Eliminate spreadsheets, real-time visibility</w:t>
            </w:r>
          </w:p>
        </w:tc>
      </w:tr>
    </w:tbl>
    <w:p w14:paraId="0D7808E2" w14:textId="77777777" w:rsidR="00F10657" w:rsidRPr="00F10657" w:rsidRDefault="00F10657" w:rsidP="00F10657">
      <w:pPr>
        <w:spacing w:before="480" w:after="480" w:line="240" w:lineRule="auto"/>
        <w:rPr>
          <w:rFonts w:ascii="Segoe UI" w:eastAsia="Times New Roman" w:hAnsi="Segoe UI" w:cs="Segoe UI"/>
          <w:kern w:val="0"/>
          <w14:ligatures w14:val="none"/>
        </w:rPr>
      </w:pPr>
      <w:r w:rsidRPr="00F10657">
        <w:rPr>
          <w:rFonts w:ascii="Times New Roman" w:eastAsia="Times New Roman" w:hAnsi="Times New Roman" w:cs="Times New Roman"/>
          <w:kern w:val="0"/>
          <w14:ligatures w14:val="none"/>
        </w:rPr>
        <w:pict w14:anchorId="2DBFCDDB">
          <v:rect id="_x0000_i1138" style="width:0;height:.75pt" o:hralign="center" o:hrstd="t" o:hr="t" fillcolor="#a0a0a0" stroked="f"/>
        </w:pict>
      </w:r>
    </w:p>
    <w:p w14:paraId="50F973CF" w14:textId="77777777" w:rsidR="00F10657" w:rsidRPr="00F10657" w:rsidRDefault="00F10657" w:rsidP="00F10657">
      <w:pPr>
        <w:shd w:val="clear" w:color="auto" w:fill="FFFFFF"/>
        <w:spacing w:before="480" w:after="240" w:line="510" w:lineRule="atLeast"/>
        <w:outlineLvl w:val="0"/>
        <w:rPr>
          <w:rFonts w:ascii="Segoe UI" w:eastAsia="Times New Roman" w:hAnsi="Segoe UI" w:cs="Segoe UI"/>
          <w:b/>
          <w:bCs/>
          <w:color w:val="0F1115"/>
          <w:kern w:val="36"/>
          <w:sz w:val="36"/>
          <w:szCs w:val="36"/>
          <w14:ligatures w14:val="none"/>
        </w:rPr>
      </w:pPr>
      <w:r w:rsidRPr="00F10657">
        <w:rPr>
          <w:rFonts w:ascii="Segoe UI" w:eastAsia="Times New Roman" w:hAnsi="Segoe UI" w:cs="Segoe UI"/>
          <w:b/>
          <w:bCs/>
          <w:color w:val="0F1115"/>
          <w:kern w:val="36"/>
          <w:sz w:val="36"/>
          <w:szCs w:val="36"/>
          <w14:ligatures w14:val="none"/>
        </w:rPr>
        <w:t>Deliverable Requirements</w:t>
      </w:r>
    </w:p>
    <w:p w14:paraId="0CDCB567" w14:textId="77777777" w:rsidR="00F10657" w:rsidRPr="00F10657" w:rsidRDefault="00F10657" w:rsidP="00F10657">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F10657">
        <w:rPr>
          <w:rFonts w:ascii="Segoe UI" w:eastAsia="Times New Roman" w:hAnsi="Segoe UI" w:cs="Segoe UI"/>
          <w:b/>
          <w:bCs/>
          <w:color w:val="0F1115"/>
          <w:kern w:val="0"/>
          <w:sz w:val="33"/>
          <w:szCs w:val="33"/>
          <w14:ligatures w14:val="none"/>
        </w:rPr>
        <w:t>Deliverable 1: Comprehensive Pain Point Analysis (Phase 1)</w:t>
      </w:r>
    </w:p>
    <w:p w14:paraId="0A27E4CC"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Format:</w:t>
      </w:r>
    </w:p>
    <w:p w14:paraId="37811850" w14:textId="77777777" w:rsidR="00F10657" w:rsidRPr="00F10657" w:rsidRDefault="00F10657" w:rsidP="00F10657">
      <w:pPr>
        <w:numPr>
          <w:ilvl w:val="0"/>
          <w:numId w:val="61"/>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Professional document, 5-8 pages</w:t>
      </w:r>
    </w:p>
    <w:p w14:paraId="6E8E835C" w14:textId="77777777" w:rsidR="00F10657" w:rsidRPr="00F10657" w:rsidRDefault="00F10657" w:rsidP="00F10657">
      <w:pPr>
        <w:numPr>
          <w:ilvl w:val="0"/>
          <w:numId w:val="61"/>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Filename: </w:t>
      </w:r>
      <w:r w:rsidRPr="00F10657">
        <w:rPr>
          <w:rFonts w:ascii="Consolas" w:eastAsia="Times New Roman" w:hAnsi="Consolas" w:cs="Courier New"/>
          <w:color w:val="0F1115"/>
          <w:kern w:val="0"/>
          <w:sz w:val="21"/>
          <w:szCs w:val="21"/>
          <w:shd w:val="clear" w:color="auto" w:fill="EBEEF2"/>
          <w14:ligatures w14:val="none"/>
        </w:rPr>
        <w:t>TeamName_Pain_Point_Analysis.pdf</w:t>
      </w:r>
    </w:p>
    <w:p w14:paraId="6C525981"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Content Requirements:</w:t>
      </w:r>
    </w:p>
    <w:p w14:paraId="2E409816" w14:textId="77777777" w:rsidR="00F10657" w:rsidRPr="00F10657" w:rsidRDefault="00F10657" w:rsidP="00F10657">
      <w:pPr>
        <w:numPr>
          <w:ilvl w:val="0"/>
          <w:numId w:val="62"/>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Completed Pain Point Documentation Template for all pain points from Activity 1 (minimum 10)</w:t>
      </w:r>
    </w:p>
    <w:p w14:paraId="7F173EF5" w14:textId="77777777" w:rsidR="00F10657" w:rsidRPr="00F10657" w:rsidRDefault="00F10657" w:rsidP="00F10657">
      <w:pPr>
        <w:numPr>
          <w:ilvl w:val="0"/>
          <w:numId w:val="62"/>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Pain Point Theme Analysis with identified themes</w:t>
      </w:r>
    </w:p>
    <w:p w14:paraId="39D73B55" w14:textId="77777777" w:rsidR="00F10657" w:rsidRPr="00F10657" w:rsidRDefault="00F10657" w:rsidP="00F10657">
      <w:pPr>
        <w:numPr>
          <w:ilvl w:val="0"/>
          <w:numId w:val="62"/>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Priority Matrix showing critical, important, tactical, and monitor categories</w:t>
      </w:r>
    </w:p>
    <w:p w14:paraId="110C0F50" w14:textId="77777777" w:rsidR="00F10657" w:rsidRPr="00F10657" w:rsidRDefault="00F10657" w:rsidP="00F10657">
      <w:pPr>
        <w:numPr>
          <w:ilvl w:val="0"/>
          <w:numId w:val="62"/>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Executive summary of key findings (1 page)</w:t>
      </w:r>
    </w:p>
    <w:p w14:paraId="16B424F7" w14:textId="77777777" w:rsidR="00F10657" w:rsidRPr="00F10657" w:rsidRDefault="00F10657" w:rsidP="00F10657">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F10657">
        <w:rPr>
          <w:rFonts w:ascii="Segoe UI" w:eastAsia="Times New Roman" w:hAnsi="Segoe UI" w:cs="Segoe UI"/>
          <w:b/>
          <w:bCs/>
          <w:color w:val="0F1115"/>
          <w:kern w:val="0"/>
          <w:sz w:val="33"/>
          <w:szCs w:val="33"/>
          <w14:ligatures w14:val="none"/>
        </w:rPr>
        <w:t>Deliverable 2: AS-IS to TO-BE Gap Analysis (Phase 1)</w:t>
      </w:r>
    </w:p>
    <w:p w14:paraId="17FAD45A"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Format:</w:t>
      </w:r>
    </w:p>
    <w:p w14:paraId="0CB13227" w14:textId="77777777" w:rsidR="00F10657" w:rsidRPr="00F10657" w:rsidRDefault="00F10657" w:rsidP="00F10657">
      <w:pPr>
        <w:numPr>
          <w:ilvl w:val="0"/>
          <w:numId w:val="63"/>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lastRenderedPageBreak/>
        <w:t>Professional document, 8-12 pages</w:t>
      </w:r>
    </w:p>
    <w:p w14:paraId="04DDB127" w14:textId="77777777" w:rsidR="00F10657" w:rsidRPr="00F10657" w:rsidRDefault="00F10657" w:rsidP="00F10657">
      <w:pPr>
        <w:numPr>
          <w:ilvl w:val="0"/>
          <w:numId w:val="63"/>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Filename: </w:t>
      </w:r>
      <w:r w:rsidRPr="00F10657">
        <w:rPr>
          <w:rFonts w:ascii="Consolas" w:eastAsia="Times New Roman" w:hAnsi="Consolas" w:cs="Courier New"/>
          <w:color w:val="0F1115"/>
          <w:kern w:val="0"/>
          <w:sz w:val="21"/>
          <w:szCs w:val="21"/>
          <w:shd w:val="clear" w:color="auto" w:fill="EBEEF2"/>
          <w14:ligatures w14:val="none"/>
        </w:rPr>
        <w:t>TeamName_Gap_Analysis.pdf</w:t>
      </w:r>
    </w:p>
    <w:p w14:paraId="47E1D45F"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Content Requirements:</w:t>
      </w:r>
    </w:p>
    <w:p w14:paraId="3D9D2AFC"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Section A: Executive Summary</w:t>
      </w:r>
    </w:p>
    <w:p w14:paraId="5186E3A8" w14:textId="77777777" w:rsidR="00F10657" w:rsidRPr="00F10657" w:rsidRDefault="00F10657" w:rsidP="00F10657">
      <w:pPr>
        <w:numPr>
          <w:ilvl w:val="0"/>
          <w:numId w:val="64"/>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High-level overview of transformation vision</w:t>
      </w:r>
    </w:p>
    <w:p w14:paraId="3ED88344" w14:textId="77777777" w:rsidR="00F10657" w:rsidRPr="00F10657" w:rsidRDefault="00F10657" w:rsidP="00F10657">
      <w:pPr>
        <w:numPr>
          <w:ilvl w:val="0"/>
          <w:numId w:val="64"/>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Key gap themes</w:t>
      </w:r>
    </w:p>
    <w:p w14:paraId="13309C60" w14:textId="77777777" w:rsidR="00F10657" w:rsidRPr="00F10657" w:rsidRDefault="00F10657" w:rsidP="00F10657">
      <w:pPr>
        <w:numPr>
          <w:ilvl w:val="0"/>
          <w:numId w:val="64"/>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Priority recommendations</w:t>
      </w:r>
    </w:p>
    <w:p w14:paraId="4AEBCC17"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Section B: Process Gap Analysis</w:t>
      </w:r>
      <w:r w:rsidRPr="00F10657">
        <w:rPr>
          <w:rFonts w:ascii="Segoe UI" w:eastAsia="Times New Roman" w:hAnsi="Segoe UI" w:cs="Segoe UI"/>
          <w:color w:val="0F1115"/>
          <w:kern w:val="0"/>
          <w14:ligatures w14:val="none"/>
        </w:rPr>
        <w:t> (For each of six processes)</w:t>
      </w:r>
    </w:p>
    <w:p w14:paraId="5301778E" w14:textId="77777777" w:rsidR="00F10657" w:rsidRPr="00F10657" w:rsidRDefault="00F10657" w:rsidP="00F10657">
      <w:pPr>
        <w:numPr>
          <w:ilvl w:val="0"/>
          <w:numId w:val="65"/>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AS-IS process summary</w:t>
      </w:r>
    </w:p>
    <w:p w14:paraId="7A545D52" w14:textId="77777777" w:rsidR="00F10657" w:rsidRPr="00F10657" w:rsidRDefault="00F10657" w:rsidP="00F10657">
      <w:pPr>
        <w:numPr>
          <w:ilvl w:val="0"/>
          <w:numId w:val="65"/>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TO-BE vision statement</w:t>
      </w:r>
    </w:p>
    <w:p w14:paraId="118D11B9" w14:textId="77777777" w:rsidR="00F10657" w:rsidRPr="00F10657" w:rsidRDefault="00F10657" w:rsidP="00F10657">
      <w:pPr>
        <w:numPr>
          <w:ilvl w:val="0"/>
          <w:numId w:val="65"/>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Gap analysis table with all dimensions</w:t>
      </w:r>
    </w:p>
    <w:p w14:paraId="6BED8E4B" w14:textId="77777777" w:rsidR="00F10657" w:rsidRPr="00F10657" w:rsidRDefault="00F10657" w:rsidP="00F10657">
      <w:pPr>
        <w:numPr>
          <w:ilvl w:val="0"/>
          <w:numId w:val="65"/>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Gap magnitude and migration complexity</w:t>
      </w:r>
    </w:p>
    <w:p w14:paraId="1378B3E8" w14:textId="77777777" w:rsidR="00F10657" w:rsidRPr="00F10657" w:rsidRDefault="00F10657" w:rsidP="00F10657">
      <w:pPr>
        <w:numPr>
          <w:ilvl w:val="0"/>
          <w:numId w:val="65"/>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Dependencies</w:t>
      </w:r>
    </w:p>
    <w:p w14:paraId="189A8B0C"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Section C: Cross-Process Gap Synthesis</w:t>
      </w:r>
    </w:p>
    <w:p w14:paraId="7BD514F0" w14:textId="77777777" w:rsidR="00F10657" w:rsidRPr="00F10657" w:rsidRDefault="00F10657" w:rsidP="00F10657">
      <w:pPr>
        <w:numPr>
          <w:ilvl w:val="0"/>
          <w:numId w:val="66"/>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Cross-cutting gap themes</w:t>
      </w:r>
    </w:p>
    <w:p w14:paraId="38912344" w14:textId="77777777" w:rsidR="00F10657" w:rsidRPr="00F10657" w:rsidRDefault="00F10657" w:rsidP="00F10657">
      <w:pPr>
        <w:numPr>
          <w:ilvl w:val="0"/>
          <w:numId w:val="66"/>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Required capabilities by theme</w:t>
      </w:r>
    </w:p>
    <w:p w14:paraId="3302A6B8" w14:textId="77777777" w:rsidR="00F10657" w:rsidRPr="00F10657" w:rsidRDefault="00F10657" w:rsidP="00F10657">
      <w:pPr>
        <w:numPr>
          <w:ilvl w:val="0"/>
          <w:numId w:val="66"/>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Estimated impact</w:t>
      </w:r>
    </w:p>
    <w:p w14:paraId="07C2B178"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Section D: Gap Prioritization</w:t>
      </w:r>
    </w:p>
    <w:p w14:paraId="531F0D27" w14:textId="77777777" w:rsidR="00F10657" w:rsidRPr="00F10657" w:rsidRDefault="00F10657" w:rsidP="00F10657">
      <w:pPr>
        <w:numPr>
          <w:ilvl w:val="0"/>
          <w:numId w:val="67"/>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Prioritization criteria and weighting</w:t>
      </w:r>
    </w:p>
    <w:p w14:paraId="694872B9" w14:textId="77777777" w:rsidR="00F10657" w:rsidRPr="00F10657" w:rsidRDefault="00F10657" w:rsidP="00F10657">
      <w:pPr>
        <w:numPr>
          <w:ilvl w:val="0"/>
          <w:numId w:val="67"/>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Ranked list of gaps to address</w:t>
      </w:r>
    </w:p>
    <w:p w14:paraId="1B661015" w14:textId="77777777" w:rsidR="00F10657" w:rsidRPr="00F10657" w:rsidRDefault="00F10657" w:rsidP="00F10657">
      <w:pPr>
        <w:numPr>
          <w:ilvl w:val="0"/>
          <w:numId w:val="67"/>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Rationale for top priorities</w:t>
      </w:r>
    </w:p>
    <w:p w14:paraId="3583A62F"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Section E: Preliminary Recommendations</w:t>
      </w:r>
    </w:p>
    <w:p w14:paraId="168B2787" w14:textId="77777777" w:rsidR="00F10657" w:rsidRPr="00F10657" w:rsidRDefault="00F10657" w:rsidP="00F10657">
      <w:pPr>
        <w:numPr>
          <w:ilvl w:val="0"/>
          <w:numId w:val="68"/>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High-level approach for each priority gap</w:t>
      </w:r>
    </w:p>
    <w:p w14:paraId="73782056" w14:textId="77777777" w:rsidR="00F10657" w:rsidRPr="00F10657" w:rsidRDefault="00F10657" w:rsidP="00F10657">
      <w:pPr>
        <w:numPr>
          <w:ilvl w:val="0"/>
          <w:numId w:val="68"/>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Required investments</w:t>
      </w:r>
    </w:p>
    <w:p w14:paraId="627D6938" w14:textId="77777777" w:rsidR="00F10657" w:rsidRPr="00F10657" w:rsidRDefault="00F10657" w:rsidP="00F10657">
      <w:pPr>
        <w:numPr>
          <w:ilvl w:val="0"/>
          <w:numId w:val="68"/>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Expected outcomes</w:t>
      </w:r>
    </w:p>
    <w:p w14:paraId="003A6B6E" w14:textId="77777777" w:rsidR="00F10657" w:rsidRPr="00F10657" w:rsidRDefault="00F10657" w:rsidP="00F10657">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F10657">
        <w:rPr>
          <w:rFonts w:ascii="Segoe UI" w:eastAsia="Times New Roman" w:hAnsi="Segoe UI" w:cs="Segoe UI"/>
          <w:b/>
          <w:bCs/>
          <w:color w:val="0F1115"/>
          <w:kern w:val="0"/>
          <w:sz w:val="33"/>
          <w:szCs w:val="33"/>
          <w14:ligatures w14:val="none"/>
        </w:rPr>
        <w:t>Deliverable 3: TO-BE BPMN Diagram (Phase 2)</w:t>
      </w:r>
    </w:p>
    <w:p w14:paraId="5C380585"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Format:</w:t>
      </w:r>
    </w:p>
    <w:p w14:paraId="6C389FC0" w14:textId="77777777" w:rsidR="00F10657" w:rsidRPr="00F10657" w:rsidRDefault="00F10657" w:rsidP="00F10657">
      <w:pPr>
        <w:numPr>
          <w:ilvl w:val="0"/>
          <w:numId w:val="69"/>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Professional BPMN 2.0 compliant diagram</w:t>
      </w:r>
    </w:p>
    <w:p w14:paraId="53556835" w14:textId="77777777" w:rsidR="00F10657" w:rsidRPr="00F10657" w:rsidRDefault="00F10657" w:rsidP="00F10657">
      <w:pPr>
        <w:numPr>
          <w:ilvl w:val="0"/>
          <w:numId w:val="69"/>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lastRenderedPageBreak/>
        <w:t>Export as PDF and source format</w:t>
      </w:r>
    </w:p>
    <w:p w14:paraId="0E8BA2FB" w14:textId="77777777" w:rsidR="00F10657" w:rsidRPr="00F10657" w:rsidRDefault="00F10657" w:rsidP="00F10657">
      <w:pPr>
        <w:numPr>
          <w:ilvl w:val="0"/>
          <w:numId w:val="69"/>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Minimum 11×17 or A3 size, scalable</w:t>
      </w:r>
    </w:p>
    <w:p w14:paraId="1DF835FA" w14:textId="77777777" w:rsidR="00F10657" w:rsidRPr="00F10657" w:rsidRDefault="00F10657" w:rsidP="00F10657">
      <w:pPr>
        <w:numPr>
          <w:ilvl w:val="0"/>
          <w:numId w:val="69"/>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Filename: </w:t>
      </w:r>
      <w:r w:rsidRPr="00F10657">
        <w:rPr>
          <w:rFonts w:ascii="Consolas" w:eastAsia="Times New Roman" w:hAnsi="Consolas" w:cs="Courier New"/>
          <w:color w:val="0F1115"/>
          <w:kern w:val="0"/>
          <w:sz w:val="21"/>
          <w:szCs w:val="21"/>
          <w:shd w:val="clear" w:color="auto" w:fill="EBEEF2"/>
          <w14:ligatures w14:val="none"/>
        </w:rPr>
        <w:t>TeamName_TOBE_BPMN.pdf</w:t>
      </w:r>
      <w:r w:rsidRPr="00F10657">
        <w:rPr>
          <w:rFonts w:ascii="Segoe UI" w:eastAsia="Times New Roman" w:hAnsi="Segoe UI" w:cs="Segoe UI"/>
          <w:color w:val="0F1115"/>
          <w:kern w:val="0"/>
          <w14:ligatures w14:val="none"/>
        </w:rPr>
        <w:t> and </w:t>
      </w:r>
      <w:r w:rsidRPr="00F10657">
        <w:rPr>
          <w:rFonts w:ascii="Consolas" w:eastAsia="Times New Roman" w:hAnsi="Consolas" w:cs="Courier New"/>
          <w:color w:val="0F1115"/>
          <w:kern w:val="0"/>
          <w:sz w:val="21"/>
          <w:szCs w:val="21"/>
          <w:shd w:val="clear" w:color="auto" w:fill="EBEEF2"/>
          <w14:ligatures w14:val="none"/>
        </w:rPr>
        <w:t>TeamName_TOBE_Source.bpmn</w:t>
      </w:r>
    </w:p>
    <w:p w14:paraId="563B738A" w14:textId="77777777" w:rsidR="00F10657" w:rsidRPr="00F10657" w:rsidRDefault="00F10657" w:rsidP="00F10657">
      <w:pPr>
        <w:shd w:val="clear" w:color="auto" w:fill="FFFFFF"/>
        <w:spacing w:before="240" w:after="240" w:line="240" w:lineRule="auto"/>
        <w:rPr>
          <w:rFonts w:ascii="Segoe UI" w:eastAsia="Times New Roman" w:hAnsi="Segoe UI" w:cs="Segoe UI"/>
          <w:color w:val="0F1115"/>
          <w:kern w:val="0"/>
          <w14:ligatures w14:val="none"/>
        </w:rPr>
      </w:pPr>
      <w:r w:rsidRPr="00F10657">
        <w:rPr>
          <w:rFonts w:ascii="Segoe UI" w:eastAsia="Times New Roman" w:hAnsi="Segoe UI" w:cs="Segoe UI"/>
          <w:b/>
          <w:bCs/>
          <w:color w:val="0F1115"/>
          <w:kern w:val="0"/>
          <w14:ligatures w14:val="none"/>
        </w:rPr>
        <w:t>Content Requirements:</w:t>
      </w:r>
    </w:p>
    <w:p w14:paraId="41CC460E" w14:textId="77777777" w:rsidR="00F10657" w:rsidRPr="00F10657" w:rsidRDefault="00F10657" w:rsidP="00F10657">
      <w:pPr>
        <w:numPr>
          <w:ilvl w:val="0"/>
          <w:numId w:val="70"/>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All six processes modeled at appropriate detail</w:t>
      </w:r>
    </w:p>
    <w:p w14:paraId="54A86785" w14:textId="77777777" w:rsidR="00F10657" w:rsidRPr="00F10657" w:rsidRDefault="00F10657" w:rsidP="00F10657">
      <w:pPr>
        <w:numPr>
          <w:ilvl w:val="0"/>
          <w:numId w:val="70"/>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Clear swimlanes with all relevant roles</w:t>
      </w:r>
    </w:p>
    <w:p w14:paraId="5B982A63" w14:textId="77777777" w:rsidR="00F10657" w:rsidRPr="00F10657" w:rsidRDefault="00F10657" w:rsidP="00F10657">
      <w:pPr>
        <w:numPr>
          <w:ilvl w:val="0"/>
          <w:numId w:val="70"/>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Pain point resolutions visible in process changes</w:t>
      </w:r>
    </w:p>
    <w:p w14:paraId="779F0655" w14:textId="77777777" w:rsidR="00F10657" w:rsidRPr="00F10657" w:rsidRDefault="00F10657" w:rsidP="00F10657">
      <w:pPr>
        <w:numPr>
          <w:ilvl w:val="0"/>
          <w:numId w:val="70"/>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Visual highlighting of improvements</w:t>
      </w:r>
    </w:p>
    <w:p w14:paraId="2AC2DA13" w14:textId="77777777" w:rsidR="00F10657" w:rsidRPr="00F10657" w:rsidRDefault="00F10657" w:rsidP="00F10657">
      <w:pPr>
        <w:numPr>
          <w:ilvl w:val="0"/>
          <w:numId w:val="70"/>
        </w:numPr>
        <w:shd w:val="clear" w:color="auto" w:fill="FFFFFF"/>
        <w:spacing w:after="0" w:line="240" w:lineRule="auto"/>
        <w:rPr>
          <w:rFonts w:ascii="Segoe UI" w:eastAsia="Times New Roman" w:hAnsi="Segoe UI" w:cs="Segoe UI"/>
          <w:color w:val="0F1115"/>
          <w:kern w:val="0"/>
          <w14:ligatures w14:val="none"/>
        </w:rPr>
      </w:pPr>
      <w:r w:rsidRPr="00F10657">
        <w:rPr>
          <w:rFonts w:ascii="Segoe UI" w:eastAsia="Times New Roman" w:hAnsi="Segoe UI" w:cs="Segoe UI"/>
          <w:color w:val="0F1115"/>
          <w:kern w:val="0"/>
          <w14:ligatures w14:val="none"/>
        </w:rPr>
        <w:t>Consistent with AS-IS diagram for comparability</w:t>
      </w:r>
    </w:p>
    <w:sectPr w:rsidR="00F10657" w:rsidRPr="00F106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752"/>
    <w:multiLevelType w:val="multilevel"/>
    <w:tmpl w:val="FCC2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A0715"/>
    <w:multiLevelType w:val="multilevel"/>
    <w:tmpl w:val="C7EE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14440"/>
    <w:multiLevelType w:val="multilevel"/>
    <w:tmpl w:val="39BE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C85C2D"/>
    <w:multiLevelType w:val="multilevel"/>
    <w:tmpl w:val="F482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95E05"/>
    <w:multiLevelType w:val="multilevel"/>
    <w:tmpl w:val="5882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B403B"/>
    <w:multiLevelType w:val="multilevel"/>
    <w:tmpl w:val="D318F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4528D6"/>
    <w:multiLevelType w:val="multilevel"/>
    <w:tmpl w:val="8A8C8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4336CA"/>
    <w:multiLevelType w:val="multilevel"/>
    <w:tmpl w:val="413C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B4385"/>
    <w:multiLevelType w:val="multilevel"/>
    <w:tmpl w:val="FD28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D577F6"/>
    <w:multiLevelType w:val="multilevel"/>
    <w:tmpl w:val="C19E5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816EEA"/>
    <w:multiLevelType w:val="multilevel"/>
    <w:tmpl w:val="CB5C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F77B1"/>
    <w:multiLevelType w:val="multilevel"/>
    <w:tmpl w:val="1E68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A0899"/>
    <w:multiLevelType w:val="multilevel"/>
    <w:tmpl w:val="F520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B614F"/>
    <w:multiLevelType w:val="multilevel"/>
    <w:tmpl w:val="DF6E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370C7"/>
    <w:multiLevelType w:val="multilevel"/>
    <w:tmpl w:val="99284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95600C"/>
    <w:multiLevelType w:val="multilevel"/>
    <w:tmpl w:val="0A52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E97751"/>
    <w:multiLevelType w:val="multilevel"/>
    <w:tmpl w:val="7320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A4953"/>
    <w:multiLevelType w:val="multilevel"/>
    <w:tmpl w:val="7C32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BE5A5B"/>
    <w:multiLevelType w:val="multilevel"/>
    <w:tmpl w:val="1CA2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25897"/>
    <w:multiLevelType w:val="multilevel"/>
    <w:tmpl w:val="A898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22690B"/>
    <w:multiLevelType w:val="multilevel"/>
    <w:tmpl w:val="1754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8E0206"/>
    <w:multiLevelType w:val="multilevel"/>
    <w:tmpl w:val="8824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573557"/>
    <w:multiLevelType w:val="multilevel"/>
    <w:tmpl w:val="2CE47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B02E24"/>
    <w:multiLevelType w:val="multilevel"/>
    <w:tmpl w:val="A72A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C45DAB"/>
    <w:multiLevelType w:val="multilevel"/>
    <w:tmpl w:val="875C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E36D11"/>
    <w:multiLevelType w:val="multilevel"/>
    <w:tmpl w:val="C6CE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6A2409"/>
    <w:multiLevelType w:val="multilevel"/>
    <w:tmpl w:val="5C96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E726ED"/>
    <w:multiLevelType w:val="multilevel"/>
    <w:tmpl w:val="0F68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597CD4"/>
    <w:multiLevelType w:val="multilevel"/>
    <w:tmpl w:val="3558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93617F"/>
    <w:multiLevelType w:val="multilevel"/>
    <w:tmpl w:val="2584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D01C9F"/>
    <w:multiLevelType w:val="multilevel"/>
    <w:tmpl w:val="62EC8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6D0BB0"/>
    <w:multiLevelType w:val="multilevel"/>
    <w:tmpl w:val="33269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755C8D"/>
    <w:multiLevelType w:val="multilevel"/>
    <w:tmpl w:val="B9C0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1450E"/>
    <w:multiLevelType w:val="multilevel"/>
    <w:tmpl w:val="C314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865C7E"/>
    <w:multiLevelType w:val="multilevel"/>
    <w:tmpl w:val="30F45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AE7700"/>
    <w:multiLevelType w:val="multilevel"/>
    <w:tmpl w:val="237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FF2544"/>
    <w:multiLevelType w:val="multilevel"/>
    <w:tmpl w:val="CB7A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E30791"/>
    <w:multiLevelType w:val="multilevel"/>
    <w:tmpl w:val="0F70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A05CEB"/>
    <w:multiLevelType w:val="multilevel"/>
    <w:tmpl w:val="F02C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5E52A9"/>
    <w:multiLevelType w:val="multilevel"/>
    <w:tmpl w:val="D1345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7C5DDD"/>
    <w:multiLevelType w:val="multilevel"/>
    <w:tmpl w:val="4E20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E73C4A"/>
    <w:multiLevelType w:val="multilevel"/>
    <w:tmpl w:val="3FEA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D656EE"/>
    <w:multiLevelType w:val="multilevel"/>
    <w:tmpl w:val="665C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3D3EFF"/>
    <w:multiLevelType w:val="multilevel"/>
    <w:tmpl w:val="DD9E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296001"/>
    <w:multiLevelType w:val="multilevel"/>
    <w:tmpl w:val="B020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6610BB"/>
    <w:multiLevelType w:val="multilevel"/>
    <w:tmpl w:val="FE46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3F229A"/>
    <w:multiLevelType w:val="multilevel"/>
    <w:tmpl w:val="54BA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56370F0"/>
    <w:multiLevelType w:val="multilevel"/>
    <w:tmpl w:val="10A2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662465"/>
    <w:multiLevelType w:val="multilevel"/>
    <w:tmpl w:val="D4C2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9B736E"/>
    <w:multiLevelType w:val="multilevel"/>
    <w:tmpl w:val="1D80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C25AE0"/>
    <w:multiLevelType w:val="multilevel"/>
    <w:tmpl w:val="3456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E56EAA"/>
    <w:multiLevelType w:val="multilevel"/>
    <w:tmpl w:val="9A74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3B6DF9"/>
    <w:multiLevelType w:val="multilevel"/>
    <w:tmpl w:val="76CCF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19C7562"/>
    <w:multiLevelType w:val="multilevel"/>
    <w:tmpl w:val="E4866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2C0279D"/>
    <w:multiLevelType w:val="multilevel"/>
    <w:tmpl w:val="D444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5E3C19"/>
    <w:multiLevelType w:val="multilevel"/>
    <w:tmpl w:val="91F8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912BFE"/>
    <w:multiLevelType w:val="multilevel"/>
    <w:tmpl w:val="F01C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DF34C8"/>
    <w:multiLevelType w:val="multilevel"/>
    <w:tmpl w:val="4A4A8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0A0540"/>
    <w:multiLevelType w:val="multilevel"/>
    <w:tmpl w:val="2D12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7D55AB"/>
    <w:multiLevelType w:val="multilevel"/>
    <w:tmpl w:val="88E4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450505"/>
    <w:multiLevelType w:val="multilevel"/>
    <w:tmpl w:val="A6C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560E40"/>
    <w:multiLevelType w:val="multilevel"/>
    <w:tmpl w:val="9BE08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C83788"/>
    <w:multiLevelType w:val="multilevel"/>
    <w:tmpl w:val="5026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551D8F"/>
    <w:multiLevelType w:val="multilevel"/>
    <w:tmpl w:val="6288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5D4779"/>
    <w:multiLevelType w:val="multilevel"/>
    <w:tmpl w:val="45CE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827FAD"/>
    <w:multiLevelType w:val="multilevel"/>
    <w:tmpl w:val="BF12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116DAC"/>
    <w:multiLevelType w:val="multilevel"/>
    <w:tmpl w:val="5FD2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4A386B"/>
    <w:multiLevelType w:val="multilevel"/>
    <w:tmpl w:val="5768A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B270E6"/>
    <w:multiLevelType w:val="multilevel"/>
    <w:tmpl w:val="CC8A5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B2B017F"/>
    <w:multiLevelType w:val="multilevel"/>
    <w:tmpl w:val="1960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547087"/>
    <w:multiLevelType w:val="multilevel"/>
    <w:tmpl w:val="7F20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831D2D"/>
    <w:multiLevelType w:val="multilevel"/>
    <w:tmpl w:val="EC46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401524">
    <w:abstractNumId w:val="5"/>
  </w:num>
  <w:num w:numId="2" w16cid:durableId="2104566364">
    <w:abstractNumId w:val="65"/>
  </w:num>
  <w:num w:numId="3" w16cid:durableId="789281641">
    <w:abstractNumId w:val="63"/>
  </w:num>
  <w:num w:numId="4" w16cid:durableId="998532469">
    <w:abstractNumId w:val="28"/>
  </w:num>
  <w:num w:numId="5" w16cid:durableId="765539858">
    <w:abstractNumId w:val="2"/>
  </w:num>
  <w:num w:numId="6" w16cid:durableId="98721461">
    <w:abstractNumId w:val="4"/>
  </w:num>
  <w:num w:numId="7" w16cid:durableId="2021079657">
    <w:abstractNumId w:val="8"/>
  </w:num>
  <w:num w:numId="8" w16cid:durableId="1669290242">
    <w:abstractNumId w:val="7"/>
  </w:num>
  <w:num w:numId="9" w16cid:durableId="144205310">
    <w:abstractNumId w:val="61"/>
  </w:num>
  <w:num w:numId="10" w16cid:durableId="862479612">
    <w:abstractNumId w:val="0"/>
  </w:num>
  <w:num w:numId="11" w16cid:durableId="1299997114">
    <w:abstractNumId w:val="46"/>
  </w:num>
  <w:num w:numId="12" w16cid:durableId="1465998312">
    <w:abstractNumId w:val="54"/>
  </w:num>
  <w:num w:numId="13" w16cid:durableId="908148190">
    <w:abstractNumId w:val="14"/>
  </w:num>
  <w:num w:numId="14" w16cid:durableId="1130392928">
    <w:abstractNumId w:val="71"/>
  </w:num>
  <w:num w:numId="15" w16cid:durableId="257518870">
    <w:abstractNumId w:val="32"/>
  </w:num>
  <w:num w:numId="16" w16cid:durableId="753356727">
    <w:abstractNumId w:val="27"/>
  </w:num>
  <w:num w:numId="17" w16cid:durableId="1630086838">
    <w:abstractNumId w:val="45"/>
  </w:num>
  <w:num w:numId="18" w16cid:durableId="1072240612">
    <w:abstractNumId w:val="44"/>
  </w:num>
  <w:num w:numId="19" w16cid:durableId="1511915554">
    <w:abstractNumId w:val="37"/>
  </w:num>
  <w:num w:numId="20" w16cid:durableId="309600703">
    <w:abstractNumId w:val="49"/>
  </w:num>
  <w:num w:numId="21" w16cid:durableId="48767996">
    <w:abstractNumId w:val="35"/>
  </w:num>
  <w:num w:numId="22" w16cid:durableId="1859195365">
    <w:abstractNumId w:val="24"/>
  </w:num>
  <w:num w:numId="23" w16cid:durableId="1754430475">
    <w:abstractNumId w:val="16"/>
  </w:num>
  <w:num w:numId="24" w16cid:durableId="679967483">
    <w:abstractNumId w:val="70"/>
  </w:num>
  <w:num w:numId="25" w16cid:durableId="641161275">
    <w:abstractNumId w:val="38"/>
  </w:num>
  <w:num w:numId="26" w16cid:durableId="1939168187">
    <w:abstractNumId w:val="12"/>
  </w:num>
  <w:num w:numId="27" w16cid:durableId="264652618">
    <w:abstractNumId w:val="48"/>
  </w:num>
  <w:num w:numId="28" w16cid:durableId="773591955">
    <w:abstractNumId w:val="26"/>
  </w:num>
  <w:num w:numId="29" w16cid:durableId="812868417">
    <w:abstractNumId w:val="19"/>
  </w:num>
  <w:num w:numId="30" w16cid:durableId="770976088">
    <w:abstractNumId w:val="3"/>
  </w:num>
  <w:num w:numId="31" w16cid:durableId="1196506820">
    <w:abstractNumId w:val="50"/>
  </w:num>
  <w:num w:numId="32" w16cid:durableId="2069916228">
    <w:abstractNumId w:val="18"/>
  </w:num>
  <w:num w:numId="33" w16cid:durableId="325714279">
    <w:abstractNumId w:val="1"/>
  </w:num>
  <w:num w:numId="34" w16cid:durableId="531694157">
    <w:abstractNumId w:val="62"/>
  </w:num>
  <w:num w:numId="35" w16cid:durableId="1556772485">
    <w:abstractNumId w:val="64"/>
  </w:num>
  <w:num w:numId="36" w16cid:durableId="1466237210">
    <w:abstractNumId w:val="22"/>
  </w:num>
  <w:num w:numId="37" w16cid:durableId="1667321243">
    <w:abstractNumId w:val="68"/>
  </w:num>
  <w:num w:numId="38" w16cid:durableId="910040760">
    <w:abstractNumId w:val="41"/>
  </w:num>
  <w:num w:numId="39" w16cid:durableId="59793313">
    <w:abstractNumId w:val="21"/>
  </w:num>
  <w:num w:numId="40" w16cid:durableId="1990085412">
    <w:abstractNumId w:val="57"/>
  </w:num>
  <w:num w:numId="41" w16cid:durableId="336079529">
    <w:abstractNumId w:val="60"/>
  </w:num>
  <w:num w:numId="42" w16cid:durableId="1329208708">
    <w:abstractNumId w:val="53"/>
  </w:num>
  <w:num w:numId="43" w16cid:durableId="521824035">
    <w:abstractNumId w:val="67"/>
  </w:num>
  <w:num w:numId="44" w16cid:durableId="2097167542">
    <w:abstractNumId w:val="52"/>
  </w:num>
  <w:num w:numId="45" w16cid:durableId="1114788406">
    <w:abstractNumId w:val="58"/>
  </w:num>
  <w:num w:numId="46" w16cid:durableId="966473833">
    <w:abstractNumId w:val="11"/>
  </w:num>
  <w:num w:numId="47" w16cid:durableId="1233194636">
    <w:abstractNumId w:val="66"/>
  </w:num>
  <w:num w:numId="48" w16cid:durableId="1367636603">
    <w:abstractNumId w:val="31"/>
  </w:num>
  <w:num w:numId="49" w16cid:durableId="631986749">
    <w:abstractNumId w:val="13"/>
  </w:num>
  <w:num w:numId="50" w16cid:durableId="1678657281">
    <w:abstractNumId w:val="9"/>
  </w:num>
  <w:num w:numId="51" w16cid:durableId="441190958">
    <w:abstractNumId w:val="20"/>
  </w:num>
  <w:num w:numId="52" w16cid:durableId="499006909">
    <w:abstractNumId w:val="30"/>
  </w:num>
  <w:num w:numId="53" w16cid:durableId="50661734">
    <w:abstractNumId w:val="40"/>
  </w:num>
  <w:num w:numId="54" w16cid:durableId="250624900">
    <w:abstractNumId w:val="34"/>
  </w:num>
  <w:num w:numId="55" w16cid:durableId="2109737128">
    <w:abstractNumId w:val="59"/>
  </w:num>
  <w:num w:numId="56" w16cid:durableId="989677453">
    <w:abstractNumId w:val="39"/>
  </w:num>
  <w:num w:numId="57" w16cid:durableId="1852837591">
    <w:abstractNumId w:val="15"/>
  </w:num>
  <w:num w:numId="58" w16cid:durableId="65689993">
    <w:abstractNumId w:val="6"/>
  </w:num>
  <w:num w:numId="59" w16cid:durableId="763376363">
    <w:abstractNumId w:val="51"/>
  </w:num>
  <w:num w:numId="60" w16cid:durableId="1872183382">
    <w:abstractNumId w:val="10"/>
  </w:num>
  <w:num w:numId="61" w16cid:durableId="2126343820">
    <w:abstractNumId w:val="25"/>
  </w:num>
  <w:num w:numId="62" w16cid:durableId="2139948893">
    <w:abstractNumId w:val="33"/>
  </w:num>
  <w:num w:numId="63" w16cid:durableId="1513295231">
    <w:abstractNumId w:val="23"/>
  </w:num>
  <w:num w:numId="64" w16cid:durableId="491944734">
    <w:abstractNumId w:val="55"/>
  </w:num>
  <w:num w:numId="65" w16cid:durableId="1955555700">
    <w:abstractNumId w:val="69"/>
  </w:num>
  <w:num w:numId="66" w16cid:durableId="250890280">
    <w:abstractNumId w:val="47"/>
  </w:num>
  <w:num w:numId="67" w16cid:durableId="133912523">
    <w:abstractNumId w:val="56"/>
  </w:num>
  <w:num w:numId="68" w16cid:durableId="2131364329">
    <w:abstractNumId w:val="29"/>
  </w:num>
  <w:num w:numId="69" w16cid:durableId="875193695">
    <w:abstractNumId w:val="42"/>
  </w:num>
  <w:num w:numId="70" w16cid:durableId="1616526034">
    <w:abstractNumId w:val="36"/>
  </w:num>
  <w:num w:numId="71" w16cid:durableId="1305694257">
    <w:abstractNumId w:val="43"/>
  </w:num>
  <w:num w:numId="72" w16cid:durableId="14210228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EDC"/>
    <w:rsid w:val="008D4EDC"/>
    <w:rsid w:val="00BD0BAC"/>
    <w:rsid w:val="00F10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5A1F3"/>
  <w15:chartTrackingRefBased/>
  <w15:docId w15:val="{1D62D33C-A208-49E4-83BB-F723563C6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E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E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E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E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E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E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E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E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E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E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EDC"/>
    <w:rPr>
      <w:rFonts w:eastAsiaTheme="majorEastAsia" w:cstheme="majorBidi"/>
      <w:color w:val="272727" w:themeColor="text1" w:themeTint="D8"/>
    </w:rPr>
  </w:style>
  <w:style w:type="paragraph" w:styleId="Title">
    <w:name w:val="Title"/>
    <w:basedOn w:val="Normal"/>
    <w:next w:val="Normal"/>
    <w:link w:val="TitleChar"/>
    <w:uiPriority w:val="10"/>
    <w:qFormat/>
    <w:rsid w:val="008D4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EDC"/>
    <w:pPr>
      <w:spacing w:before="160"/>
      <w:jc w:val="center"/>
    </w:pPr>
    <w:rPr>
      <w:i/>
      <w:iCs/>
      <w:color w:val="404040" w:themeColor="text1" w:themeTint="BF"/>
    </w:rPr>
  </w:style>
  <w:style w:type="character" w:customStyle="1" w:styleId="QuoteChar">
    <w:name w:val="Quote Char"/>
    <w:basedOn w:val="DefaultParagraphFont"/>
    <w:link w:val="Quote"/>
    <w:uiPriority w:val="29"/>
    <w:rsid w:val="008D4EDC"/>
    <w:rPr>
      <w:i/>
      <w:iCs/>
      <w:color w:val="404040" w:themeColor="text1" w:themeTint="BF"/>
    </w:rPr>
  </w:style>
  <w:style w:type="paragraph" w:styleId="ListParagraph">
    <w:name w:val="List Paragraph"/>
    <w:basedOn w:val="Normal"/>
    <w:uiPriority w:val="34"/>
    <w:qFormat/>
    <w:rsid w:val="008D4EDC"/>
    <w:pPr>
      <w:ind w:left="720"/>
      <w:contextualSpacing/>
    </w:pPr>
  </w:style>
  <w:style w:type="character" w:styleId="IntenseEmphasis">
    <w:name w:val="Intense Emphasis"/>
    <w:basedOn w:val="DefaultParagraphFont"/>
    <w:uiPriority w:val="21"/>
    <w:qFormat/>
    <w:rsid w:val="008D4EDC"/>
    <w:rPr>
      <w:i/>
      <w:iCs/>
      <w:color w:val="0F4761" w:themeColor="accent1" w:themeShade="BF"/>
    </w:rPr>
  </w:style>
  <w:style w:type="paragraph" w:styleId="IntenseQuote">
    <w:name w:val="Intense Quote"/>
    <w:basedOn w:val="Normal"/>
    <w:next w:val="Normal"/>
    <w:link w:val="IntenseQuoteChar"/>
    <w:uiPriority w:val="30"/>
    <w:qFormat/>
    <w:rsid w:val="008D4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EDC"/>
    <w:rPr>
      <w:i/>
      <w:iCs/>
      <w:color w:val="0F4761" w:themeColor="accent1" w:themeShade="BF"/>
    </w:rPr>
  </w:style>
  <w:style w:type="character" w:styleId="IntenseReference">
    <w:name w:val="Intense Reference"/>
    <w:basedOn w:val="DefaultParagraphFont"/>
    <w:uiPriority w:val="32"/>
    <w:qFormat/>
    <w:rsid w:val="008D4E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28</Pages>
  <Words>4401</Words>
  <Characters>28873</Characters>
  <Application>Microsoft Office Word</Application>
  <DocSecurity>0</DocSecurity>
  <Lines>1312</Lines>
  <Paragraphs>853</Paragraphs>
  <ScaleCrop>false</ScaleCrop>
  <Company/>
  <LinksUpToDate>false</LinksUpToDate>
  <CharactersWithSpaces>32421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Escober, Rosicar E.</dc:creator>
  <cp:keywords/>
  <dc:description/>
  <cp:lastModifiedBy>Escober, Rosicar E.</cp:lastModifiedBy>
  <cp:revision>1</cp:revision>
  <dcterms:created xsi:type="dcterms:W3CDTF">2026-03-06T05:46:00Z</dcterms:created>
  <dcterms:modified xsi:type="dcterms:W3CDTF">2026-03-06T08:11:00Z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2ea549a-6480-48ba-b46a-e40c37db6d0d_Enabled">
    <vt:lpwstr>true</vt:lpwstr>
  </property>
  <property fmtid="{D5CDD505-2E9C-101B-9397-08002B2CF9AE}" pid="3" name="MSIP_Label_e2ea549a-6480-48ba-b46a-e40c37db6d0d_SetDate">
    <vt:lpwstr>2026-03-06T08:11:05Z</vt:lpwstr>
  </property>
  <property fmtid="{D5CDD505-2E9C-101B-9397-08002B2CF9AE}" pid="4" name="MSIP_Label_e2ea549a-6480-48ba-b46a-e40c37db6d0d_Method">
    <vt:lpwstr>Privileged</vt:lpwstr>
  </property>
  <property fmtid="{D5CDD505-2E9C-101B-9397-08002B2CF9AE}" pid="5" name="MSIP_Label_e2ea549a-6480-48ba-b46a-e40c37db6d0d_Name">
    <vt:lpwstr>e2ea549a-6480-48ba-b46a-e40c37db6d0d</vt:lpwstr>
  </property>
  <property fmtid="{D5CDD505-2E9C-101B-9397-08002B2CF9AE}" pid="6" name="MSIP_Label_e2ea549a-6480-48ba-b46a-e40c37db6d0d_SiteId">
    <vt:lpwstr>058683c3-bd9f-45ef-83cf-b840c8e536bf</vt:lpwstr>
  </property>
  <property fmtid="{D5CDD505-2E9C-101B-9397-08002B2CF9AE}" pid="7" name="MSIP_Label_e2ea549a-6480-48ba-b46a-e40c37db6d0d_ActionId">
    <vt:lpwstr>c285b816-7fc2-4347-b578-e68751efba11</vt:lpwstr>
  </property>
  <property fmtid="{D5CDD505-2E9C-101B-9397-08002B2CF9AE}" pid="8" name="MSIP_Label_e2ea549a-6480-48ba-b46a-e40c37db6d0d_ContentBits">
    <vt:lpwstr>0</vt:lpwstr>
  </property>
  <property fmtid="{D5CDD505-2E9C-101B-9397-08002B2CF9AE}" pid="9" name="MSIP_Label_e2ea549a-6480-48ba-b46a-e40c37db6d0d_Tag">
    <vt:lpwstr>10, 0, 1, 1</vt:lpwstr>
  </property>
</Properties>
</file>