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A2ABF" w14:textId="77777777" w:rsidR="000B102A" w:rsidRDefault="005F4C64" w:rsidP="005F4C64">
      <w:pPr>
        <w:ind w:right="851"/>
      </w:pPr>
      <w:r>
        <w:rPr>
          <w:noProof/>
        </w:rPr>
        <mc:AlternateContent>
          <mc:Choice Requires="wps">
            <w:drawing>
              <wp:anchor distT="0" distB="0" distL="114300" distR="114300" simplePos="0" relativeHeight="251660288" behindDoc="0" locked="0" layoutInCell="1" allowOverlap="1" wp14:anchorId="191FB855" wp14:editId="425BA405">
                <wp:simplePos x="0" y="0"/>
                <wp:positionH relativeFrom="column">
                  <wp:posOffset>1113155</wp:posOffset>
                </wp:positionH>
                <wp:positionV relativeFrom="paragraph">
                  <wp:posOffset>-450215</wp:posOffset>
                </wp:positionV>
                <wp:extent cx="5530850" cy="8947150"/>
                <wp:effectExtent l="0" t="0" r="0" b="6350"/>
                <wp:wrapNone/>
                <wp:docPr id="6" name="Pole tekstowe 6"/>
                <wp:cNvGraphicFramePr/>
                <a:graphic xmlns:a="http://schemas.openxmlformats.org/drawingml/2006/main">
                  <a:graphicData uri="http://schemas.microsoft.com/office/word/2010/wordprocessingShape">
                    <wps:wsp>
                      <wps:cNvSpPr txBox="1"/>
                      <wps:spPr>
                        <a:xfrm>
                          <a:off x="0" y="0"/>
                          <a:ext cx="5530850" cy="8947150"/>
                        </a:xfrm>
                        <a:prstGeom prst="rect">
                          <a:avLst/>
                        </a:prstGeom>
                        <a:noFill/>
                        <a:ln w="6350">
                          <a:noFill/>
                        </a:ln>
                      </wps:spPr>
                      <wps:txbx>
                        <w:txbxContent>
                          <w:p w14:paraId="2441A1F0" w14:textId="6067875A" w:rsidR="0028185A" w:rsidRPr="003B43B1" w:rsidRDefault="005F4C64" w:rsidP="0028185A">
                            <w:pPr>
                              <w:spacing w:after="0"/>
                              <w:jc w:val="center"/>
                              <w:rPr>
                                <w:rFonts w:ascii="Tahoma" w:hAnsi="Tahoma" w:cs="Tahoma"/>
                                <w:b/>
                                <w:bCs/>
                                <w:sz w:val="48"/>
                                <w:szCs w:val="48"/>
                              </w:rPr>
                            </w:pPr>
                            <w:r w:rsidRPr="003B43B1">
                              <w:rPr>
                                <w:rFonts w:ascii="Tahoma" w:hAnsi="Tahoma" w:cs="Tahoma"/>
                                <w:b/>
                                <w:bCs/>
                                <w:sz w:val="48"/>
                                <w:szCs w:val="48"/>
                              </w:rPr>
                              <w:t>Michał Magdziarz</w:t>
                            </w:r>
                          </w:p>
                          <w:p w14:paraId="04EE3D06" w14:textId="77777777" w:rsidR="003B43B1" w:rsidRDefault="003B43B1" w:rsidP="00A83C1F">
                            <w:pPr>
                              <w:pStyle w:val="Naglowek"/>
                              <w:pBdr>
                                <w:bottom w:val="single" w:sz="6" w:space="4" w:color="CFCFCF"/>
                              </w:pBdr>
                              <w:rPr>
                                <w:rFonts w:ascii="Tahoma" w:hAnsi="Tahoma" w:cs="Tahoma"/>
                                <w:sz w:val="24"/>
                                <w:szCs w:val="24"/>
                              </w:rPr>
                            </w:pPr>
                          </w:p>
                          <w:p w14:paraId="6620B1FD" w14:textId="0F59152C" w:rsidR="00133003" w:rsidRPr="007A1D33" w:rsidRDefault="00133003" w:rsidP="00A83C1F">
                            <w:pPr>
                              <w:pStyle w:val="Naglowek"/>
                              <w:pBdr>
                                <w:bottom w:val="single" w:sz="6" w:space="4" w:color="CFCFCF"/>
                              </w:pBdr>
                              <w:rPr>
                                <w:rFonts w:ascii="Tahoma" w:hAnsi="Tahoma" w:cs="Tahoma"/>
                                <w:sz w:val="24"/>
                                <w:szCs w:val="24"/>
                              </w:rPr>
                            </w:pPr>
                            <w:r>
                              <w:rPr>
                                <w:rFonts w:ascii="Tahoma" w:hAnsi="Tahoma" w:cs="Tahoma"/>
                                <w:sz w:val="24"/>
                                <w:szCs w:val="24"/>
                              </w:rPr>
                              <w:t>Work Experience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122"/>
                            </w:tblGrid>
                            <w:tr w:rsidR="008E2458" w14:paraId="3AA0A9B0" w14:textId="77777777" w:rsidTr="00B8748C">
                              <w:tc>
                                <w:tcPr>
                                  <w:tcW w:w="993" w:type="dxa"/>
                                </w:tcPr>
                                <w:p w14:paraId="36541631" w14:textId="77777777" w:rsidR="008E2458" w:rsidRPr="00404EDB" w:rsidRDefault="008E2458" w:rsidP="008E2458">
                                  <w:pPr>
                                    <w:pStyle w:val="Naglowek"/>
                                    <w:pBdr>
                                      <w:bottom w:val="none" w:sz="0" w:space="0" w:color="auto"/>
                                    </w:pBdr>
                                    <w:spacing w:before="0"/>
                                    <w:rPr>
                                      <w:rFonts w:ascii="Tahoma" w:hAnsi="Tahoma" w:cs="Tahoma"/>
                                      <w:b w:val="0"/>
                                      <w:bCs/>
                                      <w:sz w:val="18"/>
                                      <w:szCs w:val="18"/>
                                    </w:rPr>
                                  </w:pPr>
                                  <w:r w:rsidRPr="00404EDB">
                                    <w:rPr>
                                      <w:rFonts w:ascii="Tahoma" w:hAnsi="Tahoma" w:cs="Tahoma"/>
                                      <w:b w:val="0"/>
                                      <w:bCs/>
                                      <w:sz w:val="18"/>
                                      <w:szCs w:val="18"/>
                                    </w:rPr>
                                    <w:t>12.2017 –</w:t>
                                  </w:r>
                                </w:p>
                                <w:p w14:paraId="52E41BB5" w14:textId="43C12F1F" w:rsidR="008E2458" w:rsidRPr="00404EDB" w:rsidRDefault="006F48D1" w:rsidP="008E2458">
                                  <w:pPr>
                                    <w:pStyle w:val="Naglowek"/>
                                    <w:pBdr>
                                      <w:bottom w:val="none" w:sz="0" w:space="0" w:color="auto"/>
                                    </w:pBdr>
                                    <w:spacing w:before="0"/>
                                    <w:rPr>
                                      <w:rFonts w:ascii="Tahoma" w:hAnsi="Tahoma" w:cs="Tahoma"/>
                                      <w:b w:val="0"/>
                                      <w:bCs/>
                                      <w:sz w:val="18"/>
                                      <w:szCs w:val="18"/>
                                    </w:rPr>
                                  </w:pPr>
                                  <w:r>
                                    <w:rPr>
                                      <w:rFonts w:ascii="Tahoma" w:hAnsi="Tahoma" w:cs="Tahoma"/>
                                      <w:b w:val="0"/>
                                      <w:bCs/>
                                      <w:sz w:val="18"/>
                                      <w:szCs w:val="18"/>
                                    </w:rPr>
                                    <w:t>now</w:t>
                                  </w:r>
                                </w:p>
                              </w:tc>
                              <w:tc>
                                <w:tcPr>
                                  <w:tcW w:w="7122" w:type="dxa"/>
                                </w:tcPr>
                                <w:p w14:paraId="1407DAA7" w14:textId="77777777" w:rsidR="003F2D9D" w:rsidRPr="003F2D9D" w:rsidRDefault="003F2D9D" w:rsidP="003F2D9D">
                                  <w:pPr>
                                    <w:pStyle w:val="Nazwa"/>
                                    <w:spacing w:line="276" w:lineRule="auto"/>
                                    <w:rPr>
                                      <w:rFonts w:ascii="Tahoma" w:hAnsi="Tahoma" w:cs="Tahoma"/>
                                      <w:sz w:val="20"/>
                                    </w:rPr>
                                  </w:pPr>
                                  <w:r w:rsidRPr="003F2D9D">
                                    <w:rPr>
                                      <w:rFonts w:ascii="Tahoma" w:hAnsi="Tahoma" w:cs="Tahoma"/>
                                      <w:sz w:val="20"/>
                                    </w:rPr>
                                    <w:t>Gent Fund SA</w:t>
                                  </w:r>
                                </w:p>
                                <w:p w14:paraId="0C5C01BA" w14:textId="77777777" w:rsidR="003F2D9D" w:rsidRPr="00A83A87" w:rsidRDefault="003F2D9D" w:rsidP="003F2D9D">
                                  <w:pPr>
                                    <w:pStyle w:val="Nazwa"/>
                                    <w:spacing w:line="276" w:lineRule="auto"/>
                                    <w:rPr>
                                      <w:rFonts w:ascii="Tahoma" w:hAnsi="Tahoma" w:cs="Tahoma"/>
                                      <w:b w:val="0"/>
                                      <w:bCs/>
                                      <w:i/>
                                      <w:iCs/>
                                      <w:szCs w:val="22"/>
                                    </w:rPr>
                                  </w:pPr>
                                  <w:r w:rsidRPr="00A83A87">
                                    <w:rPr>
                                      <w:rFonts w:ascii="Tahoma" w:hAnsi="Tahoma" w:cs="Tahoma"/>
                                      <w:b w:val="0"/>
                                      <w:bCs/>
                                      <w:i/>
                                      <w:iCs/>
                                      <w:szCs w:val="22"/>
                                    </w:rPr>
                                    <w:t>Wealth Manager</w:t>
                                  </w:r>
                                </w:p>
                                <w:p w14:paraId="40BAF3DE" w14:textId="2FE150AE" w:rsidR="00C01711" w:rsidRDefault="006F48D1"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Building and mainta</w:t>
                                  </w:r>
                                  <w:r w:rsidR="007B5B79">
                                    <w:rPr>
                                      <w:rFonts w:ascii="Tahoma" w:hAnsi="Tahoma" w:cs="Tahoma"/>
                                      <w:b w:val="0"/>
                                      <w:bCs/>
                                      <w:sz w:val="18"/>
                                      <w:szCs w:val="18"/>
                                    </w:rPr>
                                    <w:t>ini</w:t>
                                  </w:r>
                                  <w:r>
                                    <w:rPr>
                                      <w:rFonts w:ascii="Tahoma" w:hAnsi="Tahoma" w:cs="Tahoma"/>
                                      <w:b w:val="0"/>
                                      <w:bCs/>
                                      <w:sz w:val="18"/>
                                      <w:szCs w:val="18"/>
                                    </w:rPr>
                                    <w:t>ng relationships with clients in the affluent segment</w:t>
                                  </w:r>
                                </w:p>
                                <w:p w14:paraId="5F2A676F" w14:textId="14342A0A" w:rsidR="00BE3E88" w:rsidRDefault="00276E4A"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Raising capital for real estate projects implemented by the Holding</w:t>
                                  </w:r>
                                </w:p>
                                <w:p w14:paraId="78CEFAB7" w14:textId="44352C2A" w:rsidR="00BE3E88" w:rsidRDefault="00276E4A"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Cooperating with strategic holding partners</w:t>
                                  </w:r>
                                </w:p>
                                <w:p w14:paraId="3775462D" w14:textId="6CAA44BE" w:rsidR="00BE3E88" w:rsidRDefault="0013420B"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Building a positive image of the organization</w:t>
                                  </w:r>
                                </w:p>
                                <w:p w14:paraId="29120464" w14:textId="01C904E0" w:rsidR="003F2D9D" w:rsidRDefault="0013420B"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 xml:space="preserve">Acquiring new partners and </w:t>
                                  </w:r>
                                  <w:r w:rsidR="00AA16DE">
                                    <w:rPr>
                                      <w:rFonts w:ascii="Tahoma" w:hAnsi="Tahoma" w:cs="Tahoma"/>
                                      <w:b w:val="0"/>
                                      <w:bCs/>
                                      <w:sz w:val="18"/>
                                      <w:szCs w:val="18"/>
                                    </w:rPr>
                                    <w:t>clients</w:t>
                                  </w:r>
                                </w:p>
                                <w:p w14:paraId="333F3437" w14:textId="5D64F369" w:rsidR="00690515" w:rsidRDefault="00A02D40"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 xml:space="preserve">Supporting </w:t>
                                  </w:r>
                                  <w:r w:rsidR="0087430A">
                                    <w:rPr>
                                      <w:rFonts w:ascii="Tahoma" w:hAnsi="Tahoma" w:cs="Tahoma"/>
                                      <w:b w:val="0"/>
                                      <w:bCs/>
                                      <w:sz w:val="18"/>
                                      <w:szCs w:val="18"/>
                                    </w:rPr>
                                    <w:t>clients</w:t>
                                  </w:r>
                                  <w:r>
                                    <w:rPr>
                                      <w:rFonts w:ascii="Tahoma" w:hAnsi="Tahoma" w:cs="Tahoma"/>
                                      <w:b w:val="0"/>
                                      <w:bCs/>
                                      <w:sz w:val="18"/>
                                      <w:szCs w:val="18"/>
                                    </w:rPr>
                                    <w:t xml:space="preserve"> in analyzing investmets and profitability</w:t>
                                  </w:r>
                                </w:p>
                                <w:p w14:paraId="1AC2EB30" w14:textId="29802A95" w:rsidR="00D10F02" w:rsidRDefault="00EA151D"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Preperation of analyzes, prezentations, calculators related to implement projects</w:t>
                                  </w:r>
                                </w:p>
                                <w:p w14:paraId="42C555AC" w14:textId="4F3C5B8E" w:rsidR="009D10EC" w:rsidRPr="00690515" w:rsidRDefault="00EA151D"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Implementation of the company’s business goals</w:t>
                                  </w:r>
                                </w:p>
                                <w:p w14:paraId="27747B08" w14:textId="77777777" w:rsidR="008E2458" w:rsidRPr="008E2458" w:rsidRDefault="008E2458" w:rsidP="008E2458">
                                  <w:pPr>
                                    <w:pStyle w:val="Naglowek"/>
                                    <w:pBdr>
                                      <w:bottom w:val="none" w:sz="0" w:space="0" w:color="auto"/>
                                    </w:pBdr>
                                    <w:spacing w:before="0"/>
                                    <w:rPr>
                                      <w:rFonts w:ascii="Tahoma" w:hAnsi="Tahoma" w:cs="Tahoma"/>
                                      <w:sz w:val="20"/>
                                    </w:rPr>
                                  </w:pPr>
                                </w:p>
                              </w:tc>
                            </w:tr>
                            <w:tr w:rsidR="008E2458" w14:paraId="36920E0A" w14:textId="77777777" w:rsidTr="00B8748C">
                              <w:tc>
                                <w:tcPr>
                                  <w:tcW w:w="993" w:type="dxa"/>
                                </w:tcPr>
                                <w:p w14:paraId="409A9F3A" w14:textId="77777777" w:rsidR="008E2458" w:rsidRPr="00404EDB" w:rsidRDefault="00C01AEA" w:rsidP="00C01AEA">
                                  <w:pPr>
                                    <w:pStyle w:val="Naglowek"/>
                                    <w:pBdr>
                                      <w:bottom w:val="none" w:sz="0" w:space="0" w:color="auto"/>
                                    </w:pBdr>
                                    <w:spacing w:before="0"/>
                                    <w:rPr>
                                      <w:rFonts w:ascii="Tahoma" w:hAnsi="Tahoma" w:cs="Tahoma"/>
                                      <w:b w:val="0"/>
                                      <w:bCs/>
                                      <w:sz w:val="18"/>
                                      <w:szCs w:val="18"/>
                                    </w:rPr>
                                  </w:pPr>
                                  <w:r w:rsidRPr="00404EDB">
                                    <w:rPr>
                                      <w:rFonts w:ascii="Tahoma" w:hAnsi="Tahoma" w:cs="Tahoma"/>
                                      <w:b w:val="0"/>
                                      <w:bCs/>
                                      <w:sz w:val="18"/>
                                      <w:szCs w:val="18"/>
                                    </w:rPr>
                                    <w:t>01.2016 – 12.2017</w:t>
                                  </w:r>
                                </w:p>
                              </w:tc>
                              <w:tc>
                                <w:tcPr>
                                  <w:tcW w:w="7122" w:type="dxa"/>
                                </w:tcPr>
                                <w:p w14:paraId="06DB4931" w14:textId="77777777" w:rsidR="003F2D9D" w:rsidRPr="003F2D9D" w:rsidRDefault="003F2D9D" w:rsidP="003F2D9D">
                                  <w:pPr>
                                    <w:pStyle w:val="Nazwa"/>
                                    <w:spacing w:line="276" w:lineRule="auto"/>
                                    <w:rPr>
                                      <w:rFonts w:ascii="Tahoma" w:hAnsi="Tahoma" w:cs="Tahoma"/>
                                      <w:sz w:val="20"/>
                                    </w:rPr>
                                  </w:pPr>
                                  <w:r w:rsidRPr="003F2D9D">
                                    <w:rPr>
                                      <w:rFonts w:ascii="Tahoma" w:hAnsi="Tahoma" w:cs="Tahoma"/>
                                      <w:sz w:val="20"/>
                                    </w:rPr>
                                    <w:t>Getin Noble Bank SA</w:t>
                                  </w:r>
                                </w:p>
                                <w:p w14:paraId="25939D77" w14:textId="78A5EDAA" w:rsidR="003F2D9D" w:rsidRPr="00A83A87" w:rsidRDefault="00295DC7" w:rsidP="003F2D9D">
                                  <w:pPr>
                                    <w:pStyle w:val="Podnazwa"/>
                                    <w:spacing w:line="276" w:lineRule="auto"/>
                                    <w:rPr>
                                      <w:rFonts w:ascii="Tahoma" w:hAnsi="Tahoma" w:cs="Tahoma"/>
                                      <w:color w:val="auto"/>
                                      <w:sz w:val="22"/>
                                      <w:szCs w:val="22"/>
                                    </w:rPr>
                                  </w:pPr>
                                  <w:r>
                                    <w:rPr>
                                      <w:rFonts w:ascii="Tahoma" w:hAnsi="Tahoma" w:cs="Tahoma"/>
                                      <w:color w:val="auto"/>
                                      <w:sz w:val="22"/>
                                      <w:szCs w:val="22"/>
                                    </w:rPr>
                                    <w:t>Noble Customer Advisor</w:t>
                                  </w:r>
                                </w:p>
                                <w:p w14:paraId="2B0CAEB4" w14:textId="5CEF923A" w:rsidR="00CE4A4D" w:rsidRDefault="00295DC7" w:rsidP="00102464">
                                  <w:pPr>
                                    <w:pStyle w:val="Naglowek"/>
                                    <w:pBdr>
                                      <w:bottom w:val="none" w:sz="0" w:space="0" w:color="auto"/>
                                    </w:pBdr>
                                    <w:spacing w:before="0" w:line="276" w:lineRule="auto"/>
                                    <w:ind w:left="8"/>
                                    <w:rPr>
                                      <w:rFonts w:ascii="Tahoma" w:hAnsi="Tahoma" w:cs="Tahoma"/>
                                      <w:b w:val="0"/>
                                      <w:bCs/>
                                      <w:sz w:val="18"/>
                                      <w:szCs w:val="18"/>
                                    </w:rPr>
                                  </w:pPr>
                                  <w:r>
                                    <w:rPr>
                                      <w:rFonts w:ascii="Tahoma" w:hAnsi="Tahoma" w:cs="Tahoma"/>
                                      <w:b w:val="0"/>
                                      <w:bCs/>
                                      <w:sz w:val="18"/>
                                      <w:szCs w:val="18"/>
                                    </w:rPr>
                                    <w:t>Independent position of customer advisor in affluent segment</w:t>
                                  </w:r>
                                </w:p>
                                <w:p w14:paraId="20970C61" w14:textId="06A9217A" w:rsidR="00CE4A4D" w:rsidRDefault="007B5B79"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Building and maintaining</w:t>
                                  </w:r>
                                  <w:r w:rsidR="00B5023D">
                                    <w:rPr>
                                      <w:rFonts w:ascii="Tahoma" w:hAnsi="Tahoma" w:cs="Tahoma"/>
                                      <w:b w:val="0"/>
                                      <w:bCs/>
                                      <w:sz w:val="18"/>
                                      <w:szCs w:val="18"/>
                                    </w:rPr>
                                    <w:t xml:space="preserve"> long-term</w:t>
                                  </w:r>
                                  <w:r>
                                    <w:rPr>
                                      <w:rFonts w:ascii="Tahoma" w:hAnsi="Tahoma" w:cs="Tahoma"/>
                                      <w:b w:val="0"/>
                                      <w:bCs/>
                                      <w:sz w:val="18"/>
                                      <w:szCs w:val="18"/>
                                    </w:rPr>
                                    <w:t xml:space="preserve"> relationships with clients, </w:t>
                                  </w:r>
                                  <w:r w:rsidR="000135C9">
                                    <w:rPr>
                                      <w:rFonts w:ascii="Tahoma" w:hAnsi="Tahoma" w:cs="Tahoma"/>
                                      <w:b w:val="0"/>
                                      <w:bCs/>
                                      <w:sz w:val="18"/>
                                      <w:szCs w:val="18"/>
                                    </w:rPr>
                                    <w:t xml:space="preserve">acquiring new </w:t>
                                  </w:r>
                                  <w:r w:rsidR="0087430A">
                                    <w:rPr>
                                      <w:rFonts w:ascii="Tahoma" w:hAnsi="Tahoma" w:cs="Tahoma"/>
                                      <w:b w:val="0"/>
                                      <w:bCs/>
                                      <w:sz w:val="18"/>
                                      <w:szCs w:val="18"/>
                                    </w:rPr>
                                    <w:t>clients</w:t>
                                  </w:r>
                                </w:p>
                                <w:p w14:paraId="5DC2A8AC" w14:textId="2A430B8E" w:rsidR="00CE4A4D" w:rsidRDefault="000B2E34"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Management of the assigned customer portfolio</w:t>
                                  </w:r>
                                </w:p>
                                <w:p w14:paraId="0FCDBA9C" w14:textId="6D8EACDB" w:rsidR="00CE4A4D" w:rsidRDefault="00CD0F82"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Analysis of the client’s financial portfolio – especially of expectations and needs, sales of matched banking products</w:t>
                                  </w:r>
                                </w:p>
                                <w:p w14:paraId="627CAA44" w14:textId="11A0DE7A" w:rsidR="00D2614E" w:rsidRDefault="00307DA9"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Preparation of investments statements, portfolios and profit calculators</w:t>
                                  </w:r>
                                </w:p>
                                <w:p w14:paraId="639CEA5D" w14:textId="1820B406" w:rsidR="00CE4A4D" w:rsidRDefault="0054620D"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Preparation of inve</w:t>
                                  </w:r>
                                  <w:r w:rsidR="00745613">
                                    <w:rPr>
                                      <w:rFonts w:ascii="Tahoma" w:hAnsi="Tahoma" w:cs="Tahoma"/>
                                      <w:b w:val="0"/>
                                      <w:bCs/>
                                      <w:sz w:val="18"/>
                                      <w:szCs w:val="18"/>
                                    </w:rPr>
                                    <w:t>stments documentation</w:t>
                                  </w:r>
                                </w:p>
                                <w:p w14:paraId="15D7CEB3" w14:textId="324C5709" w:rsidR="001B7AE4" w:rsidRDefault="0087430A"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Clients</w:t>
                                  </w:r>
                                  <w:r w:rsidR="007A7573">
                                    <w:rPr>
                                      <w:rFonts w:ascii="Tahoma" w:hAnsi="Tahoma" w:cs="Tahoma"/>
                                      <w:b w:val="0"/>
                                      <w:bCs/>
                                      <w:sz w:val="18"/>
                                      <w:szCs w:val="18"/>
                                    </w:rPr>
                                    <w:t xml:space="preserve"> service in accordance with accepted Bank standards – high level confirmed by mystery shopper</w:t>
                                  </w:r>
                                  <w:r w:rsidR="00A47EEA">
                                    <w:rPr>
                                      <w:rFonts w:ascii="Tahoma" w:hAnsi="Tahoma" w:cs="Tahoma"/>
                                      <w:b w:val="0"/>
                                      <w:bCs/>
                                      <w:sz w:val="18"/>
                                      <w:szCs w:val="18"/>
                                    </w:rPr>
                                    <w:t xml:space="preserve"> tests</w:t>
                                  </w:r>
                                  <w:r w:rsidR="001C4984">
                                    <w:rPr>
                                      <w:rFonts w:ascii="Tahoma" w:hAnsi="Tahoma" w:cs="Tahoma"/>
                                      <w:b w:val="0"/>
                                      <w:bCs/>
                                      <w:sz w:val="18"/>
                                      <w:szCs w:val="18"/>
                                    </w:rPr>
                                    <w:t xml:space="preserve"> with results above 90%</w:t>
                                  </w:r>
                                </w:p>
                                <w:p w14:paraId="1321657F" w14:textId="3EEA2CB7" w:rsidR="00941242" w:rsidRDefault="0051715A"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Analysis of the current financial market situation</w:t>
                                  </w:r>
                                  <w:bookmarkStart w:id="0" w:name="_GoBack"/>
                                  <w:bookmarkEnd w:id="0"/>
                                </w:p>
                                <w:p w14:paraId="033F8305" w14:textId="23B4BDAA" w:rsidR="00A057D1" w:rsidRPr="00CE4A4D" w:rsidRDefault="0051715A" w:rsidP="00882E5E">
                                  <w:pPr>
                                    <w:pStyle w:val="Naglowek"/>
                                    <w:numPr>
                                      <w:ilvl w:val="0"/>
                                      <w:numId w:val="4"/>
                                    </w:numPr>
                                    <w:pBdr>
                                      <w:bottom w:val="none" w:sz="0" w:space="0" w:color="auto"/>
                                    </w:pBdr>
                                    <w:spacing w:before="0" w:after="240" w:line="276" w:lineRule="auto"/>
                                    <w:ind w:left="460"/>
                                    <w:rPr>
                                      <w:rFonts w:ascii="Tahoma" w:hAnsi="Tahoma" w:cs="Tahoma"/>
                                      <w:b w:val="0"/>
                                      <w:bCs/>
                                      <w:sz w:val="18"/>
                                      <w:szCs w:val="18"/>
                                    </w:rPr>
                                  </w:pPr>
                                  <w:r>
                                    <w:rPr>
                                      <w:rFonts w:ascii="Tahoma" w:hAnsi="Tahoma" w:cs="Tahoma"/>
                                      <w:b w:val="0"/>
                                      <w:bCs/>
                                      <w:sz w:val="18"/>
                                      <w:szCs w:val="18"/>
                                    </w:rPr>
                                    <w:t>Transation service</w:t>
                                  </w:r>
                                </w:p>
                              </w:tc>
                            </w:tr>
                            <w:tr w:rsidR="003F2D9D" w14:paraId="533858B4" w14:textId="77777777" w:rsidTr="00B8748C">
                              <w:tc>
                                <w:tcPr>
                                  <w:tcW w:w="993" w:type="dxa"/>
                                </w:tcPr>
                                <w:p w14:paraId="1C316A75" w14:textId="77777777" w:rsidR="003F2D9D" w:rsidRPr="00404EDB" w:rsidRDefault="003F2D9D" w:rsidP="009D52F1">
                                  <w:pPr>
                                    <w:pStyle w:val="Naglowek"/>
                                    <w:pBdr>
                                      <w:bottom w:val="none" w:sz="0" w:space="0" w:color="auto"/>
                                    </w:pBdr>
                                    <w:spacing w:before="0" w:after="240"/>
                                    <w:rPr>
                                      <w:rFonts w:ascii="Tahoma" w:hAnsi="Tahoma" w:cs="Tahoma"/>
                                      <w:b w:val="0"/>
                                      <w:bCs/>
                                      <w:sz w:val="18"/>
                                      <w:szCs w:val="18"/>
                                    </w:rPr>
                                  </w:pPr>
                                  <w:r w:rsidRPr="00404EDB">
                                    <w:rPr>
                                      <w:rFonts w:ascii="Tahoma" w:hAnsi="Tahoma" w:cs="Tahoma"/>
                                      <w:b w:val="0"/>
                                      <w:bCs/>
                                      <w:sz w:val="18"/>
                                      <w:szCs w:val="18"/>
                                    </w:rPr>
                                    <w:t>07.2014 – 12.2015</w:t>
                                  </w:r>
                                </w:p>
                              </w:tc>
                              <w:tc>
                                <w:tcPr>
                                  <w:tcW w:w="7122" w:type="dxa"/>
                                </w:tcPr>
                                <w:p w14:paraId="2ECDC64C" w14:textId="77777777" w:rsidR="003F2D9D" w:rsidRPr="003F2D9D" w:rsidRDefault="003F2D9D" w:rsidP="003F2D9D">
                                  <w:pPr>
                                    <w:pStyle w:val="Lata"/>
                                    <w:spacing w:line="276" w:lineRule="auto"/>
                                    <w:rPr>
                                      <w:rFonts w:ascii="Tahoma" w:hAnsi="Tahoma" w:cs="Tahoma"/>
                                    </w:rPr>
                                  </w:pPr>
                                  <w:r w:rsidRPr="003F2D9D">
                                    <w:rPr>
                                      <w:rFonts w:ascii="Tahoma" w:hAnsi="Tahoma" w:cs="Tahoma"/>
                                      <w:b/>
                                      <w:bCs/>
                                    </w:rPr>
                                    <w:t>Getin Noble Bank SA</w:t>
                                  </w:r>
                                </w:p>
                                <w:p w14:paraId="273D2981" w14:textId="0F8F08D7" w:rsidR="003F2D9D" w:rsidRPr="00A83A87" w:rsidRDefault="00FA0645" w:rsidP="003F2D9D">
                                  <w:pPr>
                                    <w:pStyle w:val="Podnazwa"/>
                                    <w:spacing w:line="276" w:lineRule="auto"/>
                                    <w:rPr>
                                      <w:rFonts w:ascii="Tahoma" w:hAnsi="Tahoma" w:cs="Tahoma"/>
                                      <w:color w:val="auto"/>
                                      <w:sz w:val="22"/>
                                      <w:szCs w:val="22"/>
                                    </w:rPr>
                                  </w:pPr>
                                  <w:r>
                                    <w:rPr>
                                      <w:rFonts w:ascii="Tahoma" w:hAnsi="Tahoma" w:cs="Tahoma"/>
                                      <w:color w:val="auto"/>
                                      <w:sz w:val="22"/>
                                      <w:szCs w:val="22"/>
                                    </w:rPr>
                                    <w:t>Investment Specialist</w:t>
                                  </w:r>
                                </w:p>
                                <w:p w14:paraId="706DEFCF" w14:textId="793BCB49" w:rsidR="0044202C" w:rsidRDefault="005127D2" w:rsidP="0044202C">
                                  <w:pPr>
                                    <w:pStyle w:val="Podnazwa"/>
                                    <w:spacing w:line="276" w:lineRule="auto"/>
                                    <w:rPr>
                                      <w:rFonts w:ascii="Tahoma" w:hAnsi="Tahoma" w:cs="Tahoma"/>
                                      <w:i w:val="0"/>
                                      <w:iCs/>
                                      <w:color w:val="auto"/>
                                      <w:szCs w:val="18"/>
                                    </w:rPr>
                                  </w:pPr>
                                  <w:r>
                                    <w:rPr>
                                      <w:rFonts w:ascii="Tahoma" w:hAnsi="Tahoma" w:cs="Tahoma"/>
                                      <w:i w:val="0"/>
                                      <w:iCs/>
                                      <w:color w:val="auto"/>
                                      <w:szCs w:val="18"/>
                                    </w:rPr>
                                    <w:t>Work in team</w:t>
                                  </w:r>
                                  <w:r w:rsidR="000F1E68">
                                    <w:rPr>
                                      <w:rFonts w:ascii="Tahoma" w:hAnsi="Tahoma" w:cs="Tahoma"/>
                                      <w:i w:val="0"/>
                                      <w:iCs/>
                                      <w:color w:val="auto"/>
                                      <w:szCs w:val="18"/>
                                    </w:rPr>
                                    <w:t xml:space="preserve"> -</w:t>
                                  </w:r>
                                  <w:r>
                                    <w:rPr>
                                      <w:rFonts w:ascii="Tahoma" w:hAnsi="Tahoma" w:cs="Tahoma"/>
                                      <w:i w:val="0"/>
                                      <w:iCs/>
                                      <w:color w:val="auto"/>
                                      <w:szCs w:val="18"/>
                                    </w:rPr>
                                    <w:t xml:space="preserve"> </w:t>
                                  </w:r>
                                  <w:r w:rsidR="00AD69FB">
                                    <w:rPr>
                                      <w:rFonts w:ascii="Tahoma" w:hAnsi="Tahoma" w:cs="Tahoma"/>
                                      <w:i w:val="0"/>
                                      <w:iCs/>
                                      <w:color w:val="auto"/>
                                      <w:szCs w:val="18"/>
                                    </w:rPr>
                                    <w:t>ser</w:t>
                                  </w:r>
                                  <w:r w:rsidR="000F1E68">
                                    <w:rPr>
                                      <w:rFonts w:ascii="Tahoma" w:hAnsi="Tahoma" w:cs="Tahoma"/>
                                      <w:i w:val="0"/>
                                      <w:iCs/>
                                      <w:color w:val="auto"/>
                                      <w:szCs w:val="18"/>
                                    </w:rPr>
                                    <w:t>vicing</w:t>
                                  </w:r>
                                  <w:r>
                                    <w:rPr>
                                      <w:rFonts w:ascii="Tahoma" w:hAnsi="Tahoma" w:cs="Tahoma"/>
                                      <w:i w:val="0"/>
                                      <w:iCs/>
                                      <w:color w:val="auto"/>
                                      <w:szCs w:val="18"/>
                                    </w:rPr>
                                    <w:t xml:space="preserve"> the Private Banking segment client</w:t>
                                  </w:r>
                                </w:p>
                                <w:p w14:paraId="4495D002" w14:textId="69EF88E3" w:rsidR="0044202C" w:rsidRDefault="008B1693"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Building and maintaining long-term relationships with clients in Private Banking segment – in team</w:t>
                                  </w:r>
                                </w:p>
                                <w:p w14:paraId="4259C7A6" w14:textId="2D227DA9" w:rsidR="0044202C" w:rsidRDefault="008B1693"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Acquiring new clients</w:t>
                                  </w:r>
                                </w:p>
                                <w:p w14:paraId="094D0CDD" w14:textId="3E6764D2" w:rsidR="0044202C" w:rsidRDefault="008B1693"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of investment statements and investment portfolios</w:t>
                                  </w:r>
                                </w:p>
                                <w:p w14:paraId="6BF340CA" w14:textId="581B8767" w:rsidR="0044202C" w:rsidRDefault="009D2866"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 xml:space="preserve">Creating </w:t>
                                  </w:r>
                                  <w:r w:rsidR="009D36FE">
                                    <w:rPr>
                                      <w:rFonts w:ascii="Tahoma" w:hAnsi="Tahoma" w:cs="Tahoma"/>
                                      <w:i w:val="0"/>
                                      <w:iCs/>
                                      <w:color w:val="auto"/>
                                      <w:szCs w:val="18"/>
                                    </w:rPr>
                                    <w:t xml:space="preserve">profitability </w:t>
                                  </w:r>
                                  <w:r>
                                    <w:rPr>
                                      <w:rFonts w:ascii="Tahoma" w:hAnsi="Tahoma" w:cs="Tahoma"/>
                                      <w:i w:val="0"/>
                                      <w:iCs/>
                                      <w:color w:val="auto"/>
                                      <w:szCs w:val="18"/>
                                    </w:rPr>
                                    <w:t>calculators for individual investments</w:t>
                                  </w:r>
                                </w:p>
                                <w:p w14:paraId="6E0982A9" w14:textId="39B3804B" w:rsidR="0044202C" w:rsidRDefault="009D36FE"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Investment analysis</w:t>
                                  </w:r>
                                </w:p>
                                <w:p w14:paraId="7DE68234" w14:textId="4DFAFB70" w:rsidR="0044202C" w:rsidRDefault="000C1000"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of current and periodic team and departments reports</w:t>
                                  </w:r>
                                </w:p>
                                <w:p w14:paraId="0F1E0BFD" w14:textId="7460FFC2" w:rsidR="0044202C" w:rsidRDefault="000C1000"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Creating rankings, profitability tables, summaries</w:t>
                                  </w:r>
                                </w:p>
                                <w:p w14:paraId="0EBEAF92" w14:textId="3F86CA31" w:rsidR="0044202C" w:rsidRDefault="000C1000"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Implementing new products to the team and depar</w:t>
                                  </w:r>
                                  <w:r w:rsidR="008C72B1">
                                    <w:rPr>
                                      <w:rFonts w:ascii="Tahoma" w:hAnsi="Tahoma" w:cs="Tahoma"/>
                                      <w:i w:val="0"/>
                                      <w:iCs/>
                                      <w:color w:val="auto"/>
                                      <w:szCs w:val="18"/>
                                    </w:rPr>
                                    <w:t>t</w:t>
                                  </w:r>
                                  <w:r>
                                    <w:rPr>
                                      <w:rFonts w:ascii="Tahoma" w:hAnsi="Tahoma" w:cs="Tahoma"/>
                                      <w:i w:val="0"/>
                                      <w:iCs/>
                                      <w:color w:val="auto"/>
                                      <w:szCs w:val="18"/>
                                    </w:rPr>
                                    <w:t>ment</w:t>
                                  </w:r>
                                </w:p>
                                <w:p w14:paraId="44623288" w14:textId="35663395" w:rsidR="0044202C" w:rsidRDefault="008C72B1"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Testing new solutions implemented in bank and reporting to superiors</w:t>
                                  </w:r>
                                </w:p>
                                <w:p w14:paraId="0639519E" w14:textId="42A95564" w:rsidR="0044202C" w:rsidRPr="00ED4C23" w:rsidRDefault="008C72B1"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Transation service</w:t>
                                  </w:r>
                                </w:p>
                                <w:p w14:paraId="5FFCD571" w14:textId="305FF59A" w:rsidR="003F2D9D" w:rsidRDefault="008C72B1"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and archiving of investment documentation for yourself and the team</w:t>
                                  </w:r>
                                </w:p>
                                <w:p w14:paraId="01952EFD" w14:textId="724E0F21" w:rsidR="003A6053" w:rsidRPr="003A6053" w:rsidRDefault="00865F14"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Analysis of the current financial market situation</w:t>
                                  </w:r>
                                </w:p>
                              </w:tc>
                            </w:tr>
                            <w:tr w:rsidR="003F2D9D" w14:paraId="41E73F25" w14:textId="77777777" w:rsidTr="00B8748C">
                              <w:tc>
                                <w:tcPr>
                                  <w:tcW w:w="993" w:type="dxa"/>
                                </w:tcPr>
                                <w:p w14:paraId="33AFE575" w14:textId="77777777" w:rsidR="003F2D9D" w:rsidRPr="003F2D9D" w:rsidRDefault="003F2D9D" w:rsidP="009D52F1">
                                  <w:pPr>
                                    <w:pStyle w:val="Naglowek"/>
                                    <w:pBdr>
                                      <w:bottom w:val="none" w:sz="0" w:space="0" w:color="auto"/>
                                    </w:pBdr>
                                    <w:rPr>
                                      <w:rFonts w:ascii="Tahoma" w:hAnsi="Tahoma" w:cs="Tahoma"/>
                                      <w:b w:val="0"/>
                                      <w:bCs/>
                                      <w:sz w:val="18"/>
                                      <w:szCs w:val="18"/>
                                    </w:rPr>
                                  </w:pPr>
                                </w:p>
                              </w:tc>
                              <w:tc>
                                <w:tcPr>
                                  <w:tcW w:w="7122" w:type="dxa"/>
                                </w:tcPr>
                                <w:p w14:paraId="7E02864D" w14:textId="77777777" w:rsidR="003F2D9D" w:rsidRPr="0044202C" w:rsidRDefault="003F2D9D" w:rsidP="0044202C">
                                  <w:pPr>
                                    <w:pStyle w:val="Podnazwa"/>
                                    <w:spacing w:line="276" w:lineRule="auto"/>
                                    <w:rPr>
                                      <w:rFonts w:ascii="Tahoma" w:hAnsi="Tahoma" w:cs="Tahoma"/>
                                      <w:i w:val="0"/>
                                      <w:iCs/>
                                      <w:color w:val="auto"/>
                                      <w:szCs w:val="18"/>
                                    </w:rPr>
                                  </w:pPr>
                                </w:p>
                              </w:tc>
                            </w:tr>
                          </w:tbl>
                          <w:p w14:paraId="5F6E3BFE" w14:textId="77777777" w:rsidR="0028185A" w:rsidRPr="002B70A2" w:rsidRDefault="0028185A" w:rsidP="0028185A">
                            <w:pPr>
                              <w:spacing w:after="0"/>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1FB855" id="_x0000_t202" coordsize="21600,21600" o:spt="202" path="m,l,21600r21600,l21600,xe">
                <v:stroke joinstyle="miter"/>
                <v:path gradientshapeok="t" o:connecttype="rect"/>
              </v:shapetype>
              <v:shape id="Pole tekstowe 6" o:spid="_x0000_s1026" type="#_x0000_t202" style="position:absolute;margin-left:87.65pt;margin-top:-35.45pt;width:435.5pt;height:70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" filled="f" stroked="f" strokeweight=".5pt">
                <v:textbox>
                  <w:txbxContent>
                    <w:p w14:paraId="2441A1F0" w14:textId="6067875A" w:rsidR="0028185A" w:rsidRPr="003B43B1" w:rsidRDefault="005F4C64" w:rsidP="0028185A">
                      <w:pPr>
                        <w:spacing w:after="0"/>
                        <w:jc w:val="center"/>
                        <w:rPr>
                          <w:rFonts w:ascii="Tahoma" w:hAnsi="Tahoma" w:cs="Tahoma"/>
                          <w:b/>
                          <w:bCs/>
                          <w:sz w:val="48"/>
                          <w:szCs w:val="48"/>
                        </w:rPr>
                      </w:pPr>
                      <w:r w:rsidRPr="003B43B1">
                        <w:rPr>
                          <w:rFonts w:ascii="Tahoma" w:hAnsi="Tahoma" w:cs="Tahoma"/>
                          <w:b/>
                          <w:bCs/>
                          <w:sz w:val="48"/>
                          <w:szCs w:val="48"/>
                        </w:rPr>
                        <w:t>Michał Magdziarz</w:t>
                      </w:r>
                    </w:p>
                    <w:p w14:paraId="04EE3D06" w14:textId="77777777" w:rsidR="003B43B1" w:rsidRDefault="003B43B1" w:rsidP="00A83C1F">
                      <w:pPr>
                        <w:pStyle w:val="Naglowek"/>
                        <w:pBdr>
                          <w:bottom w:val="single" w:sz="6" w:space="4" w:color="CFCFCF"/>
                        </w:pBdr>
                        <w:rPr>
                          <w:rFonts w:ascii="Tahoma" w:hAnsi="Tahoma" w:cs="Tahoma"/>
                          <w:sz w:val="24"/>
                          <w:szCs w:val="24"/>
                        </w:rPr>
                      </w:pPr>
                    </w:p>
                    <w:p w14:paraId="6620B1FD" w14:textId="0F59152C" w:rsidR="00133003" w:rsidRPr="007A1D33" w:rsidRDefault="00133003" w:rsidP="00A83C1F">
                      <w:pPr>
                        <w:pStyle w:val="Naglowek"/>
                        <w:pBdr>
                          <w:bottom w:val="single" w:sz="6" w:space="4" w:color="CFCFCF"/>
                        </w:pBdr>
                        <w:rPr>
                          <w:rFonts w:ascii="Tahoma" w:hAnsi="Tahoma" w:cs="Tahoma"/>
                          <w:sz w:val="24"/>
                          <w:szCs w:val="24"/>
                        </w:rPr>
                      </w:pPr>
                      <w:r>
                        <w:rPr>
                          <w:rFonts w:ascii="Tahoma" w:hAnsi="Tahoma" w:cs="Tahoma"/>
                          <w:sz w:val="24"/>
                          <w:szCs w:val="24"/>
                        </w:rPr>
                        <w:t>Work Experience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122"/>
                      </w:tblGrid>
                      <w:tr w:rsidR="008E2458" w14:paraId="3AA0A9B0" w14:textId="77777777" w:rsidTr="00B8748C">
                        <w:tc>
                          <w:tcPr>
                            <w:tcW w:w="993" w:type="dxa"/>
                          </w:tcPr>
                          <w:p w14:paraId="36541631" w14:textId="77777777" w:rsidR="008E2458" w:rsidRPr="00404EDB" w:rsidRDefault="008E2458" w:rsidP="008E2458">
                            <w:pPr>
                              <w:pStyle w:val="Naglowek"/>
                              <w:pBdr>
                                <w:bottom w:val="none" w:sz="0" w:space="0" w:color="auto"/>
                              </w:pBdr>
                              <w:spacing w:before="0"/>
                              <w:rPr>
                                <w:rFonts w:ascii="Tahoma" w:hAnsi="Tahoma" w:cs="Tahoma"/>
                                <w:b w:val="0"/>
                                <w:bCs/>
                                <w:sz w:val="18"/>
                                <w:szCs w:val="18"/>
                              </w:rPr>
                            </w:pPr>
                            <w:r w:rsidRPr="00404EDB">
                              <w:rPr>
                                <w:rFonts w:ascii="Tahoma" w:hAnsi="Tahoma" w:cs="Tahoma"/>
                                <w:b w:val="0"/>
                                <w:bCs/>
                                <w:sz w:val="18"/>
                                <w:szCs w:val="18"/>
                              </w:rPr>
                              <w:t>12.2017 –</w:t>
                            </w:r>
                          </w:p>
                          <w:p w14:paraId="52E41BB5" w14:textId="43C12F1F" w:rsidR="008E2458" w:rsidRPr="00404EDB" w:rsidRDefault="006F48D1" w:rsidP="008E2458">
                            <w:pPr>
                              <w:pStyle w:val="Naglowek"/>
                              <w:pBdr>
                                <w:bottom w:val="none" w:sz="0" w:space="0" w:color="auto"/>
                              </w:pBdr>
                              <w:spacing w:before="0"/>
                              <w:rPr>
                                <w:rFonts w:ascii="Tahoma" w:hAnsi="Tahoma" w:cs="Tahoma"/>
                                <w:b w:val="0"/>
                                <w:bCs/>
                                <w:sz w:val="18"/>
                                <w:szCs w:val="18"/>
                              </w:rPr>
                            </w:pPr>
                            <w:r>
                              <w:rPr>
                                <w:rFonts w:ascii="Tahoma" w:hAnsi="Tahoma" w:cs="Tahoma"/>
                                <w:b w:val="0"/>
                                <w:bCs/>
                                <w:sz w:val="18"/>
                                <w:szCs w:val="18"/>
                              </w:rPr>
                              <w:t>now</w:t>
                            </w:r>
                          </w:p>
                        </w:tc>
                        <w:tc>
                          <w:tcPr>
                            <w:tcW w:w="7122" w:type="dxa"/>
                          </w:tcPr>
                          <w:p w14:paraId="1407DAA7" w14:textId="77777777" w:rsidR="003F2D9D" w:rsidRPr="003F2D9D" w:rsidRDefault="003F2D9D" w:rsidP="003F2D9D">
                            <w:pPr>
                              <w:pStyle w:val="Nazwa"/>
                              <w:spacing w:line="276" w:lineRule="auto"/>
                              <w:rPr>
                                <w:rFonts w:ascii="Tahoma" w:hAnsi="Tahoma" w:cs="Tahoma"/>
                                <w:sz w:val="20"/>
                              </w:rPr>
                            </w:pPr>
                            <w:r w:rsidRPr="003F2D9D">
                              <w:rPr>
                                <w:rFonts w:ascii="Tahoma" w:hAnsi="Tahoma" w:cs="Tahoma"/>
                                <w:sz w:val="20"/>
                              </w:rPr>
                              <w:t>Gent Fund SA</w:t>
                            </w:r>
                          </w:p>
                          <w:p w14:paraId="0C5C01BA" w14:textId="77777777" w:rsidR="003F2D9D" w:rsidRPr="00A83A87" w:rsidRDefault="003F2D9D" w:rsidP="003F2D9D">
                            <w:pPr>
                              <w:pStyle w:val="Nazwa"/>
                              <w:spacing w:line="276" w:lineRule="auto"/>
                              <w:rPr>
                                <w:rFonts w:ascii="Tahoma" w:hAnsi="Tahoma" w:cs="Tahoma"/>
                                <w:b w:val="0"/>
                                <w:bCs/>
                                <w:i/>
                                <w:iCs/>
                                <w:szCs w:val="22"/>
                              </w:rPr>
                            </w:pPr>
                            <w:r w:rsidRPr="00A83A87">
                              <w:rPr>
                                <w:rFonts w:ascii="Tahoma" w:hAnsi="Tahoma" w:cs="Tahoma"/>
                                <w:b w:val="0"/>
                                <w:bCs/>
                                <w:i/>
                                <w:iCs/>
                                <w:szCs w:val="22"/>
                              </w:rPr>
                              <w:t>Wealth Manager</w:t>
                            </w:r>
                          </w:p>
                          <w:p w14:paraId="40BAF3DE" w14:textId="2FE150AE" w:rsidR="00C01711" w:rsidRDefault="006F48D1"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Building and mainta</w:t>
                            </w:r>
                            <w:r w:rsidR="007B5B79">
                              <w:rPr>
                                <w:rFonts w:ascii="Tahoma" w:hAnsi="Tahoma" w:cs="Tahoma"/>
                                <w:b w:val="0"/>
                                <w:bCs/>
                                <w:sz w:val="18"/>
                                <w:szCs w:val="18"/>
                              </w:rPr>
                              <w:t>ini</w:t>
                            </w:r>
                            <w:r>
                              <w:rPr>
                                <w:rFonts w:ascii="Tahoma" w:hAnsi="Tahoma" w:cs="Tahoma"/>
                                <w:b w:val="0"/>
                                <w:bCs/>
                                <w:sz w:val="18"/>
                                <w:szCs w:val="18"/>
                              </w:rPr>
                              <w:t>ng relationships with clients in the affluent segment</w:t>
                            </w:r>
                          </w:p>
                          <w:p w14:paraId="5F2A676F" w14:textId="14342A0A" w:rsidR="00BE3E88" w:rsidRDefault="00276E4A"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Raising capital for real estate projects implemented by the Holding</w:t>
                            </w:r>
                          </w:p>
                          <w:p w14:paraId="78CEFAB7" w14:textId="44352C2A" w:rsidR="00BE3E88" w:rsidRDefault="00276E4A"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Cooperating with strategic holding partners</w:t>
                            </w:r>
                          </w:p>
                          <w:p w14:paraId="3775462D" w14:textId="6CAA44BE" w:rsidR="00BE3E88" w:rsidRDefault="0013420B"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Building a positive image of the organization</w:t>
                            </w:r>
                          </w:p>
                          <w:p w14:paraId="29120464" w14:textId="01C904E0" w:rsidR="003F2D9D" w:rsidRDefault="0013420B"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 xml:space="preserve">Acquiring new partners and </w:t>
                            </w:r>
                            <w:r w:rsidR="00AA16DE">
                              <w:rPr>
                                <w:rFonts w:ascii="Tahoma" w:hAnsi="Tahoma" w:cs="Tahoma"/>
                                <w:b w:val="0"/>
                                <w:bCs/>
                                <w:sz w:val="18"/>
                                <w:szCs w:val="18"/>
                              </w:rPr>
                              <w:t>clients</w:t>
                            </w:r>
                          </w:p>
                          <w:p w14:paraId="333F3437" w14:textId="5D64F369" w:rsidR="00690515" w:rsidRDefault="00A02D40"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 xml:space="preserve">Supporting </w:t>
                            </w:r>
                            <w:r w:rsidR="0087430A">
                              <w:rPr>
                                <w:rFonts w:ascii="Tahoma" w:hAnsi="Tahoma" w:cs="Tahoma"/>
                                <w:b w:val="0"/>
                                <w:bCs/>
                                <w:sz w:val="18"/>
                                <w:szCs w:val="18"/>
                              </w:rPr>
                              <w:t>clients</w:t>
                            </w:r>
                            <w:r>
                              <w:rPr>
                                <w:rFonts w:ascii="Tahoma" w:hAnsi="Tahoma" w:cs="Tahoma"/>
                                <w:b w:val="0"/>
                                <w:bCs/>
                                <w:sz w:val="18"/>
                                <w:szCs w:val="18"/>
                              </w:rPr>
                              <w:t xml:space="preserve"> in analyzing investmets and profitability</w:t>
                            </w:r>
                          </w:p>
                          <w:p w14:paraId="1AC2EB30" w14:textId="29802A95" w:rsidR="00D10F02" w:rsidRDefault="00EA151D"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Preperation of analyzes, prezentations, calculators related to implement projects</w:t>
                            </w:r>
                          </w:p>
                          <w:p w14:paraId="42C555AC" w14:textId="4F3C5B8E" w:rsidR="009D10EC" w:rsidRPr="00690515" w:rsidRDefault="00EA151D" w:rsidP="00882E5E">
                            <w:pPr>
                              <w:pStyle w:val="Nazwa"/>
                              <w:numPr>
                                <w:ilvl w:val="0"/>
                                <w:numId w:val="5"/>
                              </w:numPr>
                              <w:spacing w:line="276" w:lineRule="auto"/>
                              <w:ind w:left="460"/>
                              <w:rPr>
                                <w:rFonts w:ascii="Tahoma" w:hAnsi="Tahoma" w:cs="Tahoma"/>
                                <w:b w:val="0"/>
                                <w:bCs/>
                                <w:sz w:val="18"/>
                                <w:szCs w:val="18"/>
                              </w:rPr>
                            </w:pPr>
                            <w:r>
                              <w:rPr>
                                <w:rFonts w:ascii="Tahoma" w:hAnsi="Tahoma" w:cs="Tahoma"/>
                                <w:b w:val="0"/>
                                <w:bCs/>
                                <w:sz w:val="18"/>
                                <w:szCs w:val="18"/>
                              </w:rPr>
                              <w:t>Implementation of the company’s business goals</w:t>
                            </w:r>
                          </w:p>
                          <w:p w14:paraId="27747B08" w14:textId="77777777" w:rsidR="008E2458" w:rsidRPr="008E2458" w:rsidRDefault="008E2458" w:rsidP="008E2458">
                            <w:pPr>
                              <w:pStyle w:val="Naglowek"/>
                              <w:pBdr>
                                <w:bottom w:val="none" w:sz="0" w:space="0" w:color="auto"/>
                              </w:pBdr>
                              <w:spacing w:before="0"/>
                              <w:rPr>
                                <w:rFonts w:ascii="Tahoma" w:hAnsi="Tahoma" w:cs="Tahoma"/>
                                <w:sz w:val="20"/>
                              </w:rPr>
                            </w:pPr>
                          </w:p>
                        </w:tc>
                      </w:tr>
                      <w:tr w:rsidR="008E2458" w14:paraId="36920E0A" w14:textId="77777777" w:rsidTr="00B8748C">
                        <w:tc>
                          <w:tcPr>
                            <w:tcW w:w="993" w:type="dxa"/>
                          </w:tcPr>
                          <w:p w14:paraId="409A9F3A" w14:textId="77777777" w:rsidR="008E2458" w:rsidRPr="00404EDB" w:rsidRDefault="00C01AEA" w:rsidP="00C01AEA">
                            <w:pPr>
                              <w:pStyle w:val="Naglowek"/>
                              <w:pBdr>
                                <w:bottom w:val="none" w:sz="0" w:space="0" w:color="auto"/>
                              </w:pBdr>
                              <w:spacing w:before="0"/>
                              <w:rPr>
                                <w:rFonts w:ascii="Tahoma" w:hAnsi="Tahoma" w:cs="Tahoma"/>
                                <w:b w:val="0"/>
                                <w:bCs/>
                                <w:sz w:val="18"/>
                                <w:szCs w:val="18"/>
                              </w:rPr>
                            </w:pPr>
                            <w:r w:rsidRPr="00404EDB">
                              <w:rPr>
                                <w:rFonts w:ascii="Tahoma" w:hAnsi="Tahoma" w:cs="Tahoma"/>
                                <w:b w:val="0"/>
                                <w:bCs/>
                                <w:sz w:val="18"/>
                                <w:szCs w:val="18"/>
                              </w:rPr>
                              <w:t>01.2016 – 12.2017</w:t>
                            </w:r>
                          </w:p>
                        </w:tc>
                        <w:tc>
                          <w:tcPr>
                            <w:tcW w:w="7122" w:type="dxa"/>
                          </w:tcPr>
                          <w:p w14:paraId="06DB4931" w14:textId="77777777" w:rsidR="003F2D9D" w:rsidRPr="003F2D9D" w:rsidRDefault="003F2D9D" w:rsidP="003F2D9D">
                            <w:pPr>
                              <w:pStyle w:val="Nazwa"/>
                              <w:spacing w:line="276" w:lineRule="auto"/>
                              <w:rPr>
                                <w:rFonts w:ascii="Tahoma" w:hAnsi="Tahoma" w:cs="Tahoma"/>
                                <w:sz w:val="20"/>
                              </w:rPr>
                            </w:pPr>
                            <w:r w:rsidRPr="003F2D9D">
                              <w:rPr>
                                <w:rFonts w:ascii="Tahoma" w:hAnsi="Tahoma" w:cs="Tahoma"/>
                                <w:sz w:val="20"/>
                              </w:rPr>
                              <w:t>Getin Noble Bank SA</w:t>
                            </w:r>
                          </w:p>
                          <w:p w14:paraId="25939D77" w14:textId="78A5EDAA" w:rsidR="003F2D9D" w:rsidRPr="00A83A87" w:rsidRDefault="00295DC7" w:rsidP="003F2D9D">
                            <w:pPr>
                              <w:pStyle w:val="Podnazwa"/>
                              <w:spacing w:line="276" w:lineRule="auto"/>
                              <w:rPr>
                                <w:rFonts w:ascii="Tahoma" w:hAnsi="Tahoma" w:cs="Tahoma"/>
                                <w:color w:val="auto"/>
                                <w:sz w:val="22"/>
                                <w:szCs w:val="22"/>
                              </w:rPr>
                            </w:pPr>
                            <w:r>
                              <w:rPr>
                                <w:rFonts w:ascii="Tahoma" w:hAnsi="Tahoma" w:cs="Tahoma"/>
                                <w:color w:val="auto"/>
                                <w:sz w:val="22"/>
                                <w:szCs w:val="22"/>
                              </w:rPr>
                              <w:t>Noble Customer Advisor</w:t>
                            </w:r>
                          </w:p>
                          <w:p w14:paraId="2B0CAEB4" w14:textId="5CEF923A" w:rsidR="00CE4A4D" w:rsidRDefault="00295DC7" w:rsidP="00102464">
                            <w:pPr>
                              <w:pStyle w:val="Naglowek"/>
                              <w:pBdr>
                                <w:bottom w:val="none" w:sz="0" w:space="0" w:color="auto"/>
                              </w:pBdr>
                              <w:spacing w:before="0" w:line="276" w:lineRule="auto"/>
                              <w:ind w:left="8"/>
                              <w:rPr>
                                <w:rFonts w:ascii="Tahoma" w:hAnsi="Tahoma" w:cs="Tahoma"/>
                                <w:b w:val="0"/>
                                <w:bCs/>
                                <w:sz w:val="18"/>
                                <w:szCs w:val="18"/>
                              </w:rPr>
                            </w:pPr>
                            <w:r>
                              <w:rPr>
                                <w:rFonts w:ascii="Tahoma" w:hAnsi="Tahoma" w:cs="Tahoma"/>
                                <w:b w:val="0"/>
                                <w:bCs/>
                                <w:sz w:val="18"/>
                                <w:szCs w:val="18"/>
                              </w:rPr>
                              <w:t>Independent position of customer advisor in affluent segment</w:t>
                            </w:r>
                          </w:p>
                          <w:p w14:paraId="20970C61" w14:textId="06A9217A" w:rsidR="00CE4A4D" w:rsidRDefault="007B5B79"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Building and maintaining</w:t>
                            </w:r>
                            <w:r w:rsidR="00B5023D">
                              <w:rPr>
                                <w:rFonts w:ascii="Tahoma" w:hAnsi="Tahoma" w:cs="Tahoma"/>
                                <w:b w:val="0"/>
                                <w:bCs/>
                                <w:sz w:val="18"/>
                                <w:szCs w:val="18"/>
                              </w:rPr>
                              <w:t xml:space="preserve"> long-term</w:t>
                            </w:r>
                            <w:r>
                              <w:rPr>
                                <w:rFonts w:ascii="Tahoma" w:hAnsi="Tahoma" w:cs="Tahoma"/>
                                <w:b w:val="0"/>
                                <w:bCs/>
                                <w:sz w:val="18"/>
                                <w:szCs w:val="18"/>
                              </w:rPr>
                              <w:t xml:space="preserve"> relationships with clients, </w:t>
                            </w:r>
                            <w:r w:rsidR="000135C9">
                              <w:rPr>
                                <w:rFonts w:ascii="Tahoma" w:hAnsi="Tahoma" w:cs="Tahoma"/>
                                <w:b w:val="0"/>
                                <w:bCs/>
                                <w:sz w:val="18"/>
                                <w:szCs w:val="18"/>
                              </w:rPr>
                              <w:t xml:space="preserve">acquiring new </w:t>
                            </w:r>
                            <w:r w:rsidR="0087430A">
                              <w:rPr>
                                <w:rFonts w:ascii="Tahoma" w:hAnsi="Tahoma" w:cs="Tahoma"/>
                                <w:b w:val="0"/>
                                <w:bCs/>
                                <w:sz w:val="18"/>
                                <w:szCs w:val="18"/>
                              </w:rPr>
                              <w:t>clients</w:t>
                            </w:r>
                          </w:p>
                          <w:p w14:paraId="5DC2A8AC" w14:textId="2A430B8E" w:rsidR="00CE4A4D" w:rsidRDefault="000B2E34"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Management of the assigned customer portfolio</w:t>
                            </w:r>
                          </w:p>
                          <w:p w14:paraId="0FCDBA9C" w14:textId="6D8EACDB" w:rsidR="00CE4A4D" w:rsidRDefault="00CD0F82"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Analysis of the client’s financial portfolio – especially of expectations and needs, sales of matched banking products</w:t>
                            </w:r>
                          </w:p>
                          <w:p w14:paraId="627CAA44" w14:textId="11A0DE7A" w:rsidR="00D2614E" w:rsidRDefault="00307DA9"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Preparation of investments statements, portfolios and profit calculators</w:t>
                            </w:r>
                          </w:p>
                          <w:p w14:paraId="639CEA5D" w14:textId="1820B406" w:rsidR="00CE4A4D" w:rsidRDefault="0054620D"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Preparation of inve</w:t>
                            </w:r>
                            <w:r w:rsidR="00745613">
                              <w:rPr>
                                <w:rFonts w:ascii="Tahoma" w:hAnsi="Tahoma" w:cs="Tahoma"/>
                                <w:b w:val="0"/>
                                <w:bCs/>
                                <w:sz w:val="18"/>
                                <w:szCs w:val="18"/>
                              </w:rPr>
                              <w:t>stments documentation</w:t>
                            </w:r>
                          </w:p>
                          <w:p w14:paraId="15D7CEB3" w14:textId="324C5709" w:rsidR="001B7AE4" w:rsidRDefault="0087430A"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Clients</w:t>
                            </w:r>
                            <w:r w:rsidR="007A7573">
                              <w:rPr>
                                <w:rFonts w:ascii="Tahoma" w:hAnsi="Tahoma" w:cs="Tahoma"/>
                                <w:b w:val="0"/>
                                <w:bCs/>
                                <w:sz w:val="18"/>
                                <w:szCs w:val="18"/>
                              </w:rPr>
                              <w:t xml:space="preserve"> service in accordance with accepted Bank standards – high level confirmed by mystery shopper</w:t>
                            </w:r>
                            <w:r w:rsidR="00A47EEA">
                              <w:rPr>
                                <w:rFonts w:ascii="Tahoma" w:hAnsi="Tahoma" w:cs="Tahoma"/>
                                <w:b w:val="0"/>
                                <w:bCs/>
                                <w:sz w:val="18"/>
                                <w:szCs w:val="18"/>
                              </w:rPr>
                              <w:t xml:space="preserve"> tests</w:t>
                            </w:r>
                            <w:r w:rsidR="001C4984">
                              <w:rPr>
                                <w:rFonts w:ascii="Tahoma" w:hAnsi="Tahoma" w:cs="Tahoma"/>
                                <w:b w:val="0"/>
                                <w:bCs/>
                                <w:sz w:val="18"/>
                                <w:szCs w:val="18"/>
                              </w:rPr>
                              <w:t xml:space="preserve"> with results above 90%</w:t>
                            </w:r>
                          </w:p>
                          <w:p w14:paraId="1321657F" w14:textId="3EEA2CB7" w:rsidR="00941242" w:rsidRDefault="0051715A" w:rsidP="00882E5E">
                            <w:pPr>
                              <w:pStyle w:val="Naglowek"/>
                              <w:numPr>
                                <w:ilvl w:val="0"/>
                                <w:numId w:val="4"/>
                              </w:numPr>
                              <w:pBdr>
                                <w:bottom w:val="none" w:sz="0" w:space="0" w:color="auto"/>
                              </w:pBdr>
                              <w:spacing w:before="0" w:line="276" w:lineRule="auto"/>
                              <w:ind w:left="460"/>
                              <w:rPr>
                                <w:rFonts w:ascii="Tahoma" w:hAnsi="Tahoma" w:cs="Tahoma"/>
                                <w:b w:val="0"/>
                                <w:bCs/>
                                <w:sz w:val="18"/>
                                <w:szCs w:val="18"/>
                              </w:rPr>
                            </w:pPr>
                            <w:r>
                              <w:rPr>
                                <w:rFonts w:ascii="Tahoma" w:hAnsi="Tahoma" w:cs="Tahoma"/>
                                <w:b w:val="0"/>
                                <w:bCs/>
                                <w:sz w:val="18"/>
                                <w:szCs w:val="18"/>
                              </w:rPr>
                              <w:t>Analysis of the current financial market situation</w:t>
                            </w:r>
                            <w:bookmarkStart w:id="1" w:name="_GoBack"/>
                            <w:bookmarkEnd w:id="1"/>
                          </w:p>
                          <w:p w14:paraId="033F8305" w14:textId="23B4BDAA" w:rsidR="00A057D1" w:rsidRPr="00CE4A4D" w:rsidRDefault="0051715A" w:rsidP="00882E5E">
                            <w:pPr>
                              <w:pStyle w:val="Naglowek"/>
                              <w:numPr>
                                <w:ilvl w:val="0"/>
                                <w:numId w:val="4"/>
                              </w:numPr>
                              <w:pBdr>
                                <w:bottom w:val="none" w:sz="0" w:space="0" w:color="auto"/>
                              </w:pBdr>
                              <w:spacing w:before="0" w:after="240" w:line="276" w:lineRule="auto"/>
                              <w:ind w:left="460"/>
                              <w:rPr>
                                <w:rFonts w:ascii="Tahoma" w:hAnsi="Tahoma" w:cs="Tahoma"/>
                                <w:b w:val="0"/>
                                <w:bCs/>
                                <w:sz w:val="18"/>
                                <w:szCs w:val="18"/>
                              </w:rPr>
                            </w:pPr>
                            <w:r>
                              <w:rPr>
                                <w:rFonts w:ascii="Tahoma" w:hAnsi="Tahoma" w:cs="Tahoma"/>
                                <w:b w:val="0"/>
                                <w:bCs/>
                                <w:sz w:val="18"/>
                                <w:szCs w:val="18"/>
                              </w:rPr>
                              <w:t>Transation service</w:t>
                            </w:r>
                          </w:p>
                        </w:tc>
                      </w:tr>
                      <w:tr w:rsidR="003F2D9D" w14:paraId="533858B4" w14:textId="77777777" w:rsidTr="00B8748C">
                        <w:tc>
                          <w:tcPr>
                            <w:tcW w:w="993" w:type="dxa"/>
                          </w:tcPr>
                          <w:p w14:paraId="1C316A75" w14:textId="77777777" w:rsidR="003F2D9D" w:rsidRPr="00404EDB" w:rsidRDefault="003F2D9D" w:rsidP="009D52F1">
                            <w:pPr>
                              <w:pStyle w:val="Naglowek"/>
                              <w:pBdr>
                                <w:bottom w:val="none" w:sz="0" w:space="0" w:color="auto"/>
                              </w:pBdr>
                              <w:spacing w:before="0" w:after="240"/>
                              <w:rPr>
                                <w:rFonts w:ascii="Tahoma" w:hAnsi="Tahoma" w:cs="Tahoma"/>
                                <w:b w:val="0"/>
                                <w:bCs/>
                                <w:sz w:val="18"/>
                                <w:szCs w:val="18"/>
                              </w:rPr>
                            </w:pPr>
                            <w:r w:rsidRPr="00404EDB">
                              <w:rPr>
                                <w:rFonts w:ascii="Tahoma" w:hAnsi="Tahoma" w:cs="Tahoma"/>
                                <w:b w:val="0"/>
                                <w:bCs/>
                                <w:sz w:val="18"/>
                                <w:szCs w:val="18"/>
                              </w:rPr>
                              <w:t>07.2014 – 12.2015</w:t>
                            </w:r>
                          </w:p>
                        </w:tc>
                        <w:tc>
                          <w:tcPr>
                            <w:tcW w:w="7122" w:type="dxa"/>
                          </w:tcPr>
                          <w:p w14:paraId="2ECDC64C" w14:textId="77777777" w:rsidR="003F2D9D" w:rsidRPr="003F2D9D" w:rsidRDefault="003F2D9D" w:rsidP="003F2D9D">
                            <w:pPr>
                              <w:pStyle w:val="Lata"/>
                              <w:spacing w:line="276" w:lineRule="auto"/>
                              <w:rPr>
                                <w:rFonts w:ascii="Tahoma" w:hAnsi="Tahoma" w:cs="Tahoma"/>
                              </w:rPr>
                            </w:pPr>
                            <w:r w:rsidRPr="003F2D9D">
                              <w:rPr>
                                <w:rFonts w:ascii="Tahoma" w:hAnsi="Tahoma" w:cs="Tahoma"/>
                                <w:b/>
                                <w:bCs/>
                              </w:rPr>
                              <w:t>Getin Noble Bank SA</w:t>
                            </w:r>
                          </w:p>
                          <w:p w14:paraId="273D2981" w14:textId="0F8F08D7" w:rsidR="003F2D9D" w:rsidRPr="00A83A87" w:rsidRDefault="00FA0645" w:rsidP="003F2D9D">
                            <w:pPr>
                              <w:pStyle w:val="Podnazwa"/>
                              <w:spacing w:line="276" w:lineRule="auto"/>
                              <w:rPr>
                                <w:rFonts w:ascii="Tahoma" w:hAnsi="Tahoma" w:cs="Tahoma"/>
                                <w:color w:val="auto"/>
                                <w:sz w:val="22"/>
                                <w:szCs w:val="22"/>
                              </w:rPr>
                            </w:pPr>
                            <w:r>
                              <w:rPr>
                                <w:rFonts w:ascii="Tahoma" w:hAnsi="Tahoma" w:cs="Tahoma"/>
                                <w:color w:val="auto"/>
                                <w:sz w:val="22"/>
                                <w:szCs w:val="22"/>
                              </w:rPr>
                              <w:t>Investment Specialist</w:t>
                            </w:r>
                          </w:p>
                          <w:p w14:paraId="706DEFCF" w14:textId="793BCB49" w:rsidR="0044202C" w:rsidRDefault="005127D2" w:rsidP="0044202C">
                            <w:pPr>
                              <w:pStyle w:val="Podnazwa"/>
                              <w:spacing w:line="276" w:lineRule="auto"/>
                              <w:rPr>
                                <w:rFonts w:ascii="Tahoma" w:hAnsi="Tahoma" w:cs="Tahoma"/>
                                <w:i w:val="0"/>
                                <w:iCs/>
                                <w:color w:val="auto"/>
                                <w:szCs w:val="18"/>
                              </w:rPr>
                            </w:pPr>
                            <w:r>
                              <w:rPr>
                                <w:rFonts w:ascii="Tahoma" w:hAnsi="Tahoma" w:cs="Tahoma"/>
                                <w:i w:val="0"/>
                                <w:iCs/>
                                <w:color w:val="auto"/>
                                <w:szCs w:val="18"/>
                              </w:rPr>
                              <w:t>Work in team</w:t>
                            </w:r>
                            <w:r w:rsidR="000F1E68">
                              <w:rPr>
                                <w:rFonts w:ascii="Tahoma" w:hAnsi="Tahoma" w:cs="Tahoma"/>
                                <w:i w:val="0"/>
                                <w:iCs/>
                                <w:color w:val="auto"/>
                                <w:szCs w:val="18"/>
                              </w:rPr>
                              <w:t xml:space="preserve"> -</w:t>
                            </w:r>
                            <w:r>
                              <w:rPr>
                                <w:rFonts w:ascii="Tahoma" w:hAnsi="Tahoma" w:cs="Tahoma"/>
                                <w:i w:val="0"/>
                                <w:iCs/>
                                <w:color w:val="auto"/>
                                <w:szCs w:val="18"/>
                              </w:rPr>
                              <w:t xml:space="preserve"> </w:t>
                            </w:r>
                            <w:r w:rsidR="00AD69FB">
                              <w:rPr>
                                <w:rFonts w:ascii="Tahoma" w:hAnsi="Tahoma" w:cs="Tahoma"/>
                                <w:i w:val="0"/>
                                <w:iCs/>
                                <w:color w:val="auto"/>
                                <w:szCs w:val="18"/>
                              </w:rPr>
                              <w:t>ser</w:t>
                            </w:r>
                            <w:r w:rsidR="000F1E68">
                              <w:rPr>
                                <w:rFonts w:ascii="Tahoma" w:hAnsi="Tahoma" w:cs="Tahoma"/>
                                <w:i w:val="0"/>
                                <w:iCs/>
                                <w:color w:val="auto"/>
                                <w:szCs w:val="18"/>
                              </w:rPr>
                              <w:t>vicing</w:t>
                            </w:r>
                            <w:r>
                              <w:rPr>
                                <w:rFonts w:ascii="Tahoma" w:hAnsi="Tahoma" w:cs="Tahoma"/>
                                <w:i w:val="0"/>
                                <w:iCs/>
                                <w:color w:val="auto"/>
                                <w:szCs w:val="18"/>
                              </w:rPr>
                              <w:t xml:space="preserve"> the Private Banking segment client</w:t>
                            </w:r>
                          </w:p>
                          <w:p w14:paraId="4495D002" w14:textId="69EF88E3" w:rsidR="0044202C" w:rsidRDefault="008B1693"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Building and maintaining long-term relationships with clients in Private Banking segment – in team</w:t>
                            </w:r>
                          </w:p>
                          <w:p w14:paraId="4259C7A6" w14:textId="2D227DA9" w:rsidR="0044202C" w:rsidRDefault="008B1693"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Acquiring new clients</w:t>
                            </w:r>
                          </w:p>
                          <w:p w14:paraId="094D0CDD" w14:textId="3E6764D2" w:rsidR="0044202C" w:rsidRDefault="008B1693"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of investment statements and investment portfolios</w:t>
                            </w:r>
                          </w:p>
                          <w:p w14:paraId="6BF340CA" w14:textId="581B8767" w:rsidR="0044202C" w:rsidRDefault="009D2866"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 xml:space="preserve">Creating </w:t>
                            </w:r>
                            <w:r w:rsidR="009D36FE">
                              <w:rPr>
                                <w:rFonts w:ascii="Tahoma" w:hAnsi="Tahoma" w:cs="Tahoma"/>
                                <w:i w:val="0"/>
                                <w:iCs/>
                                <w:color w:val="auto"/>
                                <w:szCs w:val="18"/>
                              </w:rPr>
                              <w:t xml:space="preserve">profitability </w:t>
                            </w:r>
                            <w:r>
                              <w:rPr>
                                <w:rFonts w:ascii="Tahoma" w:hAnsi="Tahoma" w:cs="Tahoma"/>
                                <w:i w:val="0"/>
                                <w:iCs/>
                                <w:color w:val="auto"/>
                                <w:szCs w:val="18"/>
                              </w:rPr>
                              <w:t>calculators for individual investments</w:t>
                            </w:r>
                          </w:p>
                          <w:p w14:paraId="6E0982A9" w14:textId="39B3804B" w:rsidR="0044202C" w:rsidRDefault="009D36FE"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Investment analysis</w:t>
                            </w:r>
                          </w:p>
                          <w:p w14:paraId="7DE68234" w14:textId="4DFAFB70" w:rsidR="0044202C" w:rsidRDefault="000C1000"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of current and periodic team and departments reports</w:t>
                            </w:r>
                          </w:p>
                          <w:p w14:paraId="0F1E0BFD" w14:textId="7460FFC2" w:rsidR="0044202C" w:rsidRDefault="000C1000"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Creating rankings, profitability tables, summaries</w:t>
                            </w:r>
                          </w:p>
                          <w:p w14:paraId="0EBEAF92" w14:textId="3F86CA31" w:rsidR="0044202C" w:rsidRDefault="000C1000"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Implementing new products to the team and depar</w:t>
                            </w:r>
                            <w:r w:rsidR="008C72B1">
                              <w:rPr>
                                <w:rFonts w:ascii="Tahoma" w:hAnsi="Tahoma" w:cs="Tahoma"/>
                                <w:i w:val="0"/>
                                <w:iCs/>
                                <w:color w:val="auto"/>
                                <w:szCs w:val="18"/>
                              </w:rPr>
                              <w:t>t</w:t>
                            </w:r>
                            <w:r>
                              <w:rPr>
                                <w:rFonts w:ascii="Tahoma" w:hAnsi="Tahoma" w:cs="Tahoma"/>
                                <w:i w:val="0"/>
                                <w:iCs/>
                                <w:color w:val="auto"/>
                                <w:szCs w:val="18"/>
                              </w:rPr>
                              <w:t>ment</w:t>
                            </w:r>
                          </w:p>
                          <w:p w14:paraId="44623288" w14:textId="35663395" w:rsidR="0044202C" w:rsidRDefault="008C72B1"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Testing new solutions implemented in bank and reporting to superiors</w:t>
                            </w:r>
                          </w:p>
                          <w:p w14:paraId="0639519E" w14:textId="42A95564" w:rsidR="0044202C" w:rsidRPr="00ED4C23" w:rsidRDefault="008C72B1"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Transation service</w:t>
                            </w:r>
                          </w:p>
                          <w:p w14:paraId="5FFCD571" w14:textId="305FF59A" w:rsidR="003F2D9D" w:rsidRDefault="008C72B1"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and archiving of investment documentation for yourself and the team</w:t>
                            </w:r>
                          </w:p>
                          <w:p w14:paraId="01952EFD" w14:textId="724E0F21" w:rsidR="003A6053" w:rsidRPr="003A6053" w:rsidRDefault="00865F14" w:rsidP="00882E5E">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Analysis of the current financial market situation</w:t>
                            </w:r>
                          </w:p>
                        </w:tc>
                      </w:tr>
                      <w:tr w:rsidR="003F2D9D" w14:paraId="41E73F25" w14:textId="77777777" w:rsidTr="00B8748C">
                        <w:tc>
                          <w:tcPr>
                            <w:tcW w:w="993" w:type="dxa"/>
                          </w:tcPr>
                          <w:p w14:paraId="33AFE575" w14:textId="77777777" w:rsidR="003F2D9D" w:rsidRPr="003F2D9D" w:rsidRDefault="003F2D9D" w:rsidP="009D52F1">
                            <w:pPr>
                              <w:pStyle w:val="Naglowek"/>
                              <w:pBdr>
                                <w:bottom w:val="none" w:sz="0" w:space="0" w:color="auto"/>
                              </w:pBdr>
                              <w:rPr>
                                <w:rFonts w:ascii="Tahoma" w:hAnsi="Tahoma" w:cs="Tahoma"/>
                                <w:b w:val="0"/>
                                <w:bCs/>
                                <w:sz w:val="18"/>
                                <w:szCs w:val="18"/>
                              </w:rPr>
                            </w:pPr>
                          </w:p>
                        </w:tc>
                        <w:tc>
                          <w:tcPr>
                            <w:tcW w:w="7122" w:type="dxa"/>
                          </w:tcPr>
                          <w:p w14:paraId="7E02864D" w14:textId="77777777" w:rsidR="003F2D9D" w:rsidRPr="0044202C" w:rsidRDefault="003F2D9D" w:rsidP="0044202C">
                            <w:pPr>
                              <w:pStyle w:val="Podnazwa"/>
                              <w:spacing w:line="276" w:lineRule="auto"/>
                              <w:rPr>
                                <w:rFonts w:ascii="Tahoma" w:hAnsi="Tahoma" w:cs="Tahoma"/>
                                <w:i w:val="0"/>
                                <w:iCs/>
                                <w:color w:val="auto"/>
                                <w:szCs w:val="18"/>
                              </w:rPr>
                            </w:pPr>
                          </w:p>
                        </w:tc>
                      </w:tr>
                    </w:tbl>
                    <w:p w14:paraId="5F6E3BFE" w14:textId="77777777" w:rsidR="0028185A" w:rsidRPr="002B70A2" w:rsidRDefault="0028185A" w:rsidP="0028185A">
                      <w:pPr>
                        <w:spacing w:after="0"/>
                        <w:rPr>
                          <w:rFonts w:ascii="Tahoma" w:hAnsi="Tahoma" w:cs="Tahoma"/>
                        </w:rPr>
                      </w:pPr>
                    </w:p>
                  </w:txbxContent>
                </v:textbox>
              </v:shape>
            </w:pict>
          </mc:Fallback>
        </mc:AlternateContent>
      </w:r>
      <w:r w:rsidR="000B102A">
        <w:rPr>
          <w:noProof/>
        </w:rPr>
        <mc:AlternateContent>
          <mc:Choice Requires="wps">
            <w:drawing>
              <wp:anchor distT="0" distB="0" distL="114300" distR="114300" simplePos="0" relativeHeight="251659264" behindDoc="0" locked="0" layoutInCell="1" allowOverlap="1" wp14:anchorId="2B18AA4C" wp14:editId="6C49DCAE">
                <wp:simplePos x="0" y="0"/>
                <wp:positionH relativeFrom="column">
                  <wp:posOffset>-893445</wp:posOffset>
                </wp:positionH>
                <wp:positionV relativeFrom="paragraph">
                  <wp:posOffset>-945515</wp:posOffset>
                </wp:positionV>
                <wp:extent cx="2006600" cy="10795000"/>
                <wp:effectExtent l="0" t="0" r="0" b="6350"/>
                <wp:wrapNone/>
                <wp:docPr id="5" name="Pole tekstowe 5"/>
                <wp:cNvGraphicFramePr/>
                <a:graphic xmlns:a="http://schemas.openxmlformats.org/drawingml/2006/main">
                  <a:graphicData uri="http://schemas.microsoft.com/office/word/2010/wordprocessingShape">
                    <wps:wsp>
                      <wps:cNvSpPr txBox="1"/>
                      <wps:spPr>
                        <a:xfrm>
                          <a:off x="0" y="0"/>
                          <a:ext cx="2006600" cy="10795000"/>
                        </a:xfrm>
                        <a:prstGeom prst="rect">
                          <a:avLst/>
                        </a:prstGeom>
                        <a:gradFill flip="none" rotWithShape="1">
                          <a:gsLst>
                            <a:gs pos="0">
                              <a:schemeClr val="bg2">
                                <a:tint val="66000"/>
                                <a:satMod val="160000"/>
                                <a:lumMod val="83000"/>
                              </a:schemeClr>
                            </a:gs>
                            <a:gs pos="50000">
                              <a:schemeClr val="bg2">
                                <a:lumMod val="75000"/>
                                <a:tint val="44500"/>
                                <a:satMod val="160000"/>
                              </a:schemeClr>
                            </a:gs>
                            <a:gs pos="100000">
                              <a:schemeClr val="bg2">
                                <a:lumMod val="75000"/>
                                <a:tint val="23500"/>
                                <a:satMod val="160000"/>
                              </a:schemeClr>
                            </a:gs>
                          </a:gsLst>
                          <a:lin ang="2700000" scaled="1"/>
                          <a:tileRect/>
                        </a:gradFill>
                        <a:ln w="6350">
                          <a:noFill/>
                        </a:ln>
                      </wps:spPr>
                      <wps:txbx>
                        <w:txbxContent>
                          <w:p w14:paraId="065EB327" w14:textId="77777777" w:rsidR="00852DC6" w:rsidRDefault="00852DC6">
                            <w:pPr>
                              <w:rPr>
                                <w:sz w:val="18"/>
                                <w:szCs w:val="18"/>
                              </w:rPr>
                            </w:pPr>
                          </w:p>
                          <w:p w14:paraId="5F649F56" w14:textId="07774A01" w:rsidR="005F4C64" w:rsidRPr="008C026D" w:rsidRDefault="000B102A">
                            <w:pPr>
                              <w:rPr>
                                <w:sz w:val="18"/>
                                <w:szCs w:val="18"/>
                              </w:rPr>
                            </w:pPr>
                            <w:r w:rsidRPr="008C026D">
                              <w:rPr>
                                <w:noProof/>
                                <w:sz w:val="18"/>
                                <w:szCs w:val="18"/>
                              </w:rPr>
                              <w:drawing>
                                <wp:inline distT="0" distB="0" distL="0" distR="0" wp14:anchorId="2645AC62" wp14:editId="59F304FD">
                                  <wp:extent cx="1849120" cy="2279952"/>
                                  <wp:effectExtent l="0" t="0" r="0" b="6350"/>
                                  <wp:docPr id="1" name="Obraz 1" descr="C:\Users\Michal\Desktop\C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CV\3.jpg"/>
                                          <pic:cNvPicPr>
                                            <a:picLocks noChangeAspect="1" noChangeArrowheads="1"/>
                                          </pic:cNvPicPr>
                                        </pic:nvPicPr>
                                        <pic:blipFill>
                                          <a:blip r:embed="rId8" cstate="print"/>
                                          <a:srcRect/>
                                          <a:stretch>
                                            <a:fillRect/>
                                          </a:stretch>
                                        </pic:blipFill>
                                        <pic:spPr bwMode="auto">
                                          <a:xfrm>
                                            <a:off x="0" y="0"/>
                                            <a:ext cx="1849120" cy="2279952"/>
                                          </a:xfrm>
                                          <a:prstGeom prst="rect">
                                            <a:avLst/>
                                          </a:prstGeom>
                                          <a:noFill/>
                                          <a:ln w="9525">
                                            <a:noFill/>
                                            <a:miter lim="800000"/>
                                            <a:headEnd/>
                                            <a:tailEnd/>
                                          </a:ln>
                                        </pic:spPr>
                                      </pic:pic>
                                    </a:graphicData>
                                  </a:graphic>
                                </wp:inline>
                              </w:drawing>
                            </w:r>
                          </w:p>
                          <w:p w14:paraId="324183C1" w14:textId="02D80FC4" w:rsidR="008C026D" w:rsidRPr="00BC23CD" w:rsidRDefault="00133003" w:rsidP="008C026D">
                            <w:pPr>
                              <w:spacing w:after="0"/>
                              <w:rPr>
                                <w:rFonts w:ascii="Tahoma" w:hAnsi="Tahoma" w:cs="Tahoma"/>
                                <w:b/>
                                <w:bCs/>
                                <w:sz w:val="18"/>
                                <w:szCs w:val="18"/>
                              </w:rPr>
                            </w:pPr>
                            <w:r>
                              <w:rPr>
                                <w:rFonts w:ascii="Tahoma" w:hAnsi="Tahoma" w:cs="Tahoma"/>
                                <w:b/>
                                <w:bCs/>
                                <w:sz w:val="18"/>
                                <w:szCs w:val="18"/>
                              </w:rPr>
                              <w:t>Date of birth</w:t>
                            </w:r>
                            <w:r w:rsidR="008C026D" w:rsidRPr="00BC23CD">
                              <w:rPr>
                                <w:rFonts w:ascii="Tahoma" w:hAnsi="Tahoma" w:cs="Tahoma"/>
                                <w:b/>
                                <w:bCs/>
                                <w:sz w:val="18"/>
                                <w:szCs w:val="18"/>
                              </w:rPr>
                              <w:t xml:space="preserve">: </w:t>
                            </w:r>
                          </w:p>
                          <w:p w14:paraId="166850F7" w14:textId="77777777" w:rsidR="000B102A" w:rsidRPr="00BC23CD" w:rsidRDefault="008C026D">
                            <w:pPr>
                              <w:rPr>
                                <w:rFonts w:ascii="Tahoma" w:hAnsi="Tahoma" w:cs="Tahoma"/>
                                <w:sz w:val="18"/>
                                <w:szCs w:val="18"/>
                              </w:rPr>
                            </w:pPr>
                            <w:r w:rsidRPr="00BC23CD">
                              <w:rPr>
                                <w:rFonts w:ascii="Tahoma" w:hAnsi="Tahoma" w:cs="Tahoma"/>
                                <w:sz w:val="18"/>
                                <w:szCs w:val="18"/>
                              </w:rPr>
                              <w:t>12.09.1989</w:t>
                            </w:r>
                          </w:p>
                          <w:p w14:paraId="3AF6E301" w14:textId="6EF6CDDF" w:rsidR="008C026D" w:rsidRPr="00BC23CD" w:rsidRDefault="009E3F24" w:rsidP="008C026D">
                            <w:pPr>
                              <w:spacing w:after="0"/>
                              <w:rPr>
                                <w:rFonts w:ascii="Tahoma" w:hAnsi="Tahoma" w:cs="Tahoma"/>
                                <w:b/>
                                <w:bCs/>
                                <w:sz w:val="18"/>
                                <w:szCs w:val="18"/>
                              </w:rPr>
                            </w:pPr>
                            <w:r>
                              <w:rPr>
                                <w:rFonts w:ascii="Tahoma" w:hAnsi="Tahoma" w:cs="Tahoma"/>
                                <w:b/>
                                <w:bCs/>
                                <w:sz w:val="18"/>
                                <w:szCs w:val="18"/>
                              </w:rPr>
                              <w:t>Residence</w:t>
                            </w:r>
                            <w:r w:rsidR="008C026D" w:rsidRPr="00BC23CD">
                              <w:rPr>
                                <w:rFonts w:ascii="Tahoma" w:hAnsi="Tahoma" w:cs="Tahoma"/>
                                <w:b/>
                                <w:bCs/>
                                <w:sz w:val="18"/>
                                <w:szCs w:val="18"/>
                              </w:rPr>
                              <w:t xml:space="preserve">: </w:t>
                            </w:r>
                          </w:p>
                          <w:p w14:paraId="2C6F7DF3" w14:textId="69E8A1C5" w:rsidR="008C026D" w:rsidRPr="00BC23CD" w:rsidRDefault="005C3619">
                            <w:pPr>
                              <w:rPr>
                                <w:rFonts w:ascii="Tahoma" w:hAnsi="Tahoma" w:cs="Tahoma"/>
                                <w:sz w:val="18"/>
                                <w:szCs w:val="18"/>
                              </w:rPr>
                            </w:pPr>
                            <w:r>
                              <w:rPr>
                                <w:rFonts w:ascii="Tahoma" w:hAnsi="Tahoma" w:cs="Tahoma"/>
                                <w:sz w:val="18"/>
                                <w:szCs w:val="18"/>
                              </w:rPr>
                              <w:t>Craco</w:t>
                            </w:r>
                            <w:r w:rsidR="00BC5D06">
                              <w:rPr>
                                <w:rFonts w:ascii="Tahoma" w:hAnsi="Tahoma" w:cs="Tahoma"/>
                                <w:sz w:val="18"/>
                                <w:szCs w:val="18"/>
                              </w:rPr>
                              <w:t>w</w:t>
                            </w:r>
                          </w:p>
                          <w:p w14:paraId="4C3F8BEC" w14:textId="77777777" w:rsidR="008C026D" w:rsidRPr="00BC23CD" w:rsidRDefault="008C026D" w:rsidP="008C026D">
                            <w:pPr>
                              <w:spacing w:after="0"/>
                              <w:rPr>
                                <w:rFonts w:ascii="Tahoma" w:hAnsi="Tahoma" w:cs="Tahoma"/>
                                <w:b/>
                                <w:bCs/>
                                <w:sz w:val="18"/>
                                <w:szCs w:val="18"/>
                              </w:rPr>
                            </w:pPr>
                            <w:r w:rsidRPr="00BC23CD">
                              <w:rPr>
                                <w:rFonts w:ascii="Tahoma" w:hAnsi="Tahoma" w:cs="Tahoma"/>
                                <w:b/>
                                <w:bCs/>
                                <w:sz w:val="18"/>
                                <w:szCs w:val="18"/>
                              </w:rPr>
                              <w:t>E-Mail:</w:t>
                            </w:r>
                          </w:p>
                          <w:p w14:paraId="3CE7C2DD" w14:textId="77777777" w:rsidR="008C026D" w:rsidRPr="00BC23CD" w:rsidRDefault="008C026D">
                            <w:pPr>
                              <w:rPr>
                                <w:rFonts w:ascii="Tahoma" w:hAnsi="Tahoma" w:cs="Tahoma"/>
                                <w:sz w:val="18"/>
                                <w:szCs w:val="18"/>
                              </w:rPr>
                            </w:pPr>
                            <w:r w:rsidRPr="00BC23CD">
                              <w:rPr>
                                <w:rFonts w:ascii="Tahoma" w:hAnsi="Tahoma" w:cs="Tahoma"/>
                                <w:sz w:val="18"/>
                                <w:szCs w:val="18"/>
                              </w:rPr>
                              <w:t>mkmagdziarz@gmail.com</w:t>
                            </w:r>
                          </w:p>
                          <w:p w14:paraId="222B61DE" w14:textId="26CD1E46" w:rsidR="008C026D" w:rsidRPr="00BC23CD" w:rsidRDefault="005C3619" w:rsidP="008C026D">
                            <w:pPr>
                              <w:spacing w:after="0"/>
                              <w:rPr>
                                <w:rFonts w:ascii="Tahoma" w:hAnsi="Tahoma" w:cs="Tahoma"/>
                                <w:b/>
                                <w:bCs/>
                                <w:sz w:val="18"/>
                                <w:szCs w:val="18"/>
                              </w:rPr>
                            </w:pPr>
                            <w:r>
                              <w:rPr>
                                <w:rFonts w:ascii="Tahoma" w:hAnsi="Tahoma" w:cs="Tahoma"/>
                                <w:b/>
                                <w:bCs/>
                                <w:sz w:val="18"/>
                                <w:szCs w:val="18"/>
                              </w:rPr>
                              <w:t>Telephone</w:t>
                            </w:r>
                            <w:r w:rsidR="008C026D" w:rsidRPr="00BC23CD">
                              <w:rPr>
                                <w:rFonts w:ascii="Tahoma" w:hAnsi="Tahoma" w:cs="Tahoma"/>
                                <w:b/>
                                <w:bCs/>
                                <w:sz w:val="18"/>
                                <w:szCs w:val="18"/>
                              </w:rPr>
                              <w:t>:</w:t>
                            </w:r>
                          </w:p>
                          <w:p w14:paraId="7556435C" w14:textId="77777777" w:rsidR="008C026D" w:rsidRPr="00BC23CD" w:rsidRDefault="008C026D">
                            <w:pPr>
                              <w:rPr>
                                <w:rFonts w:ascii="Tahoma" w:hAnsi="Tahoma" w:cs="Tahoma"/>
                                <w:sz w:val="18"/>
                                <w:szCs w:val="18"/>
                              </w:rPr>
                            </w:pPr>
                            <w:r w:rsidRPr="00BC23CD">
                              <w:rPr>
                                <w:rFonts w:ascii="Tahoma" w:hAnsi="Tahoma" w:cs="Tahoma"/>
                                <w:sz w:val="18"/>
                                <w:szCs w:val="18"/>
                              </w:rPr>
                              <w:t>+48 604 402</w:t>
                            </w:r>
                            <w:r w:rsidR="004B16B3">
                              <w:rPr>
                                <w:rFonts w:ascii="Tahoma" w:hAnsi="Tahoma" w:cs="Tahoma"/>
                                <w:sz w:val="18"/>
                                <w:szCs w:val="18"/>
                              </w:rPr>
                              <w:t> </w:t>
                            </w:r>
                            <w:r w:rsidRPr="00BC23CD">
                              <w:rPr>
                                <w:rFonts w:ascii="Tahoma" w:hAnsi="Tahoma" w:cs="Tahoma"/>
                                <w:sz w:val="18"/>
                                <w:szCs w:val="18"/>
                              </w:rPr>
                              <w:t>734</w:t>
                            </w:r>
                          </w:p>
                          <w:p w14:paraId="36DF7A3A" w14:textId="40573FD0" w:rsidR="004B16B3" w:rsidRPr="002171F6" w:rsidRDefault="005C3619" w:rsidP="004B16B3">
                            <w:pPr>
                              <w:spacing w:after="0"/>
                              <w:rPr>
                                <w:rFonts w:ascii="Tahoma" w:hAnsi="Tahoma" w:cs="Tahoma"/>
                                <w:b/>
                                <w:bCs/>
                                <w:sz w:val="18"/>
                                <w:szCs w:val="18"/>
                              </w:rPr>
                            </w:pPr>
                            <w:r>
                              <w:rPr>
                                <w:rFonts w:ascii="Tahoma" w:hAnsi="Tahoma" w:cs="Tahoma"/>
                                <w:b/>
                                <w:bCs/>
                                <w:sz w:val="18"/>
                                <w:szCs w:val="18"/>
                              </w:rPr>
                              <w:t>Languages</w:t>
                            </w:r>
                            <w:r w:rsidR="004B16B3" w:rsidRPr="002171F6">
                              <w:rPr>
                                <w:rFonts w:ascii="Tahoma" w:hAnsi="Tahoma" w:cs="Tahoma"/>
                                <w:b/>
                                <w:bCs/>
                                <w:sz w:val="18"/>
                                <w:szCs w:val="18"/>
                              </w:rPr>
                              <w:t>:</w:t>
                            </w:r>
                          </w:p>
                          <w:p w14:paraId="3660CBC0" w14:textId="3E39FA33" w:rsidR="004B16B3" w:rsidRPr="002171F6" w:rsidRDefault="004B16B3" w:rsidP="004B16B3">
                            <w:pPr>
                              <w:spacing w:after="0"/>
                              <w:rPr>
                                <w:rFonts w:ascii="Tahoma" w:hAnsi="Tahoma" w:cs="Tahoma"/>
                                <w:sz w:val="18"/>
                                <w:szCs w:val="18"/>
                              </w:rPr>
                            </w:pPr>
                            <w:r w:rsidRPr="002171F6">
                              <w:rPr>
                                <w:rFonts w:ascii="Tahoma" w:hAnsi="Tahoma" w:cs="Tahoma"/>
                                <w:sz w:val="18"/>
                                <w:szCs w:val="18"/>
                              </w:rPr>
                              <w:t>P</w:t>
                            </w:r>
                            <w:r w:rsidR="005C3619">
                              <w:rPr>
                                <w:rFonts w:ascii="Tahoma" w:hAnsi="Tahoma" w:cs="Tahoma"/>
                                <w:sz w:val="18"/>
                                <w:szCs w:val="18"/>
                              </w:rPr>
                              <w:t>olish</w:t>
                            </w:r>
                            <w:r w:rsidRPr="002171F6">
                              <w:rPr>
                                <w:rFonts w:ascii="Tahoma" w:hAnsi="Tahoma" w:cs="Tahoma"/>
                                <w:sz w:val="18"/>
                                <w:szCs w:val="18"/>
                              </w:rPr>
                              <w:t xml:space="preserve"> – </w:t>
                            </w:r>
                            <w:r w:rsidR="005C3619">
                              <w:rPr>
                                <w:rFonts w:ascii="Tahoma" w:hAnsi="Tahoma" w:cs="Tahoma"/>
                                <w:sz w:val="18"/>
                                <w:szCs w:val="18"/>
                              </w:rPr>
                              <w:t>native</w:t>
                            </w:r>
                          </w:p>
                          <w:p w14:paraId="3A7565EF" w14:textId="7108936B" w:rsidR="004B16B3" w:rsidRDefault="005C3619" w:rsidP="004B16B3">
                            <w:pPr>
                              <w:rPr>
                                <w:rFonts w:ascii="Tahoma" w:hAnsi="Tahoma" w:cs="Tahoma"/>
                                <w:sz w:val="18"/>
                                <w:szCs w:val="18"/>
                              </w:rPr>
                            </w:pPr>
                            <w:r>
                              <w:rPr>
                                <w:rFonts w:ascii="Tahoma" w:hAnsi="Tahoma" w:cs="Tahoma"/>
                                <w:sz w:val="18"/>
                                <w:szCs w:val="18"/>
                              </w:rPr>
                              <w:t>English</w:t>
                            </w:r>
                            <w:r w:rsidR="004B16B3" w:rsidRPr="002171F6">
                              <w:rPr>
                                <w:rFonts w:ascii="Tahoma" w:hAnsi="Tahoma" w:cs="Tahoma"/>
                                <w:sz w:val="18"/>
                                <w:szCs w:val="18"/>
                              </w:rPr>
                              <w:t xml:space="preserve"> – </w:t>
                            </w:r>
                            <w:r>
                              <w:rPr>
                                <w:rFonts w:ascii="Tahoma" w:hAnsi="Tahoma" w:cs="Tahoma"/>
                                <w:sz w:val="18"/>
                                <w:szCs w:val="18"/>
                              </w:rPr>
                              <w:t>communicative</w:t>
                            </w:r>
                            <w:r w:rsidR="004B16B3" w:rsidRPr="002171F6">
                              <w:rPr>
                                <w:rFonts w:ascii="Tahoma" w:hAnsi="Tahoma" w:cs="Tahoma"/>
                                <w:sz w:val="18"/>
                                <w:szCs w:val="18"/>
                              </w:rPr>
                              <w:t xml:space="preserve"> (B2)</w:t>
                            </w:r>
                          </w:p>
                          <w:p w14:paraId="1A3FCA91" w14:textId="6D9291D9" w:rsidR="00CA7395" w:rsidRDefault="00CB1BD3" w:rsidP="00CA7395">
                            <w:pPr>
                              <w:spacing w:after="0"/>
                              <w:rPr>
                                <w:rFonts w:ascii="Tahoma" w:hAnsi="Tahoma" w:cs="Tahoma"/>
                                <w:b/>
                                <w:bCs/>
                                <w:sz w:val="18"/>
                                <w:szCs w:val="18"/>
                              </w:rPr>
                            </w:pPr>
                            <w:r>
                              <w:rPr>
                                <w:rFonts w:ascii="Tahoma" w:hAnsi="Tahoma" w:cs="Tahoma"/>
                                <w:b/>
                                <w:bCs/>
                                <w:sz w:val="18"/>
                                <w:szCs w:val="18"/>
                              </w:rPr>
                              <w:t>Interests and hobby</w:t>
                            </w:r>
                            <w:r w:rsidR="00CA7395" w:rsidRPr="0043738D">
                              <w:rPr>
                                <w:rFonts w:ascii="Tahoma" w:hAnsi="Tahoma" w:cs="Tahoma"/>
                                <w:b/>
                                <w:bCs/>
                                <w:sz w:val="18"/>
                                <w:szCs w:val="18"/>
                              </w:rPr>
                              <w:t>:</w:t>
                            </w:r>
                          </w:p>
                          <w:p w14:paraId="1C4AD28D" w14:textId="637DC827" w:rsidR="00CA7395" w:rsidRDefault="00CB1BD3" w:rsidP="00CA7395">
                            <w:pPr>
                              <w:pStyle w:val="Akapitzlist"/>
                              <w:numPr>
                                <w:ilvl w:val="0"/>
                                <w:numId w:val="8"/>
                              </w:numPr>
                              <w:ind w:left="284"/>
                              <w:rPr>
                                <w:rFonts w:ascii="Tahoma" w:hAnsi="Tahoma" w:cs="Tahoma"/>
                                <w:sz w:val="18"/>
                                <w:szCs w:val="18"/>
                              </w:rPr>
                            </w:pPr>
                            <w:r>
                              <w:rPr>
                                <w:rFonts w:ascii="Tahoma" w:hAnsi="Tahoma" w:cs="Tahoma"/>
                                <w:sz w:val="18"/>
                                <w:szCs w:val="18"/>
                              </w:rPr>
                              <w:t xml:space="preserve">Physical activity </w:t>
                            </w:r>
                            <w:r w:rsidR="00CA7395">
                              <w:rPr>
                                <w:rFonts w:ascii="Tahoma" w:hAnsi="Tahoma" w:cs="Tahoma"/>
                                <w:sz w:val="18"/>
                                <w:szCs w:val="18"/>
                              </w:rPr>
                              <w:t xml:space="preserve">– </w:t>
                            </w:r>
                            <w:r>
                              <w:rPr>
                                <w:rFonts w:ascii="Tahoma" w:hAnsi="Tahoma" w:cs="Tahoma"/>
                                <w:sz w:val="18"/>
                                <w:szCs w:val="18"/>
                              </w:rPr>
                              <w:t>regular workouts</w:t>
                            </w:r>
                            <w:r w:rsidR="00EE4624">
                              <w:rPr>
                                <w:rFonts w:ascii="Tahoma" w:hAnsi="Tahoma" w:cs="Tahoma"/>
                                <w:sz w:val="18"/>
                                <w:szCs w:val="18"/>
                              </w:rPr>
                              <w:t xml:space="preserve"> </w:t>
                            </w:r>
                            <w:r w:rsidR="00CA7395">
                              <w:rPr>
                                <w:rFonts w:ascii="Tahoma" w:hAnsi="Tahoma" w:cs="Tahoma"/>
                                <w:sz w:val="18"/>
                                <w:szCs w:val="18"/>
                              </w:rPr>
                              <w:t xml:space="preserve">3 </w:t>
                            </w:r>
                            <w:r w:rsidR="00EE4624">
                              <w:rPr>
                                <w:rFonts w:ascii="Tahoma" w:hAnsi="Tahoma" w:cs="Tahoma"/>
                                <w:sz w:val="18"/>
                                <w:szCs w:val="18"/>
                              </w:rPr>
                              <w:t>–</w:t>
                            </w:r>
                            <w:r w:rsidR="00CA7395">
                              <w:rPr>
                                <w:rFonts w:ascii="Tahoma" w:hAnsi="Tahoma" w:cs="Tahoma"/>
                                <w:sz w:val="18"/>
                                <w:szCs w:val="18"/>
                              </w:rPr>
                              <w:t xml:space="preserve"> 4</w:t>
                            </w:r>
                            <w:r w:rsidR="00EE4624">
                              <w:rPr>
                                <w:rFonts w:ascii="Tahoma" w:hAnsi="Tahoma" w:cs="Tahoma"/>
                                <w:sz w:val="18"/>
                                <w:szCs w:val="18"/>
                              </w:rPr>
                              <w:t xml:space="preserve"> times a week (gym, jogging)</w:t>
                            </w:r>
                          </w:p>
                          <w:p w14:paraId="7D7C35B3" w14:textId="6B74370C" w:rsidR="00CA7395" w:rsidRDefault="00EE4624" w:rsidP="00CA7395">
                            <w:pPr>
                              <w:pStyle w:val="Akapitzlist"/>
                              <w:numPr>
                                <w:ilvl w:val="0"/>
                                <w:numId w:val="8"/>
                              </w:numPr>
                              <w:ind w:left="284"/>
                              <w:rPr>
                                <w:rFonts w:ascii="Tahoma" w:hAnsi="Tahoma" w:cs="Tahoma"/>
                                <w:sz w:val="18"/>
                                <w:szCs w:val="18"/>
                              </w:rPr>
                            </w:pPr>
                            <w:r>
                              <w:rPr>
                                <w:rFonts w:ascii="Tahoma" w:hAnsi="Tahoma" w:cs="Tahoma"/>
                                <w:sz w:val="18"/>
                                <w:szCs w:val="18"/>
                              </w:rPr>
                              <w:t>Automotive</w:t>
                            </w:r>
                            <w:r w:rsidR="00CC28C5">
                              <w:rPr>
                                <w:rFonts w:ascii="Tahoma" w:hAnsi="Tahoma" w:cs="Tahoma"/>
                                <w:sz w:val="18"/>
                                <w:szCs w:val="18"/>
                              </w:rPr>
                              <w:t xml:space="preserve"> (esspecialy Japan 90’)</w:t>
                            </w:r>
                          </w:p>
                          <w:p w14:paraId="23F0CAED" w14:textId="77777777" w:rsidR="00CA7395" w:rsidRDefault="00CA7395" w:rsidP="00CA7395">
                            <w:pPr>
                              <w:rPr>
                                <w:rFonts w:ascii="Tahoma" w:hAnsi="Tahoma" w:cs="Tahoma"/>
                              </w:rPr>
                            </w:pPr>
                          </w:p>
                          <w:p w14:paraId="2142C9AE" w14:textId="77777777" w:rsidR="00CA7395" w:rsidRPr="002171F6" w:rsidRDefault="00CA7395" w:rsidP="004B16B3">
                            <w:pPr>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AA4C" id="Pole tekstowe 5" o:spid="_x0000_s1027" type="#_x0000_t202" style="position:absolute;margin-left:-70.35pt;margin-top:-74.45pt;width:158pt;height:8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" fillcolor="#c0bdbd [2670]" stroked="f" strokeweight=".5pt">
                <v:fill color2="#aeaaaa [2414]" rotate="t" angle="45" colors="0 #c8c5c5;.5 #e0dfdf;1 #efefef" focus="100%" type="gradient"/>
                <v:textbox>
                  <w:txbxContent>
                    <w:p w14:paraId="065EB327" w14:textId="77777777" w:rsidR="00852DC6" w:rsidRDefault="00852DC6">
                      <w:pPr>
                        <w:rPr>
                          <w:sz w:val="18"/>
                          <w:szCs w:val="18"/>
                        </w:rPr>
                      </w:pPr>
                    </w:p>
                    <w:p w14:paraId="5F649F56" w14:textId="07774A01" w:rsidR="005F4C64" w:rsidRPr="008C026D" w:rsidRDefault="000B102A">
                      <w:pPr>
                        <w:rPr>
                          <w:sz w:val="18"/>
                          <w:szCs w:val="18"/>
                        </w:rPr>
                      </w:pPr>
                      <w:r w:rsidRPr="008C026D">
                        <w:rPr>
                          <w:noProof/>
                          <w:sz w:val="18"/>
                          <w:szCs w:val="18"/>
                        </w:rPr>
                        <w:drawing>
                          <wp:inline distT="0" distB="0" distL="0" distR="0" wp14:anchorId="2645AC62" wp14:editId="59F304FD">
                            <wp:extent cx="1849120" cy="2279952"/>
                            <wp:effectExtent l="0" t="0" r="0" b="6350"/>
                            <wp:docPr id="1" name="Obraz 1" descr="C:\Users\Michal\Desktop\C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CV\3.jpg"/>
                                    <pic:cNvPicPr>
                                      <a:picLocks noChangeAspect="1" noChangeArrowheads="1"/>
                                    </pic:cNvPicPr>
                                  </pic:nvPicPr>
                                  <pic:blipFill>
                                    <a:blip r:embed="rId8" cstate="print"/>
                                    <a:srcRect/>
                                    <a:stretch>
                                      <a:fillRect/>
                                    </a:stretch>
                                  </pic:blipFill>
                                  <pic:spPr bwMode="auto">
                                    <a:xfrm>
                                      <a:off x="0" y="0"/>
                                      <a:ext cx="1849120" cy="2279952"/>
                                    </a:xfrm>
                                    <a:prstGeom prst="rect">
                                      <a:avLst/>
                                    </a:prstGeom>
                                    <a:noFill/>
                                    <a:ln w="9525">
                                      <a:noFill/>
                                      <a:miter lim="800000"/>
                                      <a:headEnd/>
                                      <a:tailEnd/>
                                    </a:ln>
                                  </pic:spPr>
                                </pic:pic>
                              </a:graphicData>
                            </a:graphic>
                          </wp:inline>
                        </w:drawing>
                      </w:r>
                    </w:p>
                    <w:p w14:paraId="324183C1" w14:textId="02D80FC4" w:rsidR="008C026D" w:rsidRPr="00BC23CD" w:rsidRDefault="00133003" w:rsidP="008C026D">
                      <w:pPr>
                        <w:spacing w:after="0"/>
                        <w:rPr>
                          <w:rFonts w:ascii="Tahoma" w:hAnsi="Tahoma" w:cs="Tahoma"/>
                          <w:b/>
                          <w:bCs/>
                          <w:sz w:val="18"/>
                          <w:szCs w:val="18"/>
                        </w:rPr>
                      </w:pPr>
                      <w:r>
                        <w:rPr>
                          <w:rFonts w:ascii="Tahoma" w:hAnsi="Tahoma" w:cs="Tahoma"/>
                          <w:b/>
                          <w:bCs/>
                          <w:sz w:val="18"/>
                          <w:szCs w:val="18"/>
                        </w:rPr>
                        <w:t>Date of birth</w:t>
                      </w:r>
                      <w:r w:rsidR="008C026D" w:rsidRPr="00BC23CD">
                        <w:rPr>
                          <w:rFonts w:ascii="Tahoma" w:hAnsi="Tahoma" w:cs="Tahoma"/>
                          <w:b/>
                          <w:bCs/>
                          <w:sz w:val="18"/>
                          <w:szCs w:val="18"/>
                        </w:rPr>
                        <w:t xml:space="preserve">: </w:t>
                      </w:r>
                    </w:p>
                    <w:p w14:paraId="166850F7" w14:textId="77777777" w:rsidR="000B102A" w:rsidRPr="00BC23CD" w:rsidRDefault="008C026D">
                      <w:pPr>
                        <w:rPr>
                          <w:rFonts w:ascii="Tahoma" w:hAnsi="Tahoma" w:cs="Tahoma"/>
                          <w:sz w:val="18"/>
                          <w:szCs w:val="18"/>
                        </w:rPr>
                      </w:pPr>
                      <w:r w:rsidRPr="00BC23CD">
                        <w:rPr>
                          <w:rFonts w:ascii="Tahoma" w:hAnsi="Tahoma" w:cs="Tahoma"/>
                          <w:sz w:val="18"/>
                          <w:szCs w:val="18"/>
                        </w:rPr>
                        <w:t>12.09.1989</w:t>
                      </w:r>
                    </w:p>
                    <w:p w14:paraId="3AF6E301" w14:textId="6EF6CDDF" w:rsidR="008C026D" w:rsidRPr="00BC23CD" w:rsidRDefault="009E3F24" w:rsidP="008C026D">
                      <w:pPr>
                        <w:spacing w:after="0"/>
                        <w:rPr>
                          <w:rFonts w:ascii="Tahoma" w:hAnsi="Tahoma" w:cs="Tahoma"/>
                          <w:b/>
                          <w:bCs/>
                          <w:sz w:val="18"/>
                          <w:szCs w:val="18"/>
                        </w:rPr>
                      </w:pPr>
                      <w:r>
                        <w:rPr>
                          <w:rFonts w:ascii="Tahoma" w:hAnsi="Tahoma" w:cs="Tahoma"/>
                          <w:b/>
                          <w:bCs/>
                          <w:sz w:val="18"/>
                          <w:szCs w:val="18"/>
                        </w:rPr>
                        <w:t>Residence</w:t>
                      </w:r>
                      <w:r w:rsidR="008C026D" w:rsidRPr="00BC23CD">
                        <w:rPr>
                          <w:rFonts w:ascii="Tahoma" w:hAnsi="Tahoma" w:cs="Tahoma"/>
                          <w:b/>
                          <w:bCs/>
                          <w:sz w:val="18"/>
                          <w:szCs w:val="18"/>
                        </w:rPr>
                        <w:t xml:space="preserve">: </w:t>
                      </w:r>
                    </w:p>
                    <w:p w14:paraId="2C6F7DF3" w14:textId="69E8A1C5" w:rsidR="008C026D" w:rsidRPr="00BC23CD" w:rsidRDefault="005C3619">
                      <w:pPr>
                        <w:rPr>
                          <w:rFonts w:ascii="Tahoma" w:hAnsi="Tahoma" w:cs="Tahoma"/>
                          <w:sz w:val="18"/>
                          <w:szCs w:val="18"/>
                        </w:rPr>
                      </w:pPr>
                      <w:r>
                        <w:rPr>
                          <w:rFonts w:ascii="Tahoma" w:hAnsi="Tahoma" w:cs="Tahoma"/>
                          <w:sz w:val="18"/>
                          <w:szCs w:val="18"/>
                        </w:rPr>
                        <w:t>Craco</w:t>
                      </w:r>
                      <w:r w:rsidR="00BC5D06">
                        <w:rPr>
                          <w:rFonts w:ascii="Tahoma" w:hAnsi="Tahoma" w:cs="Tahoma"/>
                          <w:sz w:val="18"/>
                          <w:szCs w:val="18"/>
                        </w:rPr>
                        <w:t>w</w:t>
                      </w:r>
                    </w:p>
                    <w:p w14:paraId="4C3F8BEC" w14:textId="77777777" w:rsidR="008C026D" w:rsidRPr="00BC23CD" w:rsidRDefault="008C026D" w:rsidP="008C026D">
                      <w:pPr>
                        <w:spacing w:after="0"/>
                        <w:rPr>
                          <w:rFonts w:ascii="Tahoma" w:hAnsi="Tahoma" w:cs="Tahoma"/>
                          <w:b/>
                          <w:bCs/>
                          <w:sz w:val="18"/>
                          <w:szCs w:val="18"/>
                        </w:rPr>
                      </w:pPr>
                      <w:r w:rsidRPr="00BC23CD">
                        <w:rPr>
                          <w:rFonts w:ascii="Tahoma" w:hAnsi="Tahoma" w:cs="Tahoma"/>
                          <w:b/>
                          <w:bCs/>
                          <w:sz w:val="18"/>
                          <w:szCs w:val="18"/>
                        </w:rPr>
                        <w:t>E-Mail:</w:t>
                      </w:r>
                    </w:p>
                    <w:p w14:paraId="3CE7C2DD" w14:textId="77777777" w:rsidR="008C026D" w:rsidRPr="00BC23CD" w:rsidRDefault="008C026D">
                      <w:pPr>
                        <w:rPr>
                          <w:rFonts w:ascii="Tahoma" w:hAnsi="Tahoma" w:cs="Tahoma"/>
                          <w:sz w:val="18"/>
                          <w:szCs w:val="18"/>
                        </w:rPr>
                      </w:pPr>
                      <w:r w:rsidRPr="00BC23CD">
                        <w:rPr>
                          <w:rFonts w:ascii="Tahoma" w:hAnsi="Tahoma" w:cs="Tahoma"/>
                          <w:sz w:val="18"/>
                          <w:szCs w:val="18"/>
                        </w:rPr>
                        <w:t>mkmagdziarz@gmail.com</w:t>
                      </w:r>
                    </w:p>
                    <w:p w14:paraId="222B61DE" w14:textId="26CD1E46" w:rsidR="008C026D" w:rsidRPr="00BC23CD" w:rsidRDefault="005C3619" w:rsidP="008C026D">
                      <w:pPr>
                        <w:spacing w:after="0"/>
                        <w:rPr>
                          <w:rFonts w:ascii="Tahoma" w:hAnsi="Tahoma" w:cs="Tahoma"/>
                          <w:b/>
                          <w:bCs/>
                          <w:sz w:val="18"/>
                          <w:szCs w:val="18"/>
                        </w:rPr>
                      </w:pPr>
                      <w:r>
                        <w:rPr>
                          <w:rFonts w:ascii="Tahoma" w:hAnsi="Tahoma" w:cs="Tahoma"/>
                          <w:b/>
                          <w:bCs/>
                          <w:sz w:val="18"/>
                          <w:szCs w:val="18"/>
                        </w:rPr>
                        <w:t>Telephone</w:t>
                      </w:r>
                      <w:r w:rsidR="008C026D" w:rsidRPr="00BC23CD">
                        <w:rPr>
                          <w:rFonts w:ascii="Tahoma" w:hAnsi="Tahoma" w:cs="Tahoma"/>
                          <w:b/>
                          <w:bCs/>
                          <w:sz w:val="18"/>
                          <w:szCs w:val="18"/>
                        </w:rPr>
                        <w:t>:</w:t>
                      </w:r>
                    </w:p>
                    <w:p w14:paraId="7556435C" w14:textId="77777777" w:rsidR="008C026D" w:rsidRPr="00BC23CD" w:rsidRDefault="008C026D">
                      <w:pPr>
                        <w:rPr>
                          <w:rFonts w:ascii="Tahoma" w:hAnsi="Tahoma" w:cs="Tahoma"/>
                          <w:sz w:val="18"/>
                          <w:szCs w:val="18"/>
                        </w:rPr>
                      </w:pPr>
                      <w:r w:rsidRPr="00BC23CD">
                        <w:rPr>
                          <w:rFonts w:ascii="Tahoma" w:hAnsi="Tahoma" w:cs="Tahoma"/>
                          <w:sz w:val="18"/>
                          <w:szCs w:val="18"/>
                        </w:rPr>
                        <w:t>+48 604 402</w:t>
                      </w:r>
                      <w:r w:rsidR="004B16B3">
                        <w:rPr>
                          <w:rFonts w:ascii="Tahoma" w:hAnsi="Tahoma" w:cs="Tahoma"/>
                          <w:sz w:val="18"/>
                          <w:szCs w:val="18"/>
                        </w:rPr>
                        <w:t> </w:t>
                      </w:r>
                      <w:r w:rsidRPr="00BC23CD">
                        <w:rPr>
                          <w:rFonts w:ascii="Tahoma" w:hAnsi="Tahoma" w:cs="Tahoma"/>
                          <w:sz w:val="18"/>
                          <w:szCs w:val="18"/>
                        </w:rPr>
                        <w:t>734</w:t>
                      </w:r>
                    </w:p>
                    <w:p w14:paraId="36DF7A3A" w14:textId="40573FD0" w:rsidR="004B16B3" w:rsidRPr="002171F6" w:rsidRDefault="005C3619" w:rsidP="004B16B3">
                      <w:pPr>
                        <w:spacing w:after="0"/>
                        <w:rPr>
                          <w:rFonts w:ascii="Tahoma" w:hAnsi="Tahoma" w:cs="Tahoma"/>
                          <w:b/>
                          <w:bCs/>
                          <w:sz w:val="18"/>
                          <w:szCs w:val="18"/>
                        </w:rPr>
                      </w:pPr>
                      <w:r>
                        <w:rPr>
                          <w:rFonts w:ascii="Tahoma" w:hAnsi="Tahoma" w:cs="Tahoma"/>
                          <w:b/>
                          <w:bCs/>
                          <w:sz w:val="18"/>
                          <w:szCs w:val="18"/>
                        </w:rPr>
                        <w:t>Languages</w:t>
                      </w:r>
                      <w:r w:rsidR="004B16B3" w:rsidRPr="002171F6">
                        <w:rPr>
                          <w:rFonts w:ascii="Tahoma" w:hAnsi="Tahoma" w:cs="Tahoma"/>
                          <w:b/>
                          <w:bCs/>
                          <w:sz w:val="18"/>
                          <w:szCs w:val="18"/>
                        </w:rPr>
                        <w:t>:</w:t>
                      </w:r>
                    </w:p>
                    <w:p w14:paraId="3660CBC0" w14:textId="3E39FA33" w:rsidR="004B16B3" w:rsidRPr="002171F6" w:rsidRDefault="004B16B3" w:rsidP="004B16B3">
                      <w:pPr>
                        <w:spacing w:after="0"/>
                        <w:rPr>
                          <w:rFonts w:ascii="Tahoma" w:hAnsi="Tahoma" w:cs="Tahoma"/>
                          <w:sz w:val="18"/>
                          <w:szCs w:val="18"/>
                        </w:rPr>
                      </w:pPr>
                      <w:r w:rsidRPr="002171F6">
                        <w:rPr>
                          <w:rFonts w:ascii="Tahoma" w:hAnsi="Tahoma" w:cs="Tahoma"/>
                          <w:sz w:val="18"/>
                          <w:szCs w:val="18"/>
                        </w:rPr>
                        <w:t>P</w:t>
                      </w:r>
                      <w:r w:rsidR="005C3619">
                        <w:rPr>
                          <w:rFonts w:ascii="Tahoma" w:hAnsi="Tahoma" w:cs="Tahoma"/>
                          <w:sz w:val="18"/>
                          <w:szCs w:val="18"/>
                        </w:rPr>
                        <w:t>olish</w:t>
                      </w:r>
                      <w:r w:rsidRPr="002171F6">
                        <w:rPr>
                          <w:rFonts w:ascii="Tahoma" w:hAnsi="Tahoma" w:cs="Tahoma"/>
                          <w:sz w:val="18"/>
                          <w:szCs w:val="18"/>
                        </w:rPr>
                        <w:t xml:space="preserve"> – </w:t>
                      </w:r>
                      <w:r w:rsidR="005C3619">
                        <w:rPr>
                          <w:rFonts w:ascii="Tahoma" w:hAnsi="Tahoma" w:cs="Tahoma"/>
                          <w:sz w:val="18"/>
                          <w:szCs w:val="18"/>
                        </w:rPr>
                        <w:t>native</w:t>
                      </w:r>
                    </w:p>
                    <w:p w14:paraId="3A7565EF" w14:textId="7108936B" w:rsidR="004B16B3" w:rsidRDefault="005C3619" w:rsidP="004B16B3">
                      <w:pPr>
                        <w:rPr>
                          <w:rFonts w:ascii="Tahoma" w:hAnsi="Tahoma" w:cs="Tahoma"/>
                          <w:sz w:val="18"/>
                          <w:szCs w:val="18"/>
                        </w:rPr>
                      </w:pPr>
                      <w:r>
                        <w:rPr>
                          <w:rFonts w:ascii="Tahoma" w:hAnsi="Tahoma" w:cs="Tahoma"/>
                          <w:sz w:val="18"/>
                          <w:szCs w:val="18"/>
                        </w:rPr>
                        <w:t>English</w:t>
                      </w:r>
                      <w:r w:rsidR="004B16B3" w:rsidRPr="002171F6">
                        <w:rPr>
                          <w:rFonts w:ascii="Tahoma" w:hAnsi="Tahoma" w:cs="Tahoma"/>
                          <w:sz w:val="18"/>
                          <w:szCs w:val="18"/>
                        </w:rPr>
                        <w:t xml:space="preserve"> – </w:t>
                      </w:r>
                      <w:r>
                        <w:rPr>
                          <w:rFonts w:ascii="Tahoma" w:hAnsi="Tahoma" w:cs="Tahoma"/>
                          <w:sz w:val="18"/>
                          <w:szCs w:val="18"/>
                        </w:rPr>
                        <w:t>communicative</w:t>
                      </w:r>
                      <w:r w:rsidR="004B16B3" w:rsidRPr="002171F6">
                        <w:rPr>
                          <w:rFonts w:ascii="Tahoma" w:hAnsi="Tahoma" w:cs="Tahoma"/>
                          <w:sz w:val="18"/>
                          <w:szCs w:val="18"/>
                        </w:rPr>
                        <w:t xml:space="preserve"> (B2)</w:t>
                      </w:r>
                    </w:p>
                    <w:p w14:paraId="1A3FCA91" w14:textId="6D9291D9" w:rsidR="00CA7395" w:rsidRDefault="00CB1BD3" w:rsidP="00CA7395">
                      <w:pPr>
                        <w:spacing w:after="0"/>
                        <w:rPr>
                          <w:rFonts w:ascii="Tahoma" w:hAnsi="Tahoma" w:cs="Tahoma"/>
                          <w:b/>
                          <w:bCs/>
                          <w:sz w:val="18"/>
                          <w:szCs w:val="18"/>
                        </w:rPr>
                      </w:pPr>
                      <w:r>
                        <w:rPr>
                          <w:rFonts w:ascii="Tahoma" w:hAnsi="Tahoma" w:cs="Tahoma"/>
                          <w:b/>
                          <w:bCs/>
                          <w:sz w:val="18"/>
                          <w:szCs w:val="18"/>
                        </w:rPr>
                        <w:t>Interests and hobby</w:t>
                      </w:r>
                      <w:r w:rsidR="00CA7395" w:rsidRPr="0043738D">
                        <w:rPr>
                          <w:rFonts w:ascii="Tahoma" w:hAnsi="Tahoma" w:cs="Tahoma"/>
                          <w:b/>
                          <w:bCs/>
                          <w:sz w:val="18"/>
                          <w:szCs w:val="18"/>
                        </w:rPr>
                        <w:t>:</w:t>
                      </w:r>
                    </w:p>
                    <w:p w14:paraId="1C4AD28D" w14:textId="637DC827" w:rsidR="00CA7395" w:rsidRDefault="00CB1BD3" w:rsidP="00CA7395">
                      <w:pPr>
                        <w:pStyle w:val="Akapitzlist"/>
                        <w:numPr>
                          <w:ilvl w:val="0"/>
                          <w:numId w:val="8"/>
                        </w:numPr>
                        <w:ind w:left="284"/>
                        <w:rPr>
                          <w:rFonts w:ascii="Tahoma" w:hAnsi="Tahoma" w:cs="Tahoma"/>
                          <w:sz w:val="18"/>
                          <w:szCs w:val="18"/>
                        </w:rPr>
                      </w:pPr>
                      <w:r>
                        <w:rPr>
                          <w:rFonts w:ascii="Tahoma" w:hAnsi="Tahoma" w:cs="Tahoma"/>
                          <w:sz w:val="18"/>
                          <w:szCs w:val="18"/>
                        </w:rPr>
                        <w:t xml:space="preserve">Physical activity </w:t>
                      </w:r>
                      <w:r w:rsidR="00CA7395">
                        <w:rPr>
                          <w:rFonts w:ascii="Tahoma" w:hAnsi="Tahoma" w:cs="Tahoma"/>
                          <w:sz w:val="18"/>
                          <w:szCs w:val="18"/>
                        </w:rPr>
                        <w:t xml:space="preserve">– </w:t>
                      </w:r>
                      <w:r>
                        <w:rPr>
                          <w:rFonts w:ascii="Tahoma" w:hAnsi="Tahoma" w:cs="Tahoma"/>
                          <w:sz w:val="18"/>
                          <w:szCs w:val="18"/>
                        </w:rPr>
                        <w:t>regular workouts</w:t>
                      </w:r>
                      <w:r w:rsidR="00EE4624">
                        <w:rPr>
                          <w:rFonts w:ascii="Tahoma" w:hAnsi="Tahoma" w:cs="Tahoma"/>
                          <w:sz w:val="18"/>
                          <w:szCs w:val="18"/>
                        </w:rPr>
                        <w:t xml:space="preserve"> </w:t>
                      </w:r>
                      <w:r w:rsidR="00CA7395">
                        <w:rPr>
                          <w:rFonts w:ascii="Tahoma" w:hAnsi="Tahoma" w:cs="Tahoma"/>
                          <w:sz w:val="18"/>
                          <w:szCs w:val="18"/>
                        </w:rPr>
                        <w:t xml:space="preserve">3 </w:t>
                      </w:r>
                      <w:r w:rsidR="00EE4624">
                        <w:rPr>
                          <w:rFonts w:ascii="Tahoma" w:hAnsi="Tahoma" w:cs="Tahoma"/>
                          <w:sz w:val="18"/>
                          <w:szCs w:val="18"/>
                        </w:rPr>
                        <w:t>–</w:t>
                      </w:r>
                      <w:r w:rsidR="00CA7395">
                        <w:rPr>
                          <w:rFonts w:ascii="Tahoma" w:hAnsi="Tahoma" w:cs="Tahoma"/>
                          <w:sz w:val="18"/>
                          <w:szCs w:val="18"/>
                        </w:rPr>
                        <w:t xml:space="preserve"> 4</w:t>
                      </w:r>
                      <w:r w:rsidR="00EE4624">
                        <w:rPr>
                          <w:rFonts w:ascii="Tahoma" w:hAnsi="Tahoma" w:cs="Tahoma"/>
                          <w:sz w:val="18"/>
                          <w:szCs w:val="18"/>
                        </w:rPr>
                        <w:t xml:space="preserve"> times a week (gym, jogging)</w:t>
                      </w:r>
                    </w:p>
                    <w:p w14:paraId="7D7C35B3" w14:textId="6B74370C" w:rsidR="00CA7395" w:rsidRDefault="00EE4624" w:rsidP="00CA7395">
                      <w:pPr>
                        <w:pStyle w:val="Akapitzlist"/>
                        <w:numPr>
                          <w:ilvl w:val="0"/>
                          <w:numId w:val="8"/>
                        </w:numPr>
                        <w:ind w:left="284"/>
                        <w:rPr>
                          <w:rFonts w:ascii="Tahoma" w:hAnsi="Tahoma" w:cs="Tahoma"/>
                          <w:sz w:val="18"/>
                          <w:szCs w:val="18"/>
                        </w:rPr>
                      </w:pPr>
                      <w:r>
                        <w:rPr>
                          <w:rFonts w:ascii="Tahoma" w:hAnsi="Tahoma" w:cs="Tahoma"/>
                          <w:sz w:val="18"/>
                          <w:szCs w:val="18"/>
                        </w:rPr>
                        <w:t>Automotive</w:t>
                      </w:r>
                      <w:r w:rsidR="00CC28C5">
                        <w:rPr>
                          <w:rFonts w:ascii="Tahoma" w:hAnsi="Tahoma" w:cs="Tahoma"/>
                          <w:sz w:val="18"/>
                          <w:szCs w:val="18"/>
                        </w:rPr>
                        <w:t xml:space="preserve"> (esspecialy Japan 90’)</w:t>
                      </w:r>
                    </w:p>
                    <w:p w14:paraId="23F0CAED" w14:textId="77777777" w:rsidR="00CA7395" w:rsidRDefault="00CA7395" w:rsidP="00CA7395">
                      <w:pPr>
                        <w:rPr>
                          <w:rFonts w:ascii="Tahoma" w:hAnsi="Tahoma" w:cs="Tahoma"/>
                        </w:rPr>
                      </w:pPr>
                    </w:p>
                    <w:p w14:paraId="2142C9AE" w14:textId="77777777" w:rsidR="00CA7395" w:rsidRPr="002171F6" w:rsidRDefault="00CA7395" w:rsidP="004B16B3">
                      <w:pPr>
                        <w:rPr>
                          <w:rFonts w:ascii="Tahoma" w:hAnsi="Tahoma" w:cs="Tahoma"/>
                          <w:sz w:val="18"/>
                          <w:szCs w:val="18"/>
                        </w:rPr>
                      </w:pPr>
                    </w:p>
                  </w:txbxContent>
                </v:textbox>
              </v:shape>
            </w:pict>
          </mc:Fallback>
        </mc:AlternateContent>
      </w:r>
    </w:p>
    <w:p w14:paraId="2546D65A" w14:textId="77777777" w:rsidR="00501E36" w:rsidRPr="00501E36" w:rsidRDefault="00501E36" w:rsidP="00501E36"/>
    <w:p w14:paraId="299A0301" w14:textId="77777777" w:rsidR="00501E36" w:rsidRPr="00501E36" w:rsidRDefault="00501E36" w:rsidP="00501E36"/>
    <w:p w14:paraId="1471FBB5" w14:textId="77777777" w:rsidR="00501E36" w:rsidRPr="00501E36" w:rsidRDefault="00501E36" w:rsidP="00501E36"/>
    <w:p w14:paraId="73D20706" w14:textId="77777777" w:rsidR="00501E36" w:rsidRPr="00501E36" w:rsidRDefault="00501E36" w:rsidP="00501E36"/>
    <w:p w14:paraId="5B645AD4" w14:textId="77777777" w:rsidR="00501E36" w:rsidRPr="00501E36" w:rsidRDefault="00501E36" w:rsidP="00501E36"/>
    <w:p w14:paraId="33FD555A" w14:textId="77777777" w:rsidR="00501E36" w:rsidRPr="00501E36" w:rsidRDefault="00501E36" w:rsidP="00501E36"/>
    <w:p w14:paraId="18C02B79" w14:textId="77777777" w:rsidR="00501E36" w:rsidRPr="00501E36" w:rsidRDefault="00501E36" w:rsidP="00501E36"/>
    <w:p w14:paraId="1F508944" w14:textId="77777777" w:rsidR="00501E36" w:rsidRPr="00501E36" w:rsidRDefault="00501E36" w:rsidP="00501E36"/>
    <w:p w14:paraId="6FAEB40A" w14:textId="77777777" w:rsidR="00501E36" w:rsidRPr="00501E36" w:rsidRDefault="00501E36" w:rsidP="00501E36"/>
    <w:p w14:paraId="1C3DE8A2" w14:textId="77777777" w:rsidR="00501E36" w:rsidRPr="00501E36" w:rsidRDefault="00501E36" w:rsidP="00501E36"/>
    <w:p w14:paraId="0E125237" w14:textId="77777777" w:rsidR="00501E36" w:rsidRPr="00501E36" w:rsidRDefault="00501E36" w:rsidP="00501E36"/>
    <w:p w14:paraId="6FE8C6C5" w14:textId="77777777" w:rsidR="00501E36" w:rsidRPr="00501E36" w:rsidRDefault="00501E36" w:rsidP="00501E36"/>
    <w:p w14:paraId="501E55A6" w14:textId="77777777" w:rsidR="00501E36" w:rsidRPr="00501E36" w:rsidRDefault="00501E36" w:rsidP="00501E36"/>
    <w:p w14:paraId="36C8924E" w14:textId="77777777" w:rsidR="00501E36" w:rsidRPr="00501E36" w:rsidRDefault="00501E36" w:rsidP="00501E36"/>
    <w:p w14:paraId="47A17B60" w14:textId="77777777" w:rsidR="00501E36" w:rsidRPr="00501E36" w:rsidRDefault="00501E36" w:rsidP="00501E36"/>
    <w:p w14:paraId="1906DED4" w14:textId="77777777" w:rsidR="00501E36" w:rsidRPr="00501E36" w:rsidRDefault="00501E36" w:rsidP="00501E36"/>
    <w:p w14:paraId="379F3366" w14:textId="77777777" w:rsidR="00501E36" w:rsidRPr="00501E36" w:rsidRDefault="00501E36" w:rsidP="00501E36"/>
    <w:p w14:paraId="7183955C" w14:textId="77777777" w:rsidR="00501E36" w:rsidRPr="00501E36" w:rsidRDefault="00501E36" w:rsidP="00501E36"/>
    <w:p w14:paraId="6005EB4C" w14:textId="77777777" w:rsidR="00501E36" w:rsidRPr="00501E36" w:rsidRDefault="00501E36" w:rsidP="00501E36"/>
    <w:p w14:paraId="5E20ACA2" w14:textId="77777777" w:rsidR="00501E36" w:rsidRPr="00501E36" w:rsidRDefault="00501E36" w:rsidP="00501E36"/>
    <w:p w14:paraId="268B9D84" w14:textId="77777777" w:rsidR="00501E36" w:rsidRPr="00501E36" w:rsidRDefault="00501E36" w:rsidP="00501E36"/>
    <w:p w14:paraId="5526A28D" w14:textId="77777777" w:rsidR="00501E36" w:rsidRPr="00501E36" w:rsidRDefault="00501E36" w:rsidP="00501E36"/>
    <w:p w14:paraId="4636CDA5" w14:textId="77777777" w:rsidR="00501E36" w:rsidRPr="00501E36" w:rsidRDefault="00501E36" w:rsidP="00501E36"/>
    <w:p w14:paraId="3F7C054A" w14:textId="77777777" w:rsidR="00501E36" w:rsidRPr="00501E36" w:rsidRDefault="00501E36" w:rsidP="00501E36"/>
    <w:p w14:paraId="13E3B344" w14:textId="77777777" w:rsidR="00501E36" w:rsidRPr="00501E36" w:rsidRDefault="00501E36" w:rsidP="00501E36"/>
    <w:p w14:paraId="2160E0D7" w14:textId="77777777" w:rsidR="00501E36" w:rsidRDefault="00501E36" w:rsidP="00501E36"/>
    <w:p w14:paraId="1C9E673B" w14:textId="77777777" w:rsidR="00501E36" w:rsidRDefault="00895B5B" w:rsidP="00501E36">
      <w:pPr>
        <w:tabs>
          <w:tab w:val="left" w:pos="5950"/>
        </w:tabs>
      </w:pPr>
      <w:r>
        <w:rPr>
          <w:noProof/>
        </w:rPr>
        <mc:AlternateContent>
          <mc:Choice Requires="wps">
            <w:drawing>
              <wp:anchor distT="0" distB="0" distL="114300" distR="114300" simplePos="0" relativeHeight="251665408" behindDoc="0" locked="0" layoutInCell="1" allowOverlap="1" wp14:anchorId="68A3EC74" wp14:editId="73B3180C">
                <wp:simplePos x="0" y="0"/>
                <wp:positionH relativeFrom="column">
                  <wp:posOffset>6040755</wp:posOffset>
                </wp:positionH>
                <wp:positionV relativeFrom="paragraph">
                  <wp:posOffset>914400</wp:posOffset>
                </wp:positionV>
                <wp:extent cx="615950" cy="596900"/>
                <wp:effectExtent l="0" t="0" r="0" b="0"/>
                <wp:wrapNone/>
                <wp:docPr id="11" name="Pole tekstowe 11"/>
                <wp:cNvGraphicFramePr/>
                <a:graphic xmlns:a="http://schemas.openxmlformats.org/drawingml/2006/main">
                  <a:graphicData uri="http://schemas.microsoft.com/office/word/2010/wordprocessingShape">
                    <wps:wsp>
                      <wps:cNvSpPr txBox="1"/>
                      <wps:spPr>
                        <a:xfrm>
                          <a:off x="0" y="0"/>
                          <a:ext cx="615950" cy="596900"/>
                        </a:xfrm>
                        <a:prstGeom prst="rect">
                          <a:avLst/>
                        </a:prstGeom>
                        <a:solidFill>
                          <a:schemeClr val="lt1"/>
                        </a:solidFill>
                        <a:ln w="6350">
                          <a:noFill/>
                        </a:ln>
                      </wps:spPr>
                      <wps:txbx>
                        <w:txbxContent>
                          <w:p w14:paraId="1F6ED5B8" w14:textId="77777777" w:rsidR="00895B5B" w:rsidRPr="00BA640A" w:rsidRDefault="00895B5B">
                            <w:pPr>
                              <w:rPr>
                                <w:rFonts w:ascii="Tahoma" w:hAnsi="Tahoma" w:cs="Tahoma"/>
                                <w:color w:val="AEAAAA" w:themeColor="background2" w:themeShade="BF"/>
                                <w:sz w:val="18"/>
                                <w:szCs w:val="18"/>
                              </w:rPr>
                            </w:pPr>
                            <w:r w:rsidRPr="00BA640A">
                              <w:rPr>
                                <w:rFonts w:ascii="Tahoma" w:hAnsi="Tahoma" w:cs="Tahoma"/>
                                <w:color w:val="AEAAAA" w:themeColor="background2" w:themeShade="BF"/>
                                <w:sz w:val="18"/>
                                <w:szCs w:val="1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3EC74" id="Pole tekstowe 11" o:spid="_x0000_s1028" type="#_x0000_t202" style="position:absolute;margin-left:475.65pt;margin-top:1in;width:48.5pt;height: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" fillcolor="white [3201]" stroked="f" strokeweight=".5pt">
                <v:textbox>
                  <w:txbxContent>
                    <w:p w14:paraId="1F6ED5B8" w14:textId="77777777" w:rsidR="00895B5B" w:rsidRPr="00BA640A" w:rsidRDefault="00895B5B">
                      <w:pPr>
                        <w:rPr>
                          <w:rFonts w:ascii="Tahoma" w:hAnsi="Tahoma" w:cs="Tahoma"/>
                          <w:color w:val="AEAAAA" w:themeColor="background2" w:themeShade="BF"/>
                          <w:sz w:val="18"/>
                          <w:szCs w:val="18"/>
                        </w:rPr>
                      </w:pPr>
                      <w:r w:rsidRPr="00BA640A">
                        <w:rPr>
                          <w:rFonts w:ascii="Tahoma" w:hAnsi="Tahoma" w:cs="Tahoma"/>
                          <w:color w:val="AEAAAA" w:themeColor="background2" w:themeShade="BF"/>
                          <w:sz w:val="18"/>
                          <w:szCs w:val="18"/>
                        </w:rPr>
                        <w:t>1/2</w:t>
                      </w:r>
                    </w:p>
                  </w:txbxContent>
                </v:textbox>
              </v:shape>
            </w:pict>
          </mc:Fallback>
        </mc:AlternateContent>
      </w:r>
      <w:r w:rsidR="00501E36">
        <w:tab/>
      </w:r>
    </w:p>
    <w:p w14:paraId="03EB1515" w14:textId="03E230D2" w:rsidR="00501E36" w:rsidRDefault="00F83BE5" w:rsidP="00501E36">
      <w:pPr>
        <w:tabs>
          <w:tab w:val="left" w:pos="5950"/>
        </w:tabs>
      </w:pPr>
      <w:r>
        <w:rPr>
          <w:noProof/>
        </w:rPr>
        <w:lastRenderedPageBreak/>
        <mc:AlternateContent>
          <mc:Choice Requires="wps">
            <w:drawing>
              <wp:anchor distT="0" distB="0" distL="114300" distR="114300" simplePos="0" relativeHeight="251664384" behindDoc="0" locked="0" layoutInCell="1" allowOverlap="1" wp14:anchorId="38AE7281" wp14:editId="2528A120">
                <wp:simplePos x="0" y="0"/>
                <wp:positionH relativeFrom="column">
                  <wp:posOffset>1113155</wp:posOffset>
                </wp:positionH>
                <wp:positionV relativeFrom="paragraph">
                  <wp:posOffset>-316865</wp:posOffset>
                </wp:positionV>
                <wp:extent cx="5353050" cy="8858250"/>
                <wp:effectExtent l="0" t="0" r="0" b="0"/>
                <wp:wrapNone/>
                <wp:docPr id="10" name="Pole tekstowe 10"/>
                <wp:cNvGraphicFramePr/>
                <a:graphic xmlns:a="http://schemas.openxmlformats.org/drawingml/2006/main">
                  <a:graphicData uri="http://schemas.microsoft.com/office/word/2010/wordprocessingShape">
                    <wps:wsp>
                      <wps:cNvSpPr txBox="1"/>
                      <wps:spPr>
                        <a:xfrm>
                          <a:off x="0" y="0"/>
                          <a:ext cx="5353050" cy="8858250"/>
                        </a:xfrm>
                        <a:prstGeom prst="rect">
                          <a:avLst/>
                        </a:prstGeom>
                        <a:noFill/>
                        <a:ln w="6350">
                          <a:noFill/>
                        </a:ln>
                      </wps:spPr>
                      <wps:txbx>
                        <w:txbxContent>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7094"/>
                            </w:tblGrid>
                            <w:tr w:rsidR="0044202C" w:rsidRPr="0044202C" w14:paraId="0E1F2D26" w14:textId="77777777" w:rsidTr="005A52C2">
                              <w:tc>
                                <w:tcPr>
                                  <w:tcW w:w="993" w:type="dxa"/>
                                </w:tcPr>
                                <w:p w14:paraId="6327BB23" w14:textId="77777777" w:rsidR="0044202C" w:rsidRPr="003F2D9D" w:rsidRDefault="0044202C" w:rsidP="0044202C">
                                  <w:pPr>
                                    <w:pStyle w:val="Naglowek"/>
                                    <w:pBdr>
                                      <w:bottom w:val="none" w:sz="0" w:space="0" w:color="auto"/>
                                    </w:pBdr>
                                    <w:ind w:right="192"/>
                                    <w:rPr>
                                      <w:rFonts w:ascii="Tahoma" w:hAnsi="Tahoma" w:cs="Tahoma"/>
                                      <w:b w:val="0"/>
                                      <w:bCs/>
                                      <w:sz w:val="18"/>
                                      <w:szCs w:val="18"/>
                                    </w:rPr>
                                  </w:pPr>
                                  <w:r w:rsidRPr="003F2D9D">
                                    <w:rPr>
                                      <w:rFonts w:ascii="Tahoma" w:hAnsi="Tahoma" w:cs="Tahoma"/>
                                      <w:b w:val="0"/>
                                      <w:bCs/>
                                      <w:sz w:val="18"/>
                                      <w:szCs w:val="18"/>
                                    </w:rPr>
                                    <w:t>10.2012 – 08.2013</w:t>
                                  </w:r>
                                </w:p>
                              </w:tc>
                              <w:tc>
                                <w:tcPr>
                                  <w:tcW w:w="7122" w:type="dxa"/>
                                </w:tcPr>
                                <w:p w14:paraId="064307B5" w14:textId="77777777" w:rsidR="0044202C" w:rsidRPr="00083241" w:rsidRDefault="0044202C" w:rsidP="0044202C">
                                  <w:pPr>
                                    <w:spacing w:before="100"/>
                                    <w:ind w:right="192"/>
                                    <w:rPr>
                                      <w:rFonts w:ascii="Tahoma" w:hAnsi="Tahoma" w:cs="Tahoma"/>
                                      <w:sz w:val="18"/>
                                      <w:szCs w:val="18"/>
                                    </w:rPr>
                                  </w:pPr>
                                  <w:r w:rsidRPr="003F2D9D">
                                    <w:rPr>
                                      <w:rFonts w:ascii="Tahoma" w:hAnsi="Tahoma" w:cs="Tahoma"/>
                                      <w:b/>
                                      <w:bCs/>
                                    </w:rPr>
                                    <w:t>Getin Noble Bank SA</w:t>
                                  </w:r>
                                </w:p>
                                <w:p w14:paraId="548B6400" w14:textId="3E2B090F" w:rsidR="0044202C" w:rsidRPr="00A83A87" w:rsidRDefault="00923861" w:rsidP="0044202C">
                                  <w:pPr>
                                    <w:pStyle w:val="Podnazwa"/>
                                    <w:spacing w:line="276" w:lineRule="auto"/>
                                    <w:ind w:right="192"/>
                                    <w:rPr>
                                      <w:rFonts w:ascii="Tahoma" w:hAnsi="Tahoma" w:cs="Tahoma"/>
                                      <w:color w:val="auto"/>
                                      <w:sz w:val="22"/>
                                      <w:szCs w:val="22"/>
                                    </w:rPr>
                                  </w:pPr>
                                  <w:r>
                                    <w:rPr>
                                      <w:rFonts w:ascii="Tahoma" w:hAnsi="Tahoma" w:cs="Tahoma"/>
                                      <w:color w:val="auto"/>
                                      <w:sz w:val="22"/>
                                      <w:szCs w:val="22"/>
                                    </w:rPr>
                                    <w:t>Investment Assistant</w:t>
                                  </w:r>
                                </w:p>
                                <w:p w14:paraId="795A32D2" w14:textId="77777777" w:rsidR="00923861" w:rsidRDefault="00923861" w:rsidP="00923861">
                                  <w:pPr>
                                    <w:pStyle w:val="Podnazwa"/>
                                    <w:spacing w:line="276" w:lineRule="auto"/>
                                    <w:rPr>
                                      <w:rFonts w:ascii="Tahoma" w:hAnsi="Tahoma" w:cs="Tahoma"/>
                                      <w:i w:val="0"/>
                                      <w:iCs/>
                                      <w:color w:val="auto"/>
                                      <w:szCs w:val="18"/>
                                    </w:rPr>
                                  </w:pPr>
                                  <w:r>
                                    <w:rPr>
                                      <w:rFonts w:ascii="Tahoma" w:hAnsi="Tahoma" w:cs="Tahoma"/>
                                      <w:i w:val="0"/>
                                      <w:iCs/>
                                      <w:color w:val="auto"/>
                                      <w:szCs w:val="18"/>
                                    </w:rPr>
                                    <w:t>Work in team - servicing the Private Banking segment client</w:t>
                                  </w:r>
                                </w:p>
                                <w:p w14:paraId="3E238C5B" w14:textId="77777777" w:rsidR="00923861" w:rsidRDefault="00923861" w:rsidP="00923861">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Building and maintaining long-term relationships with clients in Private Banking segment – in team</w:t>
                                  </w:r>
                                </w:p>
                                <w:p w14:paraId="4B194A5E" w14:textId="7F5E954C" w:rsidR="0044202C" w:rsidRPr="00923861" w:rsidRDefault="00923861" w:rsidP="0044202C">
                                  <w:pPr>
                                    <w:pStyle w:val="Podnazwa"/>
                                    <w:numPr>
                                      <w:ilvl w:val="0"/>
                                      <w:numId w:val="1"/>
                                    </w:numPr>
                                    <w:spacing w:line="276" w:lineRule="auto"/>
                                    <w:ind w:left="318" w:right="192" w:hanging="284"/>
                                    <w:rPr>
                                      <w:rFonts w:ascii="Tahoma" w:hAnsi="Tahoma" w:cs="Tahoma"/>
                                      <w:i w:val="0"/>
                                      <w:iCs/>
                                      <w:color w:val="auto"/>
                                      <w:szCs w:val="18"/>
                                    </w:rPr>
                                  </w:pPr>
                                  <w:r w:rsidRPr="00923861">
                                    <w:rPr>
                                      <w:rFonts w:ascii="Tahoma" w:hAnsi="Tahoma" w:cs="Tahoma"/>
                                      <w:i w:val="0"/>
                                      <w:iCs/>
                                      <w:color w:val="auto"/>
                                      <w:szCs w:val="18"/>
                                    </w:rPr>
                                    <w:t>Acquiring new clients</w:t>
                                  </w:r>
                                </w:p>
                                <w:p w14:paraId="65D2D8FE" w14:textId="77777777" w:rsidR="00923861" w:rsidRDefault="00923861" w:rsidP="00923861">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of investment statements and investment portfolios</w:t>
                                  </w:r>
                                </w:p>
                                <w:p w14:paraId="27B9D251" w14:textId="77777777" w:rsidR="00923861" w:rsidRDefault="00923861" w:rsidP="00923861">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Creating profitability calculators for individual investments</w:t>
                                  </w:r>
                                </w:p>
                                <w:p w14:paraId="61EA147F"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Investment analysis</w:t>
                                  </w:r>
                                </w:p>
                                <w:p w14:paraId="08E1DDB7"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of current and periodic team and departments reports</w:t>
                                  </w:r>
                                </w:p>
                                <w:p w14:paraId="5C0366B5"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Creating rankings, profitability tables, summaries</w:t>
                                  </w:r>
                                </w:p>
                                <w:p w14:paraId="0988148F"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Implementing new products to the team and department</w:t>
                                  </w:r>
                                </w:p>
                                <w:p w14:paraId="44896D84"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Testing new solutions implemented in bank and reporting to superiors</w:t>
                                  </w:r>
                                </w:p>
                                <w:p w14:paraId="673B4A4D" w14:textId="77777777" w:rsidR="00DC083C" w:rsidRPr="00ED4C23"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Transation service</w:t>
                                  </w:r>
                                </w:p>
                                <w:p w14:paraId="689E54A5"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and archiving of investment documentation for yourself and the team</w:t>
                                  </w:r>
                                </w:p>
                                <w:p w14:paraId="2232B38F" w14:textId="1D2234A1" w:rsidR="0044202C" w:rsidRPr="0044202C" w:rsidRDefault="00DC083C" w:rsidP="00DC083C">
                                  <w:pPr>
                                    <w:pStyle w:val="Podnazwa"/>
                                    <w:numPr>
                                      <w:ilvl w:val="0"/>
                                      <w:numId w:val="1"/>
                                    </w:numPr>
                                    <w:spacing w:line="276" w:lineRule="auto"/>
                                    <w:ind w:left="318" w:right="192" w:hanging="284"/>
                                    <w:rPr>
                                      <w:rFonts w:ascii="Tahoma" w:hAnsi="Tahoma" w:cs="Tahoma"/>
                                      <w:i w:val="0"/>
                                      <w:iCs/>
                                      <w:color w:val="auto"/>
                                      <w:szCs w:val="18"/>
                                    </w:rPr>
                                  </w:pPr>
                                  <w:r>
                                    <w:rPr>
                                      <w:rFonts w:ascii="Tahoma" w:hAnsi="Tahoma" w:cs="Tahoma"/>
                                      <w:i w:val="0"/>
                                      <w:iCs/>
                                      <w:color w:val="auto"/>
                                      <w:szCs w:val="18"/>
                                    </w:rPr>
                                    <w:t>Analysis of the current financial market situation</w:t>
                                  </w:r>
                                </w:p>
                              </w:tc>
                            </w:tr>
                          </w:tbl>
                          <w:p w14:paraId="5ACAD291" w14:textId="77777777" w:rsidR="0044202C" w:rsidRDefault="0044202C" w:rsidP="00501E36">
                            <w:pPr>
                              <w:pStyle w:val="Naglowek"/>
                              <w:spacing w:before="0"/>
                              <w:ind w:right="192"/>
                              <w:rPr>
                                <w:rFonts w:ascii="Tahoma" w:hAnsi="Tahoma" w:cs="Tahoma"/>
                              </w:rPr>
                            </w:pPr>
                          </w:p>
                          <w:p w14:paraId="31FCEA81" w14:textId="7487C451" w:rsidR="00501E36" w:rsidRPr="002B70A2" w:rsidRDefault="00133003" w:rsidP="00501E36">
                            <w:pPr>
                              <w:pStyle w:val="Naglowek"/>
                              <w:spacing w:before="0"/>
                              <w:ind w:right="192"/>
                              <w:rPr>
                                <w:rFonts w:ascii="Tahoma" w:hAnsi="Tahoma" w:cs="Tahoma"/>
                              </w:rPr>
                            </w:pPr>
                            <w:r>
                              <w:rPr>
                                <w:rFonts w:ascii="Tahoma" w:hAnsi="Tahoma" w:cs="Tahoma"/>
                              </w:rPr>
                              <w:t>Education</w:t>
                            </w:r>
                          </w:p>
                          <w:tbl>
                            <w:tblPr>
                              <w:tblW w:w="0" w:type="auto"/>
                              <w:tblLayout w:type="fixed"/>
                              <w:tblCellMar>
                                <w:left w:w="10" w:type="dxa"/>
                                <w:right w:w="10" w:type="dxa"/>
                              </w:tblCellMar>
                              <w:tblLook w:val="0000" w:firstRow="0" w:lastRow="0" w:firstColumn="0" w:lastColumn="0" w:noHBand="0" w:noVBand="0"/>
                            </w:tblPr>
                            <w:tblGrid>
                              <w:gridCol w:w="993"/>
                              <w:gridCol w:w="7087"/>
                            </w:tblGrid>
                            <w:tr w:rsidR="00501E36" w:rsidRPr="002B70A2" w14:paraId="39DC1BDA" w14:textId="77777777" w:rsidTr="00F517AA">
                              <w:tc>
                                <w:tcPr>
                                  <w:tcW w:w="993" w:type="dxa"/>
                                </w:tcPr>
                                <w:p w14:paraId="4EBD2AEF" w14:textId="77777777" w:rsidR="00501E36" w:rsidRPr="00780570" w:rsidRDefault="00501E36" w:rsidP="00A83C1F">
                                  <w:pPr>
                                    <w:pStyle w:val="Lata"/>
                                    <w:ind w:right="192"/>
                                    <w:rPr>
                                      <w:rFonts w:ascii="Tahoma" w:hAnsi="Tahoma" w:cs="Tahoma"/>
                                      <w:sz w:val="18"/>
                                      <w:szCs w:val="18"/>
                                    </w:rPr>
                                  </w:pPr>
                                  <w:r w:rsidRPr="00780570">
                                    <w:rPr>
                                      <w:rFonts w:ascii="Tahoma" w:hAnsi="Tahoma" w:cs="Tahoma"/>
                                      <w:sz w:val="18"/>
                                      <w:szCs w:val="18"/>
                                    </w:rPr>
                                    <w:t>2012 - 2014</w:t>
                                  </w:r>
                                </w:p>
                              </w:tc>
                              <w:tc>
                                <w:tcPr>
                                  <w:tcW w:w="7087" w:type="dxa"/>
                                </w:tcPr>
                                <w:p w14:paraId="4A24E505" w14:textId="34545D1E" w:rsidR="00501E36" w:rsidRPr="002B70A2" w:rsidRDefault="00D55179" w:rsidP="00A83C1F">
                                  <w:pPr>
                                    <w:pStyle w:val="Nazwa"/>
                                    <w:ind w:right="192"/>
                                    <w:rPr>
                                      <w:rFonts w:ascii="Tahoma" w:hAnsi="Tahoma" w:cs="Tahoma"/>
                                    </w:rPr>
                                  </w:pPr>
                                  <w:r>
                                    <w:rPr>
                                      <w:rFonts w:ascii="Tahoma" w:hAnsi="Tahoma" w:cs="Tahoma"/>
                                    </w:rPr>
                                    <w:t>University of Economics in Cracow</w:t>
                                  </w:r>
                                </w:p>
                                <w:p w14:paraId="0472D4A0" w14:textId="05476EC0" w:rsidR="00501E36" w:rsidRPr="002B70A2" w:rsidRDefault="00D55179" w:rsidP="00A83C1F">
                                  <w:pPr>
                                    <w:pStyle w:val="Opis"/>
                                    <w:spacing w:after="0"/>
                                    <w:ind w:right="192"/>
                                    <w:rPr>
                                      <w:rFonts w:ascii="Tahoma" w:hAnsi="Tahoma" w:cs="Tahoma"/>
                                      <w:sz w:val="18"/>
                                      <w:szCs w:val="18"/>
                                    </w:rPr>
                                  </w:pPr>
                                  <w:r>
                                    <w:rPr>
                                      <w:rFonts w:ascii="Tahoma" w:hAnsi="Tahoma" w:cs="Tahoma"/>
                                      <w:sz w:val="18"/>
                                      <w:szCs w:val="18"/>
                                    </w:rPr>
                                    <w:t>Field of study</w:t>
                                  </w:r>
                                  <w:r w:rsidR="00501E36" w:rsidRPr="002B70A2">
                                    <w:rPr>
                                      <w:rFonts w:ascii="Tahoma" w:hAnsi="Tahoma" w:cs="Tahoma"/>
                                      <w:sz w:val="18"/>
                                      <w:szCs w:val="18"/>
                                    </w:rPr>
                                    <w:t xml:space="preserve">: </w:t>
                                  </w:r>
                                  <w:r>
                                    <w:rPr>
                                      <w:rFonts w:ascii="Tahoma" w:hAnsi="Tahoma" w:cs="Tahoma"/>
                                      <w:b/>
                                      <w:bCs/>
                                      <w:i/>
                                      <w:iCs/>
                                      <w:sz w:val="18"/>
                                      <w:szCs w:val="18"/>
                                    </w:rPr>
                                    <w:t>Finance and Accounting</w:t>
                                  </w:r>
                                  <w:r w:rsidR="00501E36" w:rsidRPr="002B70A2">
                                    <w:rPr>
                                      <w:rFonts w:ascii="Tahoma" w:hAnsi="Tahoma" w:cs="Tahoma"/>
                                      <w:sz w:val="18"/>
                                      <w:szCs w:val="18"/>
                                    </w:rPr>
                                    <w:t xml:space="preserve">, </w:t>
                                  </w:r>
                                  <w:r>
                                    <w:rPr>
                                      <w:rFonts w:ascii="Tahoma" w:hAnsi="Tahoma" w:cs="Tahoma"/>
                                      <w:sz w:val="18"/>
                                      <w:szCs w:val="18"/>
                                    </w:rPr>
                                    <w:t>complated with a master’s degree</w:t>
                                  </w:r>
                                </w:p>
                                <w:p w14:paraId="4453AF81" w14:textId="6661082C" w:rsidR="00501E36" w:rsidRDefault="004D1F70" w:rsidP="008A5ADA">
                                  <w:pPr>
                                    <w:pStyle w:val="Opis"/>
                                    <w:spacing w:after="0"/>
                                    <w:ind w:right="192"/>
                                    <w:rPr>
                                      <w:rFonts w:ascii="Tahoma" w:hAnsi="Tahoma" w:cs="Tahoma"/>
                                      <w:sz w:val="18"/>
                                      <w:szCs w:val="18"/>
                                    </w:rPr>
                                  </w:pPr>
                                  <w:r w:rsidRPr="002B70A2">
                                    <w:rPr>
                                      <w:rFonts w:ascii="Tahoma" w:hAnsi="Tahoma" w:cs="Tahoma"/>
                                      <w:sz w:val="18"/>
                                      <w:szCs w:val="18"/>
                                    </w:rPr>
                                    <w:t>S</w:t>
                                  </w:r>
                                  <w:r>
                                    <w:rPr>
                                      <w:rFonts w:ascii="Tahoma" w:hAnsi="Tahoma" w:cs="Tahoma"/>
                                      <w:sz w:val="18"/>
                                      <w:szCs w:val="18"/>
                                    </w:rPr>
                                    <w:t>pecialization:</w:t>
                                  </w:r>
                                  <w:r w:rsidR="00501E36" w:rsidRPr="002B70A2">
                                    <w:rPr>
                                      <w:rFonts w:ascii="Tahoma" w:hAnsi="Tahoma" w:cs="Tahoma"/>
                                      <w:sz w:val="18"/>
                                      <w:szCs w:val="18"/>
                                    </w:rPr>
                                    <w:t xml:space="preserve"> </w:t>
                                  </w:r>
                                  <w:r w:rsidR="00D55179">
                                    <w:rPr>
                                      <w:rFonts w:ascii="Tahoma" w:hAnsi="Tahoma" w:cs="Tahoma"/>
                                      <w:i/>
                                      <w:iCs/>
                                      <w:sz w:val="18"/>
                                      <w:szCs w:val="18"/>
                                    </w:rPr>
                                    <w:t>Bank Management</w:t>
                                  </w:r>
                                </w:p>
                                <w:p w14:paraId="5980B63D" w14:textId="76267499" w:rsidR="008A5ADA" w:rsidRPr="002B70A2" w:rsidRDefault="00D55179" w:rsidP="00A83C1F">
                                  <w:pPr>
                                    <w:pStyle w:val="Opis"/>
                                    <w:ind w:right="192"/>
                                    <w:rPr>
                                      <w:rFonts w:ascii="Tahoma" w:hAnsi="Tahoma" w:cs="Tahoma"/>
                                    </w:rPr>
                                  </w:pPr>
                                  <w:r>
                                    <w:rPr>
                                      <w:rFonts w:ascii="Tahoma" w:hAnsi="Tahoma" w:cs="Tahoma"/>
                                      <w:sz w:val="18"/>
                                      <w:szCs w:val="18"/>
                                    </w:rPr>
                                    <w:t>Thesis topic</w:t>
                                  </w:r>
                                  <w:r w:rsidR="008A5ADA">
                                    <w:rPr>
                                      <w:rFonts w:ascii="Tahoma" w:hAnsi="Tahoma" w:cs="Tahoma"/>
                                      <w:sz w:val="18"/>
                                      <w:szCs w:val="18"/>
                                    </w:rPr>
                                    <w:t xml:space="preserve">: </w:t>
                                  </w:r>
                                  <w:r>
                                    <w:rPr>
                                      <w:rFonts w:ascii="Tahoma" w:hAnsi="Tahoma" w:cs="Tahoma"/>
                                      <w:i/>
                                      <w:iCs/>
                                      <w:sz w:val="18"/>
                                      <w:szCs w:val="18"/>
                                    </w:rPr>
                                    <w:t>Diversification of types and volume of trading in financial instruments on the Warsaw Stock Exchange 2000 - 2013</w:t>
                                  </w:r>
                                </w:p>
                              </w:tc>
                            </w:tr>
                            <w:tr w:rsidR="00501E36" w:rsidRPr="002B70A2" w14:paraId="5DC98973" w14:textId="77777777" w:rsidTr="00F517AA">
                              <w:tc>
                                <w:tcPr>
                                  <w:tcW w:w="993" w:type="dxa"/>
                                </w:tcPr>
                                <w:p w14:paraId="4C253DEE" w14:textId="77777777" w:rsidR="00501E36" w:rsidRPr="00780570" w:rsidRDefault="00501E36" w:rsidP="00A83C1F">
                                  <w:pPr>
                                    <w:pStyle w:val="Lata"/>
                                    <w:ind w:right="192"/>
                                    <w:rPr>
                                      <w:rFonts w:ascii="Tahoma" w:hAnsi="Tahoma" w:cs="Tahoma"/>
                                      <w:sz w:val="18"/>
                                      <w:szCs w:val="18"/>
                                    </w:rPr>
                                  </w:pPr>
                                  <w:r w:rsidRPr="00780570">
                                    <w:rPr>
                                      <w:rFonts w:ascii="Tahoma" w:hAnsi="Tahoma" w:cs="Tahoma"/>
                                      <w:sz w:val="18"/>
                                      <w:szCs w:val="18"/>
                                    </w:rPr>
                                    <w:t>2009 - 2012</w:t>
                                  </w:r>
                                </w:p>
                              </w:tc>
                              <w:tc>
                                <w:tcPr>
                                  <w:tcW w:w="7087" w:type="dxa"/>
                                </w:tcPr>
                                <w:p w14:paraId="4BC5B518" w14:textId="0C2E280C" w:rsidR="00501E36" w:rsidRPr="002B70A2" w:rsidRDefault="008B1717" w:rsidP="00A83C1F">
                                  <w:pPr>
                                    <w:pStyle w:val="Nazwa"/>
                                    <w:ind w:right="192"/>
                                    <w:rPr>
                                      <w:rFonts w:ascii="Tahoma" w:hAnsi="Tahoma" w:cs="Tahoma"/>
                                    </w:rPr>
                                  </w:pPr>
                                  <w:r>
                                    <w:rPr>
                                      <w:rFonts w:ascii="Tahoma" w:hAnsi="Tahoma" w:cs="Tahoma"/>
                                    </w:rPr>
                                    <w:t>University of Economics in Katowice</w:t>
                                  </w:r>
                                </w:p>
                                <w:p w14:paraId="7AC12731" w14:textId="2FC7C8D2" w:rsidR="00501E36" w:rsidRPr="002B70A2" w:rsidRDefault="008B1717" w:rsidP="00A83C1F">
                                  <w:pPr>
                                    <w:pStyle w:val="Opis"/>
                                    <w:spacing w:after="0"/>
                                    <w:ind w:right="192"/>
                                    <w:rPr>
                                      <w:rFonts w:ascii="Tahoma" w:hAnsi="Tahoma" w:cs="Tahoma"/>
                                      <w:sz w:val="18"/>
                                      <w:szCs w:val="18"/>
                                    </w:rPr>
                                  </w:pPr>
                                  <w:r>
                                    <w:rPr>
                                      <w:rFonts w:ascii="Tahoma" w:hAnsi="Tahoma" w:cs="Tahoma"/>
                                      <w:sz w:val="18"/>
                                      <w:szCs w:val="18"/>
                                    </w:rPr>
                                    <w:t>Field of study</w:t>
                                  </w:r>
                                  <w:r w:rsidR="00501E36" w:rsidRPr="002B70A2">
                                    <w:rPr>
                                      <w:rFonts w:ascii="Tahoma" w:hAnsi="Tahoma" w:cs="Tahoma"/>
                                      <w:sz w:val="18"/>
                                      <w:szCs w:val="18"/>
                                    </w:rPr>
                                    <w:t xml:space="preserve">: </w:t>
                                  </w:r>
                                  <w:r>
                                    <w:rPr>
                                      <w:rFonts w:ascii="Tahoma" w:hAnsi="Tahoma" w:cs="Tahoma"/>
                                      <w:b/>
                                      <w:bCs/>
                                      <w:i/>
                                      <w:iCs/>
                                      <w:sz w:val="18"/>
                                      <w:szCs w:val="18"/>
                                    </w:rPr>
                                    <w:t>Finance and Accounting</w:t>
                                  </w:r>
                                  <w:r w:rsidR="00501E36" w:rsidRPr="002B70A2">
                                    <w:rPr>
                                      <w:rFonts w:ascii="Tahoma" w:hAnsi="Tahoma" w:cs="Tahoma"/>
                                      <w:sz w:val="18"/>
                                      <w:szCs w:val="18"/>
                                    </w:rPr>
                                    <w:t xml:space="preserve">, </w:t>
                                  </w:r>
                                  <w:r>
                                    <w:rPr>
                                      <w:rFonts w:ascii="Tahoma" w:hAnsi="Tahoma" w:cs="Tahoma"/>
                                      <w:sz w:val="18"/>
                                      <w:szCs w:val="18"/>
                                    </w:rPr>
                                    <w:t>completed with a bachelor’s degree</w:t>
                                  </w:r>
                                </w:p>
                                <w:p w14:paraId="5F097BF5" w14:textId="3EEAAAEF" w:rsidR="00501E36" w:rsidRPr="00AD4967" w:rsidRDefault="00501E36" w:rsidP="008A5ADA">
                                  <w:pPr>
                                    <w:pStyle w:val="Opis"/>
                                    <w:spacing w:after="0"/>
                                    <w:ind w:right="192"/>
                                    <w:rPr>
                                      <w:rFonts w:ascii="Tahoma" w:hAnsi="Tahoma" w:cs="Tahoma"/>
                                      <w:i/>
                                      <w:iCs/>
                                      <w:sz w:val="18"/>
                                      <w:szCs w:val="18"/>
                                    </w:rPr>
                                  </w:pPr>
                                  <w:r w:rsidRPr="002B70A2">
                                    <w:rPr>
                                      <w:rFonts w:ascii="Tahoma" w:hAnsi="Tahoma" w:cs="Tahoma"/>
                                      <w:sz w:val="18"/>
                                      <w:szCs w:val="18"/>
                                    </w:rPr>
                                    <w:t>S</w:t>
                                  </w:r>
                                  <w:r w:rsidR="004D1F70">
                                    <w:rPr>
                                      <w:rFonts w:ascii="Tahoma" w:hAnsi="Tahoma" w:cs="Tahoma"/>
                                      <w:sz w:val="18"/>
                                      <w:szCs w:val="18"/>
                                    </w:rPr>
                                    <w:t>pecialization</w:t>
                                  </w:r>
                                  <w:r w:rsidRPr="002B70A2">
                                    <w:rPr>
                                      <w:rFonts w:ascii="Tahoma" w:hAnsi="Tahoma" w:cs="Tahoma"/>
                                      <w:sz w:val="18"/>
                                      <w:szCs w:val="18"/>
                                    </w:rPr>
                                    <w:t xml:space="preserve">: </w:t>
                                  </w:r>
                                  <w:r w:rsidR="004D1F70">
                                    <w:rPr>
                                      <w:rFonts w:ascii="Tahoma" w:hAnsi="Tahoma" w:cs="Tahoma"/>
                                      <w:i/>
                                      <w:iCs/>
                                      <w:sz w:val="18"/>
                                      <w:szCs w:val="18"/>
                                    </w:rPr>
                                    <w:t>Banking and internation finance</w:t>
                                  </w:r>
                                </w:p>
                                <w:p w14:paraId="3EEB23CF" w14:textId="59C610C1" w:rsidR="008A5ADA" w:rsidRPr="00867652" w:rsidRDefault="004D1F70" w:rsidP="00867652">
                                  <w:pPr>
                                    <w:pStyle w:val="Opis"/>
                                    <w:ind w:right="192"/>
                                    <w:rPr>
                                      <w:rFonts w:ascii="Tahoma" w:hAnsi="Tahoma" w:cs="Tahoma"/>
                                      <w:i/>
                                      <w:iCs/>
                                      <w:sz w:val="18"/>
                                      <w:szCs w:val="18"/>
                                    </w:rPr>
                                  </w:pPr>
                                  <w:r>
                                    <w:rPr>
                                      <w:rFonts w:ascii="Tahoma" w:hAnsi="Tahoma" w:cs="Tahoma"/>
                                      <w:sz w:val="18"/>
                                      <w:szCs w:val="18"/>
                                    </w:rPr>
                                    <w:t>Bachelor’s thesis topic:</w:t>
                                  </w:r>
                                  <w:r w:rsidR="00760C4D">
                                    <w:rPr>
                                      <w:rFonts w:ascii="Tahoma" w:hAnsi="Tahoma" w:cs="Tahoma"/>
                                      <w:sz w:val="18"/>
                                      <w:szCs w:val="18"/>
                                    </w:rPr>
                                    <w:t xml:space="preserve"> </w:t>
                                  </w:r>
                                  <w:r>
                                    <w:rPr>
                                      <w:rFonts w:ascii="Tahoma" w:hAnsi="Tahoma" w:cs="Tahoma"/>
                                      <w:i/>
                                      <w:iCs/>
                                      <w:sz w:val="18"/>
                                      <w:szCs w:val="18"/>
                                    </w:rPr>
                                    <w:t>Development of the Warsaw Stock Exchange</w:t>
                                  </w:r>
                                </w:p>
                              </w:tc>
                            </w:tr>
                            <w:tr w:rsidR="00501E36" w:rsidRPr="002B70A2" w14:paraId="29F87CDF" w14:textId="77777777" w:rsidTr="00F517AA">
                              <w:tc>
                                <w:tcPr>
                                  <w:tcW w:w="993" w:type="dxa"/>
                                </w:tcPr>
                                <w:p w14:paraId="17AAE509" w14:textId="77777777" w:rsidR="00501E36" w:rsidRPr="00780570" w:rsidRDefault="00501E36" w:rsidP="00A83C1F">
                                  <w:pPr>
                                    <w:pStyle w:val="Lata"/>
                                    <w:ind w:right="192"/>
                                    <w:rPr>
                                      <w:rFonts w:ascii="Tahoma" w:hAnsi="Tahoma" w:cs="Tahoma"/>
                                      <w:sz w:val="18"/>
                                      <w:szCs w:val="18"/>
                                    </w:rPr>
                                  </w:pPr>
                                  <w:r w:rsidRPr="00780570">
                                    <w:rPr>
                                      <w:rFonts w:ascii="Tahoma" w:hAnsi="Tahoma" w:cs="Tahoma"/>
                                      <w:sz w:val="18"/>
                                      <w:szCs w:val="18"/>
                                    </w:rPr>
                                    <w:t>2005 - 2009</w:t>
                                  </w:r>
                                </w:p>
                              </w:tc>
                              <w:tc>
                                <w:tcPr>
                                  <w:tcW w:w="7087" w:type="dxa"/>
                                </w:tcPr>
                                <w:p w14:paraId="12213F19" w14:textId="0DBF2BA3" w:rsidR="00501E36" w:rsidRPr="002B70A2" w:rsidRDefault="00055125" w:rsidP="00A83C1F">
                                  <w:pPr>
                                    <w:pStyle w:val="Nazwa"/>
                                    <w:ind w:right="192"/>
                                    <w:rPr>
                                      <w:rFonts w:ascii="Tahoma" w:hAnsi="Tahoma" w:cs="Tahoma"/>
                                    </w:rPr>
                                  </w:pPr>
                                  <w:r>
                                    <w:rPr>
                                      <w:rFonts w:ascii="Tahoma" w:hAnsi="Tahoma" w:cs="Tahoma"/>
                                    </w:rPr>
                                    <w:t>Technical and IT School in Gliwice</w:t>
                                  </w:r>
                                </w:p>
                                <w:p w14:paraId="207E57BC" w14:textId="1389B5F8" w:rsidR="00501E36" w:rsidRPr="002B70A2" w:rsidRDefault="0062041D" w:rsidP="00A83C1F">
                                  <w:pPr>
                                    <w:pStyle w:val="Nazwa"/>
                                    <w:spacing w:after="240"/>
                                    <w:ind w:right="192"/>
                                    <w:rPr>
                                      <w:rFonts w:ascii="Tahoma" w:hAnsi="Tahoma" w:cs="Tahoma"/>
                                      <w:b w:val="0"/>
                                      <w:sz w:val="18"/>
                                      <w:szCs w:val="18"/>
                                    </w:rPr>
                                  </w:pPr>
                                  <w:r>
                                    <w:rPr>
                                      <w:rFonts w:ascii="Tahoma" w:hAnsi="Tahoma" w:cs="Tahoma"/>
                                      <w:b w:val="0"/>
                                      <w:sz w:val="18"/>
                                      <w:szCs w:val="18"/>
                                    </w:rPr>
                                    <w:t>IT Specialist</w:t>
                                  </w:r>
                                </w:p>
                              </w:tc>
                            </w:tr>
                          </w:tbl>
                          <w:p w14:paraId="3CDB4BFB" w14:textId="77777777" w:rsidR="007903F9" w:rsidRDefault="007903F9" w:rsidP="007903F9">
                            <w:pPr>
                              <w:pStyle w:val="Naglowek"/>
                            </w:pPr>
                            <w:r>
                              <w:t>Umiejętności oraz kwalifikacje</w:t>
                            </w:r>
                          </w:p>
                          <w:p w14:paraId="735C18E4" w14:textId="0621CB71" w:rsidR="002E5534" w:rsidRDefault="006211F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Participation in many trainings with asset management companies</w:t>
                            </w:r>
                            <w:r w:rsidR="006074C3">
                              <w:rPr>
                                <w:rFonts w:ascii="Tahoma" w:hAnsi="Tahoma" w:cs="Tahoma"/>
                                <w:sz w:val="18"/>
                                <w:szCs w:val="18"/>
                              </w:rPr>
                              <w:t xml:space="preserve"> (Noble Funds, NN, Investors, Open TFI, Franklin Templeton, Credit Value Investments), also trainings </w:t>
                            </w:r>
                            <w:r w:rsidR="00FD5C23">
                              <w:rPr>
                                <w:rFonts w:ascii="Tahoma" w:hAnsi="Tahoma" w:cs="Tahoma"/>
                                <w:sz w:val="18"/>
                                <w:szCs w:val="18"/>
                              </w:rPr>
                              <w:t>with exams – for agency activities of an investments company (Noble Securities), for agency of insurance companies – AXA, Europa, Open Life, NN, MetLife – submitted to KNF, also as a member of examination board</w:t>
                            </w:r>
                          </w:p>
                          <w:p w14:paraId="6E7973A8" w14:textId="586A2E5E" w:rsidR="006B6790" w:rsidRDefault="00595FD3"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 xml:space="preserve">Participation in financial and real estate industy events: </w:t>
                            </w:r>
                            <w:r w:rsidRPr="003A68BB">
                              <w:rPr>
                                <w:rFonts w:ascii="Tahoma" w:hAnsi="Tahoma" w:cs="Tahoma"/>
                                <w:i/>
                                <w:iCs/>
                                <w:sz w:val="18"/>
                                <w:szCs w:val="18"/>
                              </w:rPr>
                              <w:t>Property Forum, Invest Cuffs, Wall Street Conference in Karpacz</w:t>
                            </w:r>
                            <w:r>
                              <w:rPr>
                                <w:rFonts w:ascii="Tahoma" w:hAnsi="Tahoma" w:cs="Tahoma"/>
                                <w:sz w:val="18"/>
                                <w:szCs w:val="18"/>
                              </w:rPr>
                              <w:t>(SII), numerous business breakfasts, evening events (</w:t>
                            </w:r>
                            <w:r w:rsidRPr="003A68BB">
                              <w:rPr>
                                <w:rFonts w:ascii="Tahoma" w:hAnsi="Tahoma" w:cs="Tahoma"/>
                                <w:i/>
                                <w:iCs/>
                                <w:sz w:val="18"/>
                                <w:szCs w:val="18"/>
                              </w:rPr>
                              <w:t>Noble After Hours</w:t>
                            </w:r>
                            <w:r>
                              <w:rPr>
                                <w:rFonts w:ascii="Tahoma" w:hAnsi="Tahoma" w:cs="Tahoma"/>
                                <w:sz w:val="18"/>
                                <w:szCs w:val="18"/>
                              </w:rPr>
                              <w:t>)</w:t>
                            </w:r>
                          </w:p>
                          <w:p w14:paraId="43FEB546" w14:textId="53C06D66" w:rsidR="00501E36" w:rsidRPr="001954F8" w:rsidRDefault="00595FD3"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 xml:space="preserve">Computer skills: </w:t>
                            </w:r>
                            <w:r w:rsidR="007977E3" w:rsidRPr="001954F8">
                              <w:rPr>
                                <w:rFonts w:ascii="Tahoma" w:hAnsi="Tahoma" w:cs="Tahoma"/>
                                <w:sz w:val="18"/>
                                <w:szCs w:val="18"/>
                              </w:rPr>
                              <w:t>MS Office –</w:t>
                            </w:r>
                            <w:r>
                              <w:rPr>
                                <w:rFonts w:ascii="Tahoma" w:hAnsi="Tahoma" w:cs="Tahoma"/>
                                <w:sz w:val="18"/>
                                <w:szCs w:val="18"/>
                              </w:rPr>
                              <w:t xml:space="preserve"> </w:t>
                            </w:r>
                            <w:r w:rsidR="007977E3" w:rsidRPr="00432423">
                              <w:rPr>
                                <w:rFonts w:ascii="Tahoma" w:hAnsi="Tahoma" w:cs="Tahoma"/>
                                <w:sz w:val="18"/>
                                <w:szCs w:val="18"/>
                              </w:rPr>
                              <w:t>Excel</w:t>
                            </w:r>
                            <w:r w:rsidR="007977E3" w:rsidRPr="001954F8">
                              <w:rPr>
                                <w:rFonts w:ascii="Tahoma" w:hAnsi="Tahoma" w:cs="Tahoma"/>
                                <w:sz w:val="18"/>
                                <w:szCs w:val="18"/>
                              </w:rPr>
                              <w:t>, PowerPoint, Word</w:t>
                            </w:r>
                          </w:p>
                          <w:p w14:paraId="1D7D1726" w14:textId="1BB88EF0" w:rsidR="007977E3" w:rsidRDefault="00312C89"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 xml:space="preserve">Knowledge of the financial and real estate market, experience in independent investing (main market of Warsaw Stocke Exchange, </w:t>
                            </w:r>
                            <w:r w:rsidR="00FB6A6C">
                              <w:rPr>
                                <w:rFonts w:ascii="Tahoma" w:hAnsi="Tahoma" w:cs="Tahoma"/>
                                <w:sz w:val="18"/>
                                <w:szCs w:val="18"/>
                              </w:rPr>
                              <w:t>advising</w:t>
                            </w:r>
                            <w:r>
                              <w:rPr>
                                <w:rFonts w:ascii="Tahoma" w:hAnsi="Tahoma" w:cs="Tahoma"/>
                                <w:sz w:val="18"/>
                                <w:szCs w:val="18"/>
                              </w:rPr>
                              <w:t xml:space="preserve"> on Catalyst market, Forex)</w:t>
                            </w:r>
                          </w:p>
                          <w:p w14:paraId="62EDC2AD" w14:textId="206C1738" w:rsidR="00023359" w:rsidRPr="001954F8" w:rsidRDefault="00291F31"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Analytical skills</w:t>
                            </w:r>
                          </w:p>
                          <w:p w14:paraId="565257B0" w14:textId="2E403CD0" w:rsidR="00003B12" w:rsidRPr="001954F8" w:rsidRDefault="00FB6A6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Doing well in team work</w:t>
                            </w:r>
                          </w:p>
                          <w:p w14:paraId="2FFAE9E8" w14:textId="19C5E836" w:rsidR="00CE203A" w:rsidRDefault="00FB6A6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High level personal cultur</w:t>
                            </w:r>
                            <w:r w:rsidR="003A68BB">
                              <w:rPr>
                                <w:rFonts w:ascii="Tahoma" w:hAnsi="Tahoma" w:cs="Tahoma"/>
                                <w:sz w:val="18"/>
                                <w:szCs w:val="18"/>
                              </w:rPr>
                              <w:t>e</w:t>
                            </w:r>
                          </w:p>
                          <w:p w14:paraId="47EC437F" w14:textId="38C44865" w:rsidR="00E76B8C" w:rsidRDefault="00FC26CB"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Building realtionships, clients service</w:t>
                            </w:r>
                          </w:p>
                          <w:p w14:paraId="4DE62D49" w14:textId="1E5588A5" w:rsidR="00D25C86" w:rsidRDefault="00FC26CB"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Ability to adapt to new conditions</w:t>
                            </w:r>
                          </w:p>
                          <w:p w14:paraId="29455439" w14:textId="3CD1E093" w:rsidR="0033615B" w:rsidRDefault="003217B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Quick learning skills, especially new products, systems</w:t>
                            </w:r>
                          </w:p>
                          <w:p w14:paraId="5AA144C3" w14:textId="6BC69335" w:rsidR="003217BC" w:rsidRDefault="003217B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Driver license</w:t>
                            </w:r>
                            <w:r w:rsidR="009E76FB">
                              <w:rPr>
                                <w:rFonts w:ascii="Tahoma" w:hAnsi="Tahoma" w:cs="Tahoma"/>
                                <w:sz w:val="18"/>
                                <w:szCs w:val="18"/>
                              </w:rPr>
                              <w:t xml:space="preserve"> (B category)</w:t>
                            </w:r>
                          </w:p>
                          <w:p w14:paraId="63BCC8D9" w14:textId="77777777" w:rsidR="00D948F9" w:rsidRPr="00D948F9" w:rsidRDefault="00D948F9" w:rsidP="00D948F9">
                            <w:pPr>
                              <w:spacing w:after="0"/>
                              <w:ind w:right="192"/>
                              <w:rPr>
                                <w:rFonts w:ascii="Tahoma" w:hAnsi="Tahoma" w:cs="Tahoma"/>
                                <w:sz w:val="18"/>
                                <w:szCs w:val="18"/>
                              </w:rPr>
                            </w:pPr>
                          </w:p>
                          <w:p w14:paraId="5C722B3C" w14:textId="77777777" w:rsidR="00364AB1" w:rsidRPr="001954F8" w:rsidRDefault="00364AB1" w:rsidP="004B2BC5">
                            <w:pPr>
                              <w:pStyle w:val="Akapitzlist"/>
                              <w:spacing w:after="0"/>
                              <w:ind w:left="426" w:right="192"/>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E7281" id="Pole tekstowe 10" o:spid="_x0000_s1029" type="#_x0000_t202" style="position:absolute;margin-left:87.65pt;margin-top:-24.95pt;width:421.5pt;height:6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" filled="f" stroked="f" strokeweight=".5pt">
                <v:textbox>
                  <w:txbxContent>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7094"/>
                      </w:tblGrid>
                      <w:tr w:rsidR="0044202C" w:rsidRPr="0044202C" w14:paraId="0E1F2D26" w14:textId="77777777" w:rsidTr="005A52C2">
                        <w:tc>
                          <w:tcPr>
                            <w:tcW w:w="993" w:type="dxa"/>
                          </w:tcPr>
                          <w:p w14:paraId="6327BB23" w14:textId="77777777" w:rsidR="0044202C" w:rsidRPr="003F2D9D" w:rsidRDefault="0044202C" w:rsidP="0044202C">
                            <w:pPr>
                              <w:pStyle w:val="Naglowek"/>
                              <w:pBdr>
                                <w:bottom w:val="none" w:sz="0" w:space="0" w:color="auto"/>
                              </w:pBdr>
                              <w:ind w:right="192"/>
                              <w:rPr>
                                <w:rFonts w:ascii="Tahoma" w:hAnsi="Tahoma" w:cs="Tahoma"/>
                                <w:b w:val="0"/>
                                <w:bCs/>
                                <w:sz w:val="18"/>
                                <w:szCs w:val="18"/>
                              </w:rPr>
                            </w:pPr>
                            <w:r w:rsidRPr="003F2D9D">
                              <w:rPr>
                                <w:rFonts w:ascii="Tahoma" w:hAnsi="Tahoma" w:cs="Tahoma"/>
                                <w:b w:val="0"/>
                                <w:bCs/>
                                <w:sz w:val="18"/>
                                <w:szCs w:val="18"/>
                              </w:rPr>
                              <w:t>10.2012 – 08.2013</w:t>
                            </w:r>
                          </w:p>
                        </w:tc>
                        <w:tc>
                          <w:tcPr>
                            <w:tcW w:w="7122" w:type="dxa"/>
                          </w:tcPr>
                          <w:p w14:paraId="064307B5" w14:textId="77777777" w:rsidR="0044202C" w:rsidRPr="00083241" w:rsidRDefault="0044202C" w:rsidP="0044202C">
                            <w:pPr>
                              <w:spacing w:before="100"/>
                              <w:ind w:right="192"/>
                              <w:rPr>
                                <w:rFonts w:ascii="Tahoma" w:hAnsi="Tahoma" w:cs="Tahoma"/>
                                <w:sz w:val="18"/>
                                <w:szCs w:val="18"/>
                              </w:rPr>
                            </w:pPr>
                            <w:r w:rsidRPr="003F2D9D">
                              <w:rPr>
                                <w:rFonts w:ascii="Tahoma" w:hAnsi="Tahoma" w:cs="Tahoma"/>
                                <w:b/>
                                <w:bCs/>
                              </w:rPr>
                              <w:t>Getin Noble Bank SA</w:t>
                            </w:r>
                          </w:p>
                          <w:p w14:paraId="548B6400" w14:textId="3E2B090F" w:rsidR="0044202C" w:rsidRPr="00A83A87" w:rsidRDefault="00923861" w:rsidP="0044202C">
                            <w:pPr>
                              <w:pStyle w:val="Podnazwa"/>
                              <w:spacing w:line="276" w:lineRule="auto"/>
                              <w:ind w:right="192"/>
                              <w:rPr>
                                <w:rFonts w:ascii="Tahoma" w:hAnsi="Tahoma" w:cs="Tahoma"/>
                                <w:color w:val="auto"/>
                                <w:sz w:val="22"/>
                                <w:szCs w:val="22"/>
                              </w:rPr>
                            </w:pPr>
                            <w:r>
                              <w:rPr>
                                <w:rFonts w:ascii="Tahoma" w:hAnsi="Tahoma" w:cs="Tahoma"/>
                                <w:color w:val="auto"/>
                                <w:sz w:val="22"/>
                                <w:szCs w:val="22"/>
                              </w:rPr>
                              <w:t>Investment Assistant</w:t>
                            </w:r>
                          </w:p>
                          <w:p w14:paraId="795A32D2" w14:textId="77777777" w:rsidR="00923861" w:rsidRDefault="00923861" w:rsidP="00923861">
                            <w:pPr>
                              <w:pStyle w:val="Podnazwa"/>
                              <w:spacing w:line="276" w:lineRule="auto"/>
                              <w:rPr>
                                <w:rFonts w:ascii="Tahoma" w:hAnsi="Tahoma" w:cs="Tahoma"/>
                                <w:i w:val="0"/>
                                <w:iCs/>
                                <w:color w:val="auto"/>
                                <w:szCs w:val="18"/>
                              </w:rPr>
                            </w:pPr>
                            <w:r>
                              <w:rPr>
                                <w:rFonts w:ascii="Tahoma" w:hAnsi="Tahoma" w:cs="Tahoma"/>
                                <w:i w:val="0"/>
                                <w:iCs/>
                                <w:color w:val="auto"/>
                                <w:szCs w:val="18"/>
                              </w:rPr>
                              <w:t>Work in team - servicing the Private Banking segment client</w:t>
                            </w:r>
                          </w:p>
                          <w:p w14:paraId="3E238C5B" w14:textId="77777777" w:rsidR="00923861" w:rsidRDefault="00923861" w:rsidP="00923861">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Building and maintaining long-term relationships with clients in Private Banking segment – in team</w:t>
                            </w:r>
                          </w:p>
                          <w:p w14:paraId="4B194A5E" w14:textId="7F5E954C" w:rsidR="0044202C" w:rsidRPr="00923861" w:rsidRDefault="00923861" w:rsidP="0044202C">
                            <w:pPr>
                              <w:pStyle w:val="Podnazwa"/>
                              <w:numPr>
                                <w:ilvl w:val="0"/>
                                <w:numId w:val="1"/>
                              </w:numPr>
                              <w:spacing w:line="276" w:lineRule="auto"/>
                              <w:ind w:left="318" w:right="192" w:hanging="284"/>
                              <w:rPr>
                                <w:rFonts w:ascii="Tahoma" w:hAnsi="Tahoma" w:cs="Tahoma"/>
                                <w:i w:val="0"/>
                                <w:iCs/>
                                <w:color w:val="auto"/>
                                <w:szCs w:val="18"/>
                              </w:rPr>
                            </w:pPr>
                            <w:r w:rsidRPr="00923861">
                              <w:rPr>
                                <w:rFonts w:ascii="Tahoma" w:hAnsi="Tahoma" w:cs="Tahoma"/>
                                <w:i w:val="0"/>
                                <w:iCs/>
                                <w:color w:val="auto"/>
                                <w:szCs w:val="18"/>
                              </w:rPr>
                              <w:t>Acquiring new clients</w:t>
                            </w:r>
                          </w:p>
                          <w:p w14:paraId="65D2D8FE" w14:textId="77777777" w:rsidR="00923861" w:rsidRDefault="00923861" w:rsidP="00923861">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of investment statements and investment portfolios</w:t>
                            </w:r>
                          </w:p>
                          <w:p w14:paraId="27B9D251" w14:textId="77777777" w:rsidR="00923861" w:rsidRDefault="00923861" w:rsidP="00923861">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Creating profitability calculators for individual investments</w:t>
                            </w:r>
                          </w:p>
                          <w:p w14:paraId="61EA147F"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Investment analysis</w:t>
                            </w:r>
                          </w:p>
                          <w:p w14:paraId="08E1DDB7"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of current and periodic team and departments reports</w:t>
                            </w:r>
                          </w:p>
                          <w:p w14:paraId="5C0366B5"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Creating rankings, profitability tables, summaries</w:t>
                            </w:r>
                          </w:p>
                          <w:p w14:paraId="0988148F"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Implementing new products to the team and department</w:t>
                            </w:r>
                          </w:p>
                          <w:p w14:paraId="44896D84"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Testing new solutions implemented in bank and reporting to superiors</w:t>
                            </w:r>
                          </w:p>
                          <w:p w14:paraId="673B4A4D" w14:textId="77777777" w:rsidR="00DC083C" w:rsidRPr="00ED4C23"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Transation service</w:t>
                            </w:r>
                          </w:p>
                          <w:p w14:paraId="689E54A5" w14:textId="77777777" w:rsidR="00DC083C" w:rsidRDefault="00DC083C" w:rsidP="00DC083C">
                            <w:pPr>
                              <w:pStyle w:val="Podnazwa"/>
                              <w:numPr>
                                <w:ilvl w:val="0"/>
                                <w:numId w:val="1"/>
                              </w:numPr>
                              <w:spacing w:line="276" w:lineRule="auto"/>
                              <w:ind w:left="318" w:hanging="284"/>
                              <w:rPr>
                                <w:rFonts w:ascii="Tahoma" w:hAnsi="Tahoma" w:cs="Tahoma"/>
                                <w:i w:val="0"/>
                                <w:iCs/>
                                <w:color w:val="auto"/>
                                <w:szCs w:val="18"/>
                              </w:rPr>
                            </w:pPr>
                            <w:r>
                              <w:rPr>
                                <w:rFonts w:ascii="Tahoma" w:hAnsi="Tahoma" w:cs="Tahoma"/>
                                <w:i w:val="0"/>
                                <w:iCs/>
                                <w:color w:val="auto"/>
                                <w:szCs w:val="18"/>
                              </w:rPr>
                              <w:t>Preparation and archiving of investment documentation for yourself and the team</w:t>
                            </w:r>
                          </w:p>
                          <w:p w14:paraId="2232B38F" w14:textId="1D2234A1" w:rsidR="0044202C" w:rsidRPr="0044202C" w:rsidRDefault="00DC083C" w:rsidP="00DC083C">
                            <w:pPr>
                              <w:pStyle w:val="Podnazwa"/>
                              <w:numPr>
                                <w:ilvl w:val="0"/>
                                <w:numId w:val="1"/>
                              </w:numPr>
                              <w:spacing w:line="276" w:lineRule="auto"/>
                              <w:ind w:left="318" w:right="192" w:hanging="284"/>
                              <w:rPr>
                                <w:rFonts w:ascii="Tahoma" w:hAnsi="Tahoma" w:cs="Tahoma"/>
                                <w:i w:val="0"/>
                                <w:iCs/>
                                <w:color w:val="auto"/>
                                <w:szCs w:val="18"/>
                              </w:rPr>
                            </w:pPr>
                            <w:r>
                              <w:rPr>
                                <w:rFonts w:ascii="Tahoma" w:hAnsi="Tahoma" w:cs="Tahoma"/>
                                <w:i w:val="0"/>
                                <w:iCs/>
                                <w:color w:val="auto"/>
                                <w:szCs w:val="18"/>
                              </w:rPr>
                              <w:t>Analysis of the current financial market situation</w:t>
                            </w:r>
                          </w:p>
                        </w:tc>
                      </w:tr>
                    </w:tbl>
                    <w:p w14:paraId="5ACAD291" w14:textId="77777777" w:rsidR="0044202C" w:rsidRDefault="0044202C" w:rsidP="00501E36">
                      <w:pPr>
                        <w:pStyle w:val="Naglowek"/>
                        <w:spacing w:before="0"/>
                        <w:ind w:right="192"/>
                        <w:rPr>
                          <w:rFonts w:ascii="Tahoma" w:hAnsi="Tahoma" w:cs="Tahoma"/>
                        </w:rPr>
                      </w:pPr>
                    </w:p>
                    <w:p w14:paraId="31FCEA81" w14:textId="7487C451" w:rsidR="00501E36" w:rsidRPr="002B70A2" w:rsidRDefault="00133003" w:rsidP="00501E36">
                      <w:pPr>
                        <w:pStyle w:val="Naglowek"/>
                        <w:spacing w:before="0"/>
                        <w:ind w:right="192"/>
                        <w:rPr>
                          <w:rFonts w:ascii="Tahoma" w:hAnsi="Tahoma" w:cs="Tahoma"/>
                        </w:rPr>
                      </w:pPr>
                      <w:r>
                        <w:rPr>
                          <w:rFonts w:ascii="Tahoma" w:hAnsi="Tahoma" w:cs="Tahoma"/>
                        </w:rPr>
                        <w:t>Education</w:t>
                      </w:r>
                    </w:p>
                    <w:tbl>
                      <w:tblPr>
                        <w:tblW w:w="0" w:type="auto"/>
                        <w:tblLayout w:type="fixed"/>
                        <w:tblCellMar>
                          <w:left w:w="10" w:type="dxa"/>
                          <w:right w:w="10" w:type="dxa"/>
                        </w:tblCellMar>
                        <w:tblLook w:val="0000" w:firstRow="0" w:lastRow="0" w:firstColumn="0" w:lastColumn="0" w:noHBand="0" w:noVBand="0"/>
                      </w:tblPr>
                      <w:tblGrid>
                        <w:gridCol w:w="993"/>
                        <w:gridCol w:w="7087"/>
                      </w:tblGrid>
                      <w:tr w:rsidR="00501E36" w:rsidRPr="002B70A2" w14:paraId="39DC1BDA" w14:textId="77777777" w:rsidTr="00F517AA">
                        <w:tc>
                          <w:tcPr>
                            <w:tcW w:w="993" w:type="dxa"/>
                          </w:tcPr>
                          <w:p w14:paraId="4EBD2AEF" w14:textId="77777777" w:rsidR="00501E36" w:rsidRPr="00780570" w:rsidRDefault="00501E36" w:rsidP="00A83C1F">
                            <w:pPr>
                              <w:pStyle w:val="Lata"/>
                              <w:ind w:right="192"/>
                              <w:rPr>
                                <w:rFonts w:ascii="Tahoma" w:hAnsi="Tahoma" w:cs="Tahoma"/>
                                <w:sz w:val="18"/>
                                <w:szCs w:val="18"/>
                              </w:rPr>
                            </w:pPr>
                            <w:r w:rsidRPr="00780570">
                              <w:rPr>
                                <w:rFonts w:ascii="Tahoma" w:hAnsi="Tahoma" w:cs="Tahoma"/>
                                <w:sz w:val="18"/>
                                <w:szCs w:val="18"/>
                              </w:rPr>
                              <w:t>2012 - 2014</w:t>
                            </w:r>
                          </w:p>
                        </w:tc>
                        <w:tc>
                          <w:tcPr>
                            <w:tcW w:w="7087" w:type="dxa"/>
                          </w:tcPr>
                          <w:p w14:paraId="4A24E505" w14:textId="34545D1E" w:rsidR="00501E36" w:rsidRPr="002B70A2" w:rsidRDefault="00D55179" w:rsidP="00A83C1F">
                            <w:pPr>
                              <w:pStyle w:val="Nazwa"/>
                              <w:ind w:right="192"/>
                              <w:rPr>
                                <w:rFonts w:ascii="Tahoma" w:hAnsi="Tahoma" w:cs="Tahoma"/>
                              </w:rPr>
                            </w:pPr>
                            <w:r>
                              <w:rPr>
                                <w:rFonts w:ascii="Tahoma" w:hAnsi="Tahoma" w:cs="Tahoma"/>
                              </w:rPr>
                              <w:t>University of Economics in Cracow</w:t>
                            </w:r>
                          </w:p>
                          <w:p w14:paraId="0472D4A0" w14:textId="05476EC0" w:rsidR="00501E36" w:rsidRPr="002B70A2" w:rsidRDefault="00D55179" w:rsidP="00A83C1F">
                            <w:pPr>
                              <w:pStyle w:val="Opis"/>
                              <w:spacing w:after="0"/>
                              <w:ind w:right="192"/>
                              <w:rPr>
                                <w:rFonts w:ascii="Tahoma" w:hAnsi="Tahoma" w:cs="Tahoma"/>
                                <w:sz w:val="18"/>
                                <w:szCs w:val="18"/>
                              </w:rPr>
                            </w:pPr>
                            <w:r>
                              <w:rPr>
                                <w:rFonts w:ascii="Tahoma" w:hAnsi="Tahoma" w:cs="Tahoma"/>
                                <w:sz w:val="18"/>
                                <w:szCs w:val="18"/>
                              </w:rPr>
                              <w:t>Field of study</w:t>
                            </w:r>
                            <w:r w:rsidR="00501E36" w:rsidRPr="002B70A2">
                              <w:rPr>
                                <w:rFonts w:ascii="Tahoma" w:hAnsi="Tahoma" w:cs="Tahoma"/>
                                <w:sz w:val="18"/>
                                <w:szCs w:val="18"/>
                              </w:rPr>
                              <w:t xml:space="preserve">: </w:t>
                            </w:r>
                            <w:r>
                              <w:rPr>
                                <w:rFonts w:ascii="Tahoma" w:hAnsi="Tahoma" w:cs="Tahoma"/>
                                <w:b/>
                                <w:bCs/>
                                <w:i/>
                                <w:iCs/>
                                <w:sz w:val="18"/>
                                <w:szCs w:val="18"/>
                              </w:rPr>
                              <w:t>Finance and Accounting</w:t>
                            </w:r>
                            <w:r w:rsidR="00501E36" w:rsidRPr="002B70A2">
                              <w:rPr>
                                <w:rFonts w:ascii="Tahoma" w:hAnsi="Tahoma" w:cs="Tahoma"/>
                                <w:sz w:val="18"/>
                                <w:szCs w:val="18"/>
                              </w:rPr>
                              <w:t xml:space="preserve">, </w:t>
                            </w:r>
                            <w:r>
                              <w:rPr>
                                <w:rFonts w:ascii="Tahoma" w:hAnsi="Tahoma" w:cs="Tahoma"/>
                                <w:sz w:val="18"/>
                                <w:szCs w:val="18"/>
                              </w:rPr>
                              <w:t>complated with a master’s degree</w:t>
                            </w:r>
                          </w:p>
                          <w:p w14:paraId="4453AF81" w14:textId="6661082C" w:rsidR="00501E36" w:rsidRDefault="004D1F70" w:rsidP="008A5ADA">
                            <w:pPr>
                              <w:pStyle w:val="Opis"/>
                              <w:spacing w:after="0"/>
                              <w:ind w:right="192"/>
                              <w:rPr>
                                <w:rFonts w:ascii="Tahoma" w:hAnsi="Tahoma" w:cs="Tahoma"/>
                                <w:sz w:val="18"/>
                                <w:szCs w:val="18"/>
                              </w:rPr>
                            </w:pPr>
                            <w:r w:rsidRPr="002B70A2">
                              <w:rPr>
                                <w:rFonts w:ascii="Tahoma" w:hAnsi="Tahoma" w:cs="Tahoma"/>
                                <w:sz w:val="18"/>
                                <w:szCs w:val="18"/>
                              </w:rPr>
                              <w:t>S</w:t>
                            </w:r>
                            <w:r>
                              <w:rPr>
                                <w:rFonts w:ascii="Tahoma" w:hAnsi="Tahoma" w:cs="Tahoma"/>
                                <w:sz w:val="18"/>
                                <w:szCs w:val="18"/>
                              </w:rPr>
                              <w:t>pecialization:</w:t>
                            </w:r>
                            <w:r w:rsidR="00501E36" w:rsidRPr="002B70A2">
                              <w:rPr>
                                <w:rFonts w:ascii="Tahoma" w:hAnsi="Tahoma" w:cs="Tahoma"/>
                                <w:sz w:val="18"/>
                                <w:szCs w:val="18"/>
                              </w:rPr>
                              <w:t xml:space="preserve"> </w:t>
                            </w:r>
                            <w:r w:rsidR="00D55179">
                              <w:rPr>
                                <w:rFonts w:ascii="Tahoma" w:hAnsi="Tahoma" w:cs="Tahoma"/>
                                <w:i/>
                                <w:iCs/>
                                <w:sz w:val="18"/>
                                <w:szCs w:val="18"/>
                              </w:rPr>
                              <w:t>Bank Management</w:t>
                            </w:r>
                          </w:p>
                          <w:p w14:paraId="5980B63D" w14:textId="76267499" w:rsidR="008A5ADA" w:rsidRPr="002B70A2" w:rsidRDefault="00D55179" w:rsidP="00A83C1F">
                            <w:pPr>
                              <w:pStyle w:val="Opis"/>
                              <w:ind w:right="192"/>
                              <w:rPr>
                                <w:rFonts w:ascii="Tahoma" w:hAnsi="Tahoma" w:cs="Tahoma"/>
                              </w:rPr>
                            </w:pPr>
                            <w:r>
                              <w:rPr>
                                <w:rFonts w:ascii="Tahoma" w:hAnsi="Tahoma" w:cs="Tahoma"/>
                                <w:sz w:val="18"/>
                                <w:szCs w:val="18"/>
                              </w:rPr>
                              <w:t>Thesis topic</w:t>
                            </w:r>
                            <w:r w:rsidR="008A5ADA">
                              <w:rPr>
                                <w:rFonts w:ascii="Tahoma" w:hAnsi="Tahoma" w:cs="Tahoma"/>
                                <w:sz w:val="18"/>
                                <w:szCs w:val="18"/>
                              </w:rPr>
                              <w:t xml:space="preserve">: </w:t>
                            </w:r>
                            <w:r>
                              <w:rPr>
                                <w:rFonts w:ascii="Tahoma" w:hAnsi="Tahoma" w:cs="Tahoma"/>
                                <w:i/>
                                <w:iCs/>
                                <w:sz w:val="18"/>
                                <w:szCs w:val="18"/>
                              </w:rPr>
                              <w:t>Diversification of types and volume of trading in financial instruments on the Warsaw Stock Exchange 2000 - 2013</w:t>
                            </w:r>
                          </w:p>
                        </w:tc>
                      </w:tr>
                      <w:tr w:rsidR="00501E36" w:rsidRPr="002B70A2" w14:paraId="5DC98973" w14:textId="77777777" w:rsidTr="00F517AA">
                        <w:tc>
                          <w:tcPr>
                            <w:tcW w:w="993" w:type="dxa"/>
                          </w:tcPr>
                          <w:p w14:paraId="4C253DEE" w14:textId="77777777" w:rsidR="00501E36" w:rsidRPr="00780570" w:rsidRDefault="00501E36" w:rsidP="00A83C1F">
                            <w:pPr>
                              <w:pStyle w:val="Lata"/>
                              <w:ind w:right="192"/>
                              <w:rPr>
                                <w:rFonts w:ascii="Tahoma" w:hAnsi="Tahoma" w:cs="Tahoma"/>
                                <w:sz w:val="18"/>
                                <w:szCs w:val="18"/>
                              </w:rPr>
                            </w:pPr>
                            <w:r w:rsidRPr="00780570">
                              <w:rPr>
                                <w:rFonts w:ascii="Tahoma" w:hAnsi="Tahoma" w:cs="Tahoma"/>
                                <w:sz w:val="18"/>
                                <w:szCs w:val="18"/>
                              </w:rPr>
                              <w:t>2009 - 2012</w:t>
                            </w:r>
                          </w:p>
                        </w:tc>
                        <w:tc>
                          <w:tcPr>
                            <w:tcW w:w="7087" w:type="dxa"/>
                          </w:tcPr>
                          <w:p w14:paraId="4BC5B518" w14:textId="0C2E280C" w:rsidR="00501E36" w:rsidRPr="002B70A2" w:rsidRDefault="008B1717" w:rsidP="00A83C1F">
                            <w:pPr>
                              <w:pStyle w:val="Nazwa"/>
                              <w:ind w:right="192"/>
                              <w:rPr>
                                <w:rFonts w:ascii="Tahoma" w:hAnsi="Tahoma" w:cs="Tahoma"/>
                              </w:rPr>
                            </w:pPr>
                            <w:r>
                              <w:rPr>
                                <w:rFonts w:ascii="Tahoma" w:hAnsi="Tahoma" w:cs="Tahoma"/>
                              </w:rPr>
                              <w:t>University of Economics in Katowice</w:t>
                            </w:r>
                          </w:p>
                          <w:p w14:paraId="7AC12731" w14:textId="2FC7C8D2" w:rsidR="00501E36" w:rsidRPr="002B70A2" w:rsidRDefault="008B1717" w:rsidP="00A83C1F">
                            <w:pPr>
                              <w:pStyle w:val="Opis"/>
                              <w:spacing w:after="0"/>
                              <w:ind w:right="192"/>
                              <w:rPr>
                                <w:rFonts w:ascii="Tahoma" w:hAnsi="Tahoma" w:cs="Tahoma"/>
                                <w:sz w:val="18"/>
                                <w:szCs w:val="18"/>
                              </w:rPr>
                            </w:pPr>
                            <w:r>
                              <w:rPr>
                                <w:rFonts w:ascii="Tahoma" w:hAnsi="Tahoma" w:cs="Tahoma"/>
                                <w:sz w:val="18"/>
                                <w:szCs w:val="18"/>
                              </w:rPr>
                              <w:t>Field of study</w:t>
                            </w:r>
                            <w:r w:rsidR="00501E36" w:rsidRPr="002B70A2">
                              <w:rPr>
                                <w:rFonts w:ascii="Tahoma" w:hAnsi="Tahoma" w:cs="Tahoma"/>
                                <w:sz w:val="18"/>
                                <w:szCs w:val="18"/>
                              </w:rPr>
                              <w:t xml:space="preserve">: </w:t>
                            </w:r>
                            <w:r>
                              <w:rPr>
                                <w:rFonts w:ascii="Tahoma" w:hAnsi="Tahoma" w:cs="Tahoma"/>
                                <w:b/>
                                <w:bCs/>
                                <w:i/>
                                <w:iCs/>
                                <w:sz w:val="18"/>
                                <w:szCs w:val="18"/>
                              </w:rPr>
                              <w:t>Finance and Accounting</w:t>
                            </w:r>
                            <w:r w:rsidR="00501E36" w:rsidRPr="002B70A2">
                              <w:rPr>
                                <w:rFonts w:ascii="Tahoma" w:hAnsi="Tahoma" w:cs="Tahoma"/>
                                <w:sz w:val="18"/>
                                <w:szCs w:val="18"/>
                              </w:rPr>
                              <w:t xml:space="preserve">, </w:t>
                            </w:r>
                            <w:r>
                              <w:rPr>
                                <w:rFonts w:ascii="Tahoma" w:hAnsi="Tahoma" w:cs="Tahoma"/>
                                <w:sz w:val="18"/>
                                <w:szCs w:val="18"/>
                              </w:rPr>
                              <w:t>completed with a bachelor’s degree</w:t>
                            </w:r>
                          </w:p>
                          <w:p w14:paraId="5F097BF5" w14:textId="3EEAAAEF" w:rsidR="00501E36" w:rsidRPr="00AD4967" w:rsidRDefault="00501E36" w:rsidP="008A5ADA">
                            <w:pPr>
                              <w:pStyle w:val="Opis"/>
                              <w:spacing w:after="0"/>
                              <w:ind w:right="192"/>
                              <w:rPr>
                                <w:rFonts w:ascii="Tahoma" w:hAnsi="Tahoma" w:cs="Tahoma"/>
                                <w:i/>
                                <w:iCs/>
                                <w:sz w:val="18"/>
                                <w:szCs w:val="18"/>
                              </w:rPr>
                            </w:pPr>
                            <w:r w:rsidRPr="002B70A2">
                              <w:rPr>
                                <w:rFonts w:ascii="Tahoma" w:hAnsi="Tahoma" w:cs="Tahoma"/>
                                <w:sz w:val="18"/>
                                <w:szCs w:val="18"/>
                              </w:rPr>
                              <w:t>S</w:t>
                            </w:r>
                            <w:r w:rsidR="004D1F70">
                              <w:rPr>
                                <w:rFonts w:ascii="Tahoma" w:hAnsi="Tahoma" w:cs="Tahoma"/>
                                <w:sz w:val="18"/>
                                <w:szCs w:val="18"/>
                              </w:rPr>
                              <w:t>pecialization</w:t>
                            </w:r>
                            <w:r w:rsidRPr="002B70A2">
                              <w:rPr>
                                <w:rFonts w:ascii="Tahoma" w:hAnsi="Tahoma" w:cs="Tahoma"/>
                                <w:sz w:val="18"/>
                                <w:szCs w:val="18"/>
                              </w:rPr>
                              <w:t xml:space="preserve">: </w:t>
                            </w:r>
                            <w:r w:rsidR="004D1F70">
                              <w:rPr>
                                <w:rFonts w:ascii="Tahoma" w:hAnsi="Tahoma" w:cs="Tahoma"/>
                                <w:i/>
                                <w:iCs/>
                                <w:sz w:val="18"/>
                                <w:szCs w:val="18"/>
                              </w:rPr>
                              <w:t>Banking and internation finance</w:t>
                            </w:r>
                          </w:p>
                          <w:p w14:paraId="3EEB23CF" w14:textId="59C610C1" w:rsidR="008A5ADA" w:rsidRPr="00867652" w:rsidRDefault="004D1F70" w:rsidP="00867652">
                            <w:pPr>
                              <w:pStyle w:val="Opis"/>
                              <w:ind w:right="192"/>
                              <w:rPr>
                                <w:rFonts w:ascii="Tahoma" w:hAnsi="Tahoma" w:cs="Tahoma"/>
                                <w:i/>
                                <w:iCs/>
                                <w:sz w:val="18"/>
                                <w:szCs w:val="18"/>
                              </w:rPr>
                            </w:pPr>
                            <w:r>
                              <w:rPr>
                                <w:rFonts w:ascii="Tahoma" w:hAnsi="Tahoma" w:cs="Tahoma"/>
                                <w:sz w:val="18"/>
                                <w:szCs w:val="18"/>
                              </w:rPr>
                              <w:t>Bachelor’s thesis topic:</w:t>
                            </w:r>
                            <w:r w:rsidR="00760C4D">
                              <w:rPr>
                                <w:rFonts w:ascii="Tahoma" w:hAnsi="Tahoma" w:cs="Tahoma"/>
                                <w:sz w:val="18"/>
                                <w:szCs w:val="18"/>
                              </w:rPr>
                              <w:t xml:space="preserve"> </w:t>
                            </w:r>
                            <w:r>
                              <w:rPr>
                                <w:rFonts w:ascii="Tahoma" w:hAnsi="Tahoma" w:cs="Tahoma"/>
                                <w:i/>
                                <w:iCs/>
                                <w:sz w:val="18"/>
                                <w:szCs w:val="18"/>
                              </w:rPr>
                              <w:t>Development of the Warsaw Stock Exchange</w:t>
                            </w:r>
                          </w:p>
                        </w:tc>
                      </w:tr>
                      <w:tr w:rsidR="00501E36" w:rsidRPr="002B70A2" w14:paraId="29F87CDF" w14:textId="77777777" w:rsidTr="00F517AA">
                        <w:tc>
                          <w:tcPr>
                            <w:tcW w:w="993" w:type="dxa"/>
                          </w:tcPr>
                          <w:p w14:paraId="17AAE509" w14:textId="77777777" w:rsidR="00501E36" w:rsidRPr="00780570" w:rsidRDefault="00501E36" w:rsidP="00A83C1F">
                            <w:pPr>
                              <w:pStyle w:val="Lata"/>
                              <w:ind w:right="192"/>
                              <w:rPr>
                                <w:rFonts w:ascii="Tahoma" w:hAnsi="Tahoma" w:cs="Tahoma"/>
                                <w:sz w:val="18"/>
                                <w:szCs w:val="18"/>
                              </w:rPr>
                            </w:pPr>
                            <w:r w:rsidRPr="00780570">
                              <w:rPr>
                                <w:rFonts w:ascii="Tahoma" w:hAnsi="Tahoma" w:cs="Tahoma"/>
                                <w:sz w:val="18"/>
                                <w:szCs w:val="18"/>
                              </w:rPr>
                              <w:t>2005 - 2009</w:t>
                            </w:r>
                          </w:p>
                        </w:tc>
                        <w:tc>
                          <w:tcPr>
                            <w:tcW w:w="7087" w:type="dxa"/>
                          </w:tcPr>
                          <w:p w14:paraId="12213F19" w14:textId="0DBF2BA3" w:rsidR="00501E36" w:rsidRPr="002B70A2" w:rsidRDefault="00055125" w:rsidP="00A83C1F">
                            <w:pPr>
                              <w:pStyle w:val="Nazwa"/>
                              <w:ind w:right="192"/>
                              <w:rPr>
                                <w:rFonts w:ascii="Tahoma" w:hAnsi="Tahoma" w:cs="Tahoma"/>
                              </w:rPr>
                            </w:pPr>
                            <w:r>
                              <w:rPr>
                                <w:rFonts w:ascii="Tahoma" w:hAnsi="Tahoma" w:cs="Tahoma"/>
                              </w:rPr>
                              <w:t>Technical and IT School in Gliwice</w:t>
                            </w:r>
                          </w:p>
                          <w:p w14:paraId="207E57BC" w14:textId="1389B5F8" w:rsidR="00501E36" w:rsidRPr="002B70A2" w:rsidRDefault="0062041D" w:rsidP="00A83C1F">
                            <w:pPr>
                              <w:pStyle w:val="Nazwa"/>
                              <w:spacing w:after="240"/>
                              <w:ind w:right="192"/>
                              <w:rPr>
                                <w:rFonts w:ascii="Tahoma" w:hAnsi="Tahoma" w:cs="Tahoma"/>
                                <w:b w:val="0"/>
                                <w:sz w:val="18"/>
                                <w:szCs w:val="18"/>
                              </w:rPr>
                            </w:pPr>
                            <w:r>
                              <w:rPr>
                                <w:rFonts w:ascii="Tahoma" w:hAnsi="Tahoma" w:cs="Tahoma"/>
                                <w:b w:val="0"/>
                                <w:sz w:val="18"/>
                                <w:szCs w:val="18"/>
                              </w:rPr>
                              <w:t>IT Specialist</w:t>
                            </w:r>
                          </w:p>
                        </w:tc>
                      </w:tr>
                    </w:tbl>
                    <w:p w14:paraId="3CDB4BFB" w14:textId="77777777" w:rsidR="007903F9" w:rsidRDefault="007903F9" w:rsidP="007903F9">
                      <w:pPr>
                        <w:pStyle w:val="Naglowek"/>
                      </w:pPr>
                      <w:r>
                        <w:t>Umiejętności oraz kwalifikacje</w:t>
                      </w:r>
                    </w:p>
                    <w:p w14:paraId="735C18E4" w14:textId="0621CB71" w:rsidR="002E5534" w:rsidRDefault="006211F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Participation in many trainings with asset management companies</w:t>
                      </w:r>
                      <w:r w:rsidR="006074C3">
                        <w:rPr>
                          <w:rFonts w:ascii="Tahoma" w:hAnsi="Tahoma" w:cs="Tahoma"/>
                          <w:sz w:val="18"/>
                          <w:szCs w:val="18"/>
                        </w:rPr>
                        <w:t xml:space="preserve"> (Noble Funds, NN, Investors, Open TFI, Franklin Templeton, Credit Value Investments), also trainings </w:t>
                      </w:r>
                      <w:r w:rsidR="00FD5C23">
                        <w:rPr>
                          <w:rFonts w:ascii="Tahoma" w:hAnsi="Tahoma" w:cs="Tahoma"/>
                          <w:sz w:val="18"/>
                          <w:szCs w:val="18"/>
                        </w:rPr>
                        <w:t>with exams – for agency activities of an investments company (Noble Securities), for agency of insurance companies – AXA, Europa, Open Life, NN, MetLife – submitted to KNF, also as a member of examination board</w:t>
                      </w:r>
                    </w:p>
                    <w:p w14:paraId="6E7973A8" w14:textId="586A2E5E" w:rsidR="006B6790" w:rsidRDefault="00595FD3"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 xml:space="preserve">Participation in financial and real estate industy events: </w:t>
                      </w:r>
                      <w:r w:rsidRPr="003A68BB">
                        <w:rPr>
                          <w:rFonts w:ascii="Tahoma" w:hAnsi="Tahoma" w:cs="Tahoma"/>
                          <w:i/>
                          <w:iCs/>
                          <w:sz w:val="18"/>
                          <w:szCs w:val="18"/>
                        </w:rPr>
                        <w:t>Property Forum, Invest Cuffs, Wall Street Conference in Karpacz</w:t>
                      </w:r>
                      <w:r>
                        <w:rPr>
                          <w:rFonts w:ascii="Tahoma" w:hAnsi="Tahoma" w:cs="Tahoma"/>
                          <w:sz w:val="18"/>
                          <w:szCs w:val="18"/>
                        </w:rPr>
                        <w:t>(SII), numerous business breakfasts, evening events (</w:t>
                      </w:r>
                      <w:r w:rsidRPr="003A68BB">
                        <w:rPr>
                          <w:rFonts w:ascii="Tahoma" w:hAnsi="Tahoma" w:cs="Tahoma"/>
                          <w:i/>
                          <w:iCs/>
                          <w:sz w:val="18"/>
                          <w:szCs w:val="18"/>
                        </w:rPr>
                        <w:t>Noble After Hours</w:t>
                      </w:r>
                      <w:r>
                        <w:rPr>
                          <w:rFonts w:ascii="Tahoma" w:hAnsi="Tahoma" w:cs="Tahoma"/>
                          <w:sz w:val="18"/>
                          <w:szCs w:val="18"/>
                        </w:rPr>
                        <w:t>)</w:t>
                      </w:r>
                    </w:p>
                    <w:p w14:paraId="43FEB546" w14:textId="53C06D66" w:rsidR="00501E36" w:rsidRPr="001954F8" w:rsidRDefault="00595FD3"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 xml:space="preserve">Computer skills: </w:t>
                      </w:r>
                      <w:r w:rsidR="007977E3" w:rsidRPr="001954F8">
                        <w:rPr>
                          <w:rFonts w:ascii="Tahoma" w:hAnsi="Tahoma" w:cs="Tahoma"/>
                          <w:sz w:val="18"/>
                          <w:szCs w:val="18"/>
                        </w:rPr>
                        <w:t>MS Office –</w:t>
                      </w:r>
                      <w:r>
                        <w:rPr>
                          <w:rFonts w:ascii="Tahoma" w:hAnsi="Tahoma" w:cs="Tahoma"/>
                          <w:sz w:val="18"/>
                          <w:szCs w:val="18"/>
                        </w:rPr>
                        <w:t xml:space="preserve"> </w:t>
                      </w:r>
                      <w:r w:rsidR="007977E3" w:rsidRPr="00432423">
                        <w:rPr>
                          <w:rFonts w:ascii="Tahoma" w:hAnsi="Tahoma" w:cs="Tahoma"/>
                          <w:sz w:val="18"/>
                          <w:szCs w:val="18"/>
                        </w:rPr>
                        <w:t>Excel</w:t>
                      </w:r>
                      <w:r w:rsidR="007977E3" w:rsidRPr="001954F8">
                        <w:rPr>
                          <w:rFonts w:ascii="Tahoma" w:hAnsi="Tahoma" w:cs="Tahoma"/>
                          <w:sz w:val="18"/>
                          <w:szCs w:val="18"/>
                        </w:rPr>
                        <w:t>, PowerPoint, Word</w:t>
                      </w:r>
                    </w:p>
                    <w:p w14:paraId="1D7D1726" w14:textId="1BB88EF0" w:rsidR="007977E3" w:rsidRDefault="00312C89"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 xml:space="preserve">Knowledge of the financial and real estate market, experience in independent investing (main market of Warsaw Stocke Exchange, </w:t>
                      </w:r>
                      <w:r w:rsidR="00FB6A6C">
                        <w:rPr>
                          <w:rFonts w:ascii="Tahoma" w:hAnsi="Tahoma" w:cs="Tahoma"/>
                          <w:sz w:val="18"/>
                          <w:szCs w:val="18"/>
                        </w:rPr>
                        <w:t>advising</w:t>
                      </w:r>
                      <w:r>
                        <w:rPr>
                          <w:rFonts w:ascii="Tahoma" w:hAnsi="Tahoma" w:cs="Tahoma"/>
                          <w:sz w:val="18"/>
                          <w:szCs w:val="18"/>
                        </w:rPr>
                        <w:t xml:space="preserve"> on Catalyst market, Forex)</w:t>
                      </w:r>
                    </w:p>
                    <w:p w14:paraId="62EDC2AD" w14:textId="206C1738" w:rsidR="00023359" w:rsidRPr="001954F8" w:rsidRDefault="00291F31"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Analytical skills</w:t>
                      </w:r>
                    </w:p>
                    <w:p w14:paraId="565257B0" w14:textId="2E403CD0" w:rsidR="00003B12" w:rsidRPr="001954F8" w:rsidRDefault="00FB6A6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Doing well in team work</w:t>
                      </w:r>
                    </w:p>
                    <w:p w14:paraId="2FFAE9E8" w14:textId="19C5E836" w:rsidR="00CE203A" w:rsidRDefault="00FB6A6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High level personal cultur</w:t>
                      </w:r>
                      <w:r w:rsidR="003A68BB">
                        <w:rPr>
                          <w:rFonts w:ascii="Tahoma" w:hAnsi="Tahoma" w:cs="Tahoma"/>
                          <w:sz w:val="18"/>
                          <w:szCs w:val="18"/>
                        </w:rPr>
                        <w:t>e</w:t>
                      </w:r>
                    </w:p>
                    <w:p w14:paraId="47EC437F" w14:textId="38C44865" w:rsidR="00E76B8C" w:rsidRDefault="00FC26CB"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Building realtionships, clients service</w:t>
                      </w:r>
                    </w:p>
                    <w:p w14:paraId="4DE62D49" w14:textId="1E5588A5" w:rsidR="00D25C86" w:rsidRDefault="00FC26CB"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Ability to adapt to new conditions</w:t>
                      </w:r>
                    </w:p>
                    <w:p w14:paraId="29455439" w14:textId="3CD1E093" w:rsidR="0033615B" w:rsidRDefault="003217B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Quick learning skills, especially new products, systems</w:t>
                      </w:r>
                    </w:p>
                    <w:p w14:paraId="5AA144C3" w14:textId="6BC69335" w:rsidR="003217BC" w:rsidRDefault="003217BC" w:rsidP="00E6666E">
                      <w:pPr>
                        <w:pStyle w:val="Akapitzlist"/>
                        <w:numPr>
                          <w:ilvl w:val="0"/>
                          <w:numId w:val="7"/>
                        </w:numPr>
                        <w:spacing w:after="0"/>
                        <w:ind w:left="426" w:right="192"/>
                        <w:rPr>
                          <w:rFonts w:ascii="Tahoma" w:hAnsi="Tahoma" w:cs="Tahoma"/>
                          <w:sz w:val="18"/>
                          <w:szCs w:val="18"/>
                        </w:rPr>
                      </w:pPr>
                      <w:r>
                        <w:rPr>
                          <w:rFonts w:ascii="Tahoma" w:hAnsi="Tahoma" w:cs="Tahoma"/>
                          <w:sz w:val="18"/>
                          <w:szCs w:val="18"/>
                        </w:rPr>
                        <w:t>Driver license</w:t>
                      </w:r>
                      <w:r w:rsidR="009E76FB">
                        <w:rPr>
                          <w:rFonts w:ascii="Tahoma" w:hAnsi="Tahoma" w:cs="Tahoma"/>
                          <w:sz w:val="18"/>
                          <w:szCs w:val="18"/>
                        </w:rPr>
                        <w:t xml:space="preserve"> (B category)</w:t>
                      </w:r>
                    </w:p>
                    <w:p w14:paraId="63BCC8D9" w14:textId="77777777" w:rsidR="00D948F9" w:rsidRPr="00D948F9" w:rsidRDefault="00D948F9" w:rsidP="00D948F9">
                      <w:pPr>
                        <w:spacing w:after="0"/>
                        <w:ind w:right="192"/>
                        <w:rPr>
                          <w:rFonts w:ascii="Tahoma" w:hAnsi="Tahoma" w:cs="Tahoma"/>
                          <w:sz w:val="18"/>
                          <w:szCs w:val="18"/>
                        </w:rPr>
                      </w:pPr>
                    </w:p>
                    <w:p w14:paraId="5C722B3C" w14:textId="77777777" w:rsidR="00364AB1" w:rsidRPr="001954F8" w:rsidRDefault="00364AB1" w:rsidP="004B2BC5">
                      <w:pPr>
                        <w:pStyle w:val="Akapitzlist"/>
                        <w:spacing w:after="0"/>
                        <w:ind w:left="426" w:right="192"/>
                        <w:rPr>
                          <w:rFonts w:ascii="Tahoma" w:hAnsi="Tahoma" w:cs="Tahoma"/>
                          <w:sz w:val="18"/>
                          <w:szCs w:val="18"/>
                        </w:rPr>
                      </w:pPr>
                    </w:p>
                  </w:txbxContent>
                </v:textbox>
              </v:shape>
            </w:pict>
          </mc:Fallback>
        </mc:AlternateContent>
      </w:r>
      <w:r w:rsidR="00A677A0">
        <w:rPr>
          <w:noProof/>
        </w:rPr>
        <mc:AlternateContent>
          <mc:Choice Requires="wps">
            <w:drawing>
              <wp:anchor distT="0" distB="0" distL="114300" distR="114300" simplePos="0" relativeHeight="251662336" behindDoc="0" locked="0" layoutInCell="1" allowOverlap="1" wp14:anchorId="15E50208" wp14:editId="30FEDBDD">
                <wp:simplePos x="0" y="0"/>
                <wp:positionH relativeFrom="column">
                  <wp:posOffset>-893445</wp:posOffset>
                </wp:positionH>
                <wp:positionV relativeFrom="paragraph">
                  <wp:posOffset>-894715</wp:posOffset>
                </wp:positionV>
                <wp:extent cx="2006600" cy="10694035"/>
                <wp:effectExtent l="0" t="0" r="0" b="0"/>
                <wp:wrapNone/>
                <wp:docPr id="8" name="Pole tekstowe 8"/>
                <wp:cNvGraphicFramePr/>
                <a:graphic xmlns:a="http://schemas.openxmlformats.org/drawingml/2006/main">
                  <a:graphicData uri="http://schemas.microsoft.com/office/word/2010/wordprocessingShape">
                    <wps:wsp>
                      <wps:cNvSpPr txBox="1"/>
                      <wps:spPr>
                        <a:xfrm>
                          <a:off x="0" y="0"/>
                          <a:ext cx="2006600" cy="10694035"/>
                        </a:xfrm>
                        <a:prstGeom prst="rect">
                          <a:avLst/>
                        </a:prstGeom>
                        <a:gradFill flip="none" rotWithShape="1">
                          <a:gsLst>
                            <a:gs pos="0">
                              <a:schemeClr val="bg2">
                                <a:tint val="66000"/>
                                <a:satMod val="160000"/>
                                <a:lumMod val="83000"/>
                              </a:schemeClr>
                            </a:gs>
                            <a:gs pos="50000">
                              <a:schemeClr val="bg2">
                                <a:lumMod val="75000"/>
                                <a:tint val="44500"/>
                                <a:satMod val="160000"/>
                              </a:schemeClr>
                            </a:gs>
                            <a:gs pos="100000">
                              <a:schemeClr val="bg2">
                                <a:lumMod val="75000"/>
                                <a:tint val="23500"/>
                                <a:satMod val="160000"/>
                              </a:schemeClr>
                            </a:gs>
                          </a:gsLst>
                          <a:lin ang="2700000" scaled="1"/>
                          <a:tileRect/>
                        </a:gradFill>
                        <a:ln w="6350">
                          <a:noFill/>
                        </a:ln>
                      </wps:spPr>
                      <wps:txbx>
                        <w:txbxContent>
                          <w:p w14:paraId="26D6A091" w14:textId="77777777" w:rsidR="00501E36" w:rsidRDefault="00501E36" w:rsidP="00501E36">
                            <w:pPr>
                              <w:rPr>
                                <w:rFonts w:ascii="Tahoma" w:hAnsi="Tahoma" w:cs="Tahoma"/>
                              </w:rPr>
                            </w:pPr>
                          </w:p>
                          <w:p w14:paraId="12DA9FEA" w14:textId="77777777" w:rsidR="0043738D" w:rsidRDefault="0043738D" w:rsidP="00501E36">
                            <w:pPr>
                              <w:rPr>
                                <w:rFonts w:ascii="Tahoma" w:hAnsi="Tahoma" w:cs="Tahoma"/>
                              </w:rPr>
                            </w:pPr>
                          </w:p>
                          <w:p w14:paraId="77237EA8" w14:textId="77777777" w:rsidR="0043738D" w:rsidRPr="00BC23CD" w:rsidRDefault="0043738D" w:rsidP="00501E36">
                            <w:pPr>
                              <w:rPr>
                                <w:rFonts w:ascii="Tahoma" w:hAnsi="Tahoma" w:cs="Tahom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0208" id="Pole tekstowe 8" o:spid="_x0000_s1030" type="#_x0000_t202" style="position:absolute;margin-left:-70.35pt;margin-top:-70.45pt;width:158pt;height:8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" fillcolor="#c0bdbd [2670]" stroked="f" strokeweight=".5pt">
                <v:fill color2="#aeaaaa [2414]" rotate="t" angle="45" colors="0 #c8c5c5;.5 #e0dfdf;1 #efefef" focus="100%" type="gradient"/>
                <v:textbox>
                  <w:txbxContent>
                    <w:p w14:paraId="26D6A091" w14:textId="77777777" w:rsidR="00501E36" w:rsidRDefault="00501E36" w:rsidP="00501E36">
                      <w:pPr>
                        <w:rPr>
                          <w:rFonts w:ascii="Tahoma" w:hAnsi="Tahoma" w:cs="Tahoma"/>
                        </w:rPr>
                      </w:pPr>
                    </w:p>
                    <w:p w14:paraId="12DA9FEA" w14:textId="77777777" w:rsidR="0043738D" w:rsidRDefault="0043738D" w:rsidP="00501E36">
                      <w:pPr>
                        <w:rPr>
                          <w:rFonts w:ascii="Tahoma" w:hAnsi="Tahoma" w:cs="Tahoma"/>
                        </w:rPr>
                      </w:pPr>
                    </w:p>
                    <w:p w14:paraId="77237EA8" w14:textId="77777777" w:rsidR="0043738D" w:rsidRPr="00BC23CD" w:rsidRDefault="0043738D" w:rsidP="00501E36">
                      <w:pPr>
                        <w:rPr>
                          <w:rFonts w:ascii="Tahoma" w:hAnsi="Tahoma" w:cs="Tahoma"/>
                        </w:rPr>
                      </w:pPr>
                    </w:p>
                  </w:txbxContent>
                </v:textbox>
              </v:shape>
            </w:pict>
          </mc:Fallback>
        </mc:AlternateContent>
      </w:r>
    </w:p>
    <w:p w14:paraId="6C948784" w14:textId="77777777" w:rsidR="00501E36" w:rsidRPr="00501E36" w:rsidRDefault="00895B5B" w:rsidP="00501E36">
      <w:pPr>
        <w:tabs>
          <w:tab w:val="left" w:pos="5950"/>
        </w:tabs>
      </w:pPr>
      <w:r>
        <w:rPr>
          <w:noProof/>
        </w:rPr>
        <mc:AlternateContent>
          <mc:Choice Requires="wps">
            <w:drawing>
              <wp:anchor distT="0" distB="0" distL="114300" distR="114300" simplePos="0" relativeHeight="251667456" behindDoc="0" locked="0" layoutInCell="1" allowOverlap="1" wp14:anchorId="415258BD" wp14:editId="0F23209B">
                <wp:simplePos x="0" y="0"/>
                <wp:positionH relativeFrom="column">
                  <wp:posOffset>6076950</wp:posOffset>
                </wp:positionH>
                <wp:positionV relativeFrom="paragraph">
                  <wp:posOffset>8908415</wp:posOffset>
                </wp:positionV>
                <wp:extent cx="615950" cy="596900"/>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615950" cy="596900"/>
                        </a:xfrm>
                        <a:prstGeom prst="rect">
                          <a:avLst/>
                        </a:prstGeom>
                        <a:solidFill>
                          <a:schemeClr val="lt1"/>
                        </a:solidFill>
                        <a:ln w="6350">
                          <a:noFill/>
                        </a:ln>
                      </wps:spPr>
                      <wps:txbx>
                        <w:txbxContent>
                          <w:p w14:paraId="63FED11C" w14:textId="77777777" w:rsidR="00895B5B" w:rsidRPr="00BA640A" w:rsidRDefault="00895B5B" w:rsidP="00895B5B">
                            <w:pPr>
                              <w:rPr>
                                <w:rFonts w:ascii="Tahoma" w:hAnsi="Tahoma" w:cs="Tahoma"/>
                                <w:color w:val="AEAAAA" w:themeColor="background2" w:themeShade="BF"/>
                                <w:sz w:val="18"/>
                                <w:szCs w:val="18"/>
                              </w:rPr>
                            </w:pPr>
                            <w:r w:rsidRPr="00BA640A">
                              <w:rPr>
                                <w:rFonts w:ascii="Tahoma" w:hAnsi="Tahoma" w:cs="Tahoma"/>
                                <w:color w:val="AEAAAA" w:themeColor="background2" w:themeShade="BF"/>
                                <w:sz w:val="18"/>
                                <w:szCs w:val="1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258BD" id="Pole tekstowe 12" o:spid="_x0000_s1031" type="#_x0000_t202" style="position:absolute;margin-left:478.5pt;margin-top:701.45pt;width:48.5pt;height: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" fillcolor="white [3201]" stroked="f" strokeweight=".5pt">
                <v:textbox>
                  <w:txbxContent>
                    <w:p w14:paraId="63FED11C" w14:textId="77777777" w:rsidR="00895B5B" w:rsidRPr="00BA640A" w:rsidRDefault="00895B5B" w:rsidP="00895B5B">
                      <w:pPr>
                        <w:rPr>
                          <w:rFonts w:ascii="Tahoma" w:hAnsi="Tahoma" w:cs="Tahoma"/>
                          <w:color w:val="AEAAAA" w:themeColor="background2" w:themeShade="BF"/>
                          <w:sz w:val="18"/>
                          <w:szCs w:val="18"/>
                        </w:rPr>
                      </w:pPr>
                      <w:r w:rsidRPr="00BA640A">
                        <w:rPr>
                          <w:rFonts w:ascii="Tahoma" w:hAnsi="Tahoma" w:cs="Tahoma"/>
                          <w:color w:val="AEAAAA" w:themeColor="background2" w:themeShade="BF"/>
                          <w:sz w:val="18"/>
                          <w:szCs w:val="18"/>
                        </w:rPr>
                        <w:t>2/2</w:t>
                      </w:r>
                    </w:p>
                  </w:txbxContent>
                </v:textbox>
              </v:shape>
            </w:pict>
          </mc:Fallback>
        </mc:AlternateContent>
      </w:r>
    </w:p>
    <w:sectPr w:rsidR="00501E36" w:rsidRPr="00501E36" w:rsidSect="001F009D">
      <w:headerReference w:type="default" r:id="rId9"/>
      <w:footerReference w:type="default" r:id="rId10"/>
      <w:pgSz w:w="11906" w:h="16838"/>
      <w:pgMar w:top="1419" w:right="282" w:bottom="1417" w:left="1417" w:header="7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49A68" w14:textId="77777777" w:rsidR="00EE2FB1" w:rsidRDefault="00EE2FB1" w:rsidP="00663277">
      <w:pPr>
        <w:spacing w:before="0" w:after="0" w:line="240" w:lineRule="auto"/>
      </w:pPr>
      <w:r>
        <w:separator/>
      </w:r>
    </w:p>
  </w:endnote>
  <w:endnote w:type="continuationSeparator" w:id="0">
    <w:p w14:paraId="4D556A31" w14:textId="77777777" w:rsidR="00EE2FB1" w:rsidRDefault="00EE2FB1" w:rsidP="006632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EC860" w14:textId="7CB934E5" w:rsidR="00501E36" w:rsidRPr="0074504F" w:rsidRDefault="007173AB" w:rsidP="007173AB">
    <w:pPr>
      <w:pStyle w:val="Stopka"/>
      <w:ind w:left="2127"/>
      <w:rPr>
        <w:rFonts w:ascii="Arial" w:hAnsi="Arial" w:cs="Arial"/>
        <w:color w:val="BFBFBF" w:themeColor="background1" w:themeShade="BF"/>
        <w:sz w:val="16"/>
        <w:szCs w:val="16"/>
      </w:rPr>
    </w:pPr>
    <w:r w:rsidRPr="0074504F">
      <w:rPr>
        <w:rFonts w:ascii="Arial" w:hAnsi="Arial" w:cs="Arial"/>
        <w:i/>
        <w:iCs/>
        <w:color w:val="BFBFBF" w:themeColor="background1" w:themeShade="BF"/>
        <w:sz w:val="16"/>
        <w:szCs w:val="16"/>
        <w:shd w:val="clear" w:color="auto" w:fill="FFFFFF"/>
      </w:rPr>
      <w:t>I agree to the processing of personal data provided in this document for realising the recruitment process pursuant to the Personal Data Protection Act of 10 May 2018 (Journal of Laws 2018, item 1000) and in agreement with 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111F7" w14:textId="77777777" w:rsidR="00EE2FB1" w:rsidRDefault="00EE2FB1" w:rsidP="00663277">
      <w:pPr>
        <w:spacing w:before="0" w:after="0" w:line="240" w:lineRule="auto"/>
      </w:pPr>
      <w:r>
        <w:separator/>
      </w:r>
    </w:p>
  </w:footnote>
  <w:footnote w:type="continuationSeparator" w:id="0">
    <w:p w14:paraId="47B14428" w14:textId="77777777" w:rsidR="00EE2FB1" w:rsidRDefault="00EE2FB1" w:rsidP="006632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84BD0" w14:textId="77777777" w:rsidR="00663277" w:rsidRPr="00663277" w:rsidRDefault="00663277" w:rsidP="008C026D">
    <w:pPr>
      <w:pStyle w:val="Nagwek"/>
      <w:tabs>
        <w:tab w:val="clear" w:pos="4536"/>
      </w:tabs>
      <w:ind w:left="1985"/>
      <w:jc w:val="cent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1680"/>
    <w:multiLevelType w:val="hybridMultilevel"/>
    <w:tmpl w:val="AB4404E0"/>
    <w:lvl w:ilvl="0" w:tplc="04150001">
      <w:start w:val="1"/>
      <w:numFmt w:val="bullet"/>
      <w:lvlText w:val=""/>
      <w:lvlJc w:val="left"/>
      <w:pPr>
        <w:ind w:left="728" w:hanging="360"/>
      </w:pPr>
      <w:rPr>
        <w:rFonts w:ascii="Symbol" w:hAnsi="Symbol" w:hint="default"/>
      </w:rPr>
    </w:lvl>
    <w:lvl w:ilvl="1" w:tplc="04150003" w:tentative="1">
      <w:start w:val="1"/>
      <w:numFmt w:val="bullet"/>
      <w:lvlText w:val="o"/>
      <w:lvlJc w:val="left"/>
      <w:pPr>
        <w:ind w:left="1448" w:hanging="360"/>
      </w:pPr>
      <w:rPr>
        <w:rFonts w:ascii="Courier New" w:hAnsi="Courier New" w:cs="Courier New" w:hint="default"/>
      </w:rPr>
    </w:lvl>
    <w:lvl w:ilvl="2" w:tplc="04150005" w:tentative="1">
      <w:start w:val="1"/>
      <w:numFmt w:val="bullet"/>
      <w:lvlText w:val=""/>
      <w:lvlJc w:val="left"/>
      <w:pPr>
        <w:ind w:left="2168" w:hanging="360"/>
      </w:pPr>
      <w:rPr>
        <w:rFonts w:ascii="Wingdings" w:hAnsi="Wingdings" w:hint="default"/>
      </w:rPr>
    </w:lvl>
    <w:lvl w:ilvl="3" w:tplc="04150001" w:tentative="1">
      <w:start w:val="1"/>
      <w:numFmt w:val="bullet"/>
      <w:lvlText w:val=""/>
      <w:lvlJc w:val="left"/>
      <w:pPr>
        <w:ind w:left="2888" w:hanging="360"/>
      </w:pPr>
      <w:rPr>
        <w:rFonts w:ascii="Symbol" w:hAnsi="Symbol" w:hint="default"/>
      </w:rPr>
    </w:lvl>
    <w:lvl w:ilvl="4" w:tplc="04150003" w:tentative="1">
      <w:start w:val="1"/>
      <w:numFmt w:val="bullet"/>
      <w:lvlText w:val="o"/>
      <w:lvlJc w:val="left"/>
      <w:pPr>
        <w:ind w:left="3608" w:hanging="360"/>
      </w:pPr>
      <w:rPr>
        <w:rFonts w:ascii="Courier New" w:hAnsi="Courier New" w:cs="Courier New" w:hint="default"/>
      </w:rPr>
    </w:lvl>
    <w:lvl w:ilvl="5" w:tplc="04150005" w:tentative="1">
      <w:start w:val="1"/>
      <w:numFmt w:val="bullet"/>
      <w:lvlText w:val=""/>
      <w:lvlJc w:val="left"/>
      <w:pPr>
        <w:ind w:left="4328" w:hanging="360"/>
      </w:pPr>
      <w:rPr>
        <w:rFonts w:ascii="Wingdings" w:hAnsi="Wingdings" w:hint="default"/>
      </w:rPr>
    </w:lvl>
    <w:lvl w:ilvl="6" w:tplc="04150001" w:tentative="1">
      <w:start w:val="1"/>
      <w:numFmt w:val="bullet"/>
      <w:lvlText w:val=""/>
      <w:lvlJc w:val="left"/>
      <w:pPr>
        <w:ind w:left="5048" w:hanging="360"/>
      </w:pPr>
      <w:rPr>
        <w:rFonts w:ascii="Symbol" w:hAnsi="Symbol" w:hint="default"/>
      </w:rPr>
    </w:lvl>
    <w:lvl w:ilvl="7" w:tplc="04150003" w:tentative="1">
      <w:start w:val="1"/>
      <w:numFmt w:val="bullet"/>
      <w:lvlText w:val="o"/>
      <w:lvlJc w:val="left"/>
      <w:pPr>
        <w:ind w:left="5768" w:hanging="360"/>
      </w:pPr>
      <w:rPr>
        <w:rFonts w:ascii="Courier New" w:hAnsi="Courier New" w:cs="Courier New" w:hint="default"/>
      </w:rPr>
    </w:lvl>
    <w:lvl w:ilvl="8" w:tplc="04150005" w:tentative="1">
      <w:start w:val="1"/>
      <w:numFmt w:val="bullet"/>
      <w:lvlText w:val=""/>
      <w:lvlJc w:val="left"/>
      <w:pPr>
        <w:ind w:left="6488" w:hanging="360"/>
      </w:pPr>
      <w:rPr>
        <w:rFonts w:ascii="Wingdings" w:hAnsi="Wingdings" w:hint="default"/>
      </w:rPr>
    </w:lvl>
  </w:abstractNum>
  <w:abstractNum w:abstractNumId="1" w15:restartNumberingAfterBreak="0">
    <w:nsid w:val="1373493B"/>
    <w:multiLevelType w:val="hybridMultilevel"/>
    <w:tmpl w:val="23A250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52355F"/>
    <w:multiLevelType w:val="hybridMultilevel"/>
    <w:tmpl w:val="8F2CF0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D3E581C"/>
    <w:multiLevelType w:val="hybridMultilevel"/>
    <w:tmpl w:val="E06880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0D73EA2"/>
    <w:multiLevelType w:val="hybridMultilevel"/>
    <w:tmpl w:val="151AC44C"/>
    <w:lvl w:ilvl="0" w:tplc="04150001">
      <w:start w:val="1"/>
      <w:numFmt w:val="bullet"/>
      <w:lvlText w:val=""/>
      <w:lvlJc w:val="left"/>
      <w:pPr>
        <w:ind w:left="728" w:hanging="360"/>
      </w:pPr>
      <w:rPr>
        <w:rFonts w:ascii="Symbol" w:hAnsi="Symbol" w:hint="default"/>
      </w:rPr>
    </w:lvl>
    <w:lvl w:ilvl="1" w:tplc="04150003" w:tentative="1">
      <w:start w:val="1"/>
      <w:numFmt w:val="bullet"/>
      <w:lvlText w:val="o"/>
      <w:lvlJc w:val="left"/>
      <w:pPr>
        <w:ind w:left="1448" w:hanging="360"/>
      </w:pPr>
      <w:rPr>
        <w:rFonts w:ascii="Courier New" w:hAnsi="Courier New" w:cs="Courier New" w:hint="default"/>
      </w:rPr>
    </w:lvl>
    <w:lvl w:ilvl="2" w:tplc="04150005" w:tentative="1">
      <w:start w:val="1"/>
      <w:numFmt w:val="bullet"/>
      <w:lvlText w:val=""/>
      <w:lvlJc w:val="left"/>
      <w:pPr>
        <w:ind w:left="2168" w:hanging="360"/>
      </w:pPr>
      <w:rPr>
        <w:rFonts w:ascii="Wingdings" w:hAnsi="Wingdings" w:hint="default"/>
      </w:rPr>
    </w:lvl>
    <w:lvl w:ilvl="3" w:tplc="04150001" w:tentative="1">
      <w:start w:val="1"/>
      <w:numFmt w:val="bullet"/>
      <w:lvlText w:val=""/>
      <w:lvlJc w:val="left"/>
      <w:pPr>
        <w:ind w:left="2888" w:hanging="360"/>
      </w:pPr>
      <w:rPr>
        <w:rFonts w:ascii="Symbol" w:hAnsi="Symbol" w:hint="default"/>
      </w:rPr>
    </w:lvl>
    <w:lvl w:ilvl="4" w:tplc="04150003" w:tentative="1">
      <w:start w:val="1"/>
      <w:numFmt w:val="bullet"/>
      <w:lvlText w:val="o"/>
      <w:lvlJc w:val="left"/>
      <w:pPr>
        <w:ind w:left="3608" w:hanging="360"/>
      </w:pPr>
      <w:rPr>
        <w:rFonts w:ascii="Courier New" w:hAnsi="Courier New" w:cs="Courier New" w:hint="default"/>
      </w:rPr>
    </w:lvl>
    <w:lvl w:ilvl="5" w:tplc="04150005" w:tentative="1">
      <w:start w:val="1"/>
      <w:numFmt w:val="bullet"/>
      <w:lvlText w:val=""/>
      <w:lvlJc w:val="left"/>
      <w:pPr>
        <w:ind w:left="4328" w:hanging="360"/>
      </w:pPr>
      <w:rPr>
        <w:rFonts w:ascii="Wingdings" w:hAnsi="Wingdings" w:hint="default"/>
      </w:rPr>
    </w:lvl>
    <w:lvl w:ilvl="6" w:tplc="04150001" w:tentative="1">
      <w:start w:val="1"/>
      <w:numFmt w:val="bullet"/>
      <w:lvlText w:val=""/>
      <w:lvlJc w:val="left"/>
      <w:pPr>
        <w:ind w:left="5048" w:hanging="360"/>
      </w:pPr>
      <w:rPr>
        <w:rFonts w:ascii="Symbol" w:hAnsi="Symbol" w:hint="default"/>
      </w:rPr>
    </w:lvl>
    <w:lvl w:ilvl="7" w:tplc="04150003" w:tentative="1">
      <w:start w:val="1"/>
      <w:numFmt w:val="bullet"/>
      <w:lvlText w:val="o"/>
      <w:lvlJc w:val="left"/>
      <w:pPr>
        <w:ind w:left="5768" w:hanging="360"/>
      </w:pPr>
      <w:rPr>
        <w:rFonts w:ascii="Courier New" w:hAnsi="Courier New" w:cs="Courier New" w:hint="default"/>
      </w:rPr>
    </w:lvl>
    <w:lvl w:ilvl="8" w:tplc="04150005" w:tentative="1">
      <w:start w:val="1"/>
      <w:numFmt w:val="bullet"/>
      <w:lvlText w:val=""/>
      <w:lvlJc w:val="left"/>
      <w:pPr>
        <w:ind w:left="6488" w:hanging="360"/>
      </w:pPr>
      <w:rPr>
        <w:rFonts w:ascii="Wingdings" w:hAnsi="Wingdings" w:hint="default"/>
      </w:rPr>
    </w:lvl>
  </w:abstractNum>
  <w:abstractNum w:abstractNumId="5" w15:restartNumberingAfterBreak="0">
    <w:nsid w:val="501C04B3"/>
    <w:multiLevelType w:val="hybridMultilevel"/>
    <w:tmpl w:val="01F2EF1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7882C5B"/>
    <w:multiLevelType w:val="hybridMultilevel"/>
    <w:tmpl w:val="99B64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6CD6D8B"/>
    <w:multiLevelType w:val="hybridMultilevel"/>
    <w:tmpl w:val="6BA4EE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77"/>
    <w:rsid w:val="00003B12"/>
    <w:rsid w:val="0001156A"/>
    <w:rsid w:val="000135C9"/>
    <w:rsid w:val="00015960"/>
    <w:rsid w:val="000168F4"/>
    <w:rsid w:val="00023359"/>
    <w:rsid w:val="00024899"/>
    <w:rsid w:val="00030ED6"/>
    <w:rsid w:val="00047776"/>
    <w:rsid w:val="00052554"/>
    <w:rsid w:val="000547B2"/>
    <w:rsid w:val="00055125"/>
    <w:rsid w:val="00061422"/>
    <w:rsid w:val="000623B5"/>
    <w:rsid w:val="00066DB1"/>
    <w:rsid w:val="00083241"/>
    <w:rsid w:val="00083A60"/>
    <w:rsid w:val="00083F05"/>
    <w:rsid w:val="000915B4"/>
    <w:rsid w:val="000B102A"/>
    <w:rsid w:val="000B2BE8"/>
    <w:rsid w:val="000B2E34"/>
    <w:rsid w:val="000B6773"/>
    <w:rsid w:val="000C1000"/>
    <w:rsid w:val="000D7BC0"/>
    <w:rsid w:val="000E2815"/>
    <w:rsid w:val="000E4273"/>
    <w:rsid w:val="000F175B"/>
    <w:rsid w:val="000F1E68"/>
    <w:rsid w:val="00102464"/>
    <w:rsid w:val="001304AC"/>
    <w:rsid w:val="00133003"/>
    <w:rsid w:val="0013420B"/>
    <w:rsid w:val="00143DAE"/>
    <w:rsid w:val="00145062"/>
    <w:rsid w:val="001545DB"/>
    <w:rsid w:val="0016328C"/>
    <w:rsid w:val="00171CC2"/>
    <w:rsid w:val="001775FA"/>
    <w:rsid w:val="00177DB7"/>
    <w:rsid w:val="00190639"/>
    <w:rsid w:val="001954F8"/>
    <w:rsid w:val="001A0612"/>
    <w:rsid w:val="001B19EF"/>
    <w:rsid w:val="001B7AE4"/>
    <w:rsid w:val="001C4984"/>
    <w:rsid w:val="001D70EE"/>
    <w:rsid w:val="001E66CC"/>
    <w:rsid w:val="001F009D"/>
    <w:rsid w:val="001F10C3"/>
    <w:rsid w:val="001F650D"/>
    <w:rsid w:val="0021676A"/>
    <w:rsid w:val="002171F6"/>
    <w:rsid w:val="00217764"/>
    <w:rsid w:val="002253CC"/>
    <w:rsid w:val="00230835"/>
    <w:rsid w:val="0023646A"/>
    <w:rsid w:val="00236AC8"/>
    <w:rsid w:val="00240CD9"/>
    <w:rsid w:val="0025021F"/>
    <w:rsid w:val="00253ACA"/>
    <w:rsid w:val="00266942"/>
    <w:rsid w:val="0027127C"/>
    <w:rsid w:val="0027592D"/>
    <w:rsid w:val="00276E4A"/>
    <w:rsid w:val="0028185A"/>
    <w:rsid w:val="002875B6"/>
    <w:rsid w:val="00291F31"/>
    <w:rsid w:val="00294E50"/>
    <w:rsid w:val="00295DC7"/>
    <w:rsid w:val="00295EE5"/>
    <w:rsid w:val="002A1939"/>
    <w:rsid w:val="002A6BE9"/>
    <w:rsid w:val="002A6FF9"/>
    <w:rsid w:val="002B70A2"/>
    <w:rsid w:val="002C465E"/>
    <w:rsid w:val="002D6FD8"/>
    <w:rsid w:val="002E0266"/>
    <w:rsid w:val="002E462C"/>
    <w:rsid w:val="002E5333"/>
    <w:rsid w:val="002E5534"/>
    <w:rsid w:val="002F0B1D"/>
    <w:rsid w:val="002F444A"/>
    <w:rsid w:val="00307DA9"/>
    <w:rsid w:val="00310B9F"/>
    <w:rsid w:val="00311F8A"/>
    <w:rsid w:val="00312C89"/>
    <w:rsid w:val="003217BC"/>
    <w:rsid w:val="00331E89"/>
    <w:rsid w:val="0033615B"/>
    <w:rsid w:val="00336BDA"/>
    <w:rsid w:val="00354A53"/>
    <w:rsid w:val="003564F1"/>
    <w:rsid w:val="00356FC6"/>
    <w:rsid w:val="00360B59"/>
    <w:rsid w:val="00360DB1"/>
    <w:rsid w:val="0036339E"/>
    <w:rsid w:val="00364595"/>
    <w:rsid w:val="00364AB1"/>
    <w:rsid w:val="003653DA"/>
    <w:rsid w:val="00366A73"/>
    <w:rsid w:val="0037097C"/>
    <w:rsid w:val="003731F6"/>
    <w:rsid w:val="00376A5C"/>
    <w:rsid w:val="003A6053"/>
    <w:rsid w:val="003A6387"/>
    <w:rsid w:val="003A68BB"/>
    <w:rsid w:val="003B43B1"/>
    <w:rsid w:val="003C393C"/>
    <w:rsid w:val="003C628A"/>
    <w:rsid w:val="003D1B77"/>
    <w:rsid w:val="003E3825"/>
    <w:rsid w:val="003F0538"/>
    <w:rsid w:val="003F2D9D"/>
    <w:rsid w:val="003F5572"/>
    <w:rsid w:val="003F55E8"/>
    <w:rsid w:val="00403BF5"/>
    <w:rsid w:val="00404438"/>
    <w:rsid w:val="00404EDB"/>
    <w:rsid w:val="0041183F"/>
    <w:rsid w:val="0041728B"/>
    <w:rsid w:val="00417515"/>
    <w:rsid w:val="00432423"/>
    <w:rsid w:val="0043738D"/>
    <w:rsid w:val="0044202C"/>
    <w:rsid w:val="00483238"/>
    <w:rsid w:val="00495897"/>
    <w:rsid w:val="00496C2B"/>
    <w:rsid w:val="004A1EB8"/>
    <w:rsid w:val="004B16B3"/>
    <w:rsid w:val="004B2BC5"/>
    <w:rsid w:val="004B3289"/>
    <w:rsid w:val="004D1F70"/>
    <w:rsid w:val="004D3EAD"/>
    <w:rsid w:val="004E1E2A"/>
    <w:rsid w:val="004E5312"/>
    <w:rsid w:val="00501E36"/>
    <w:rsid w:val="00502BE6"/>
    <w:rsid w:val="005127D2"/>
    <w:rsid w:val="00513A61"/>
    <w:rsid w:val="0051715A"/>
    <w:rsid w:val="005232AF"/>
    <w:rsid w:val="005343C8"/>
    <w:rsid w:val="00540783"/>
    <w:rsid w:val="00545866"/>
    <w:rsid w:val="0054620D"/>
    <w:rsid w:val="00554B65"/>
    <w:rsid w:val="00557751"/>
    <w:rsid w:val="0056344E"/>
    <w:rsid w:val="0056441D"/>
    <w:rsid w:val="00565F49"/>
    <w:rsid w:val="00571C5B"/>
    <w:rsid w:val="00576870"/>
    <w:rsid w:val="00582D71"/>
    <w:rsid w:val="0058671A"/>
    <w:rsid w:val="0059285A"/>
    <w:rsid w:val="00595FD3"/>
    <w:rsid w:val="005A2482"/>
    <w:rsid w:val="005A55F0"/>
    <w:rsid w:val="005A5C20"/>
    <w:rsid w:val="005B6D22"/>
    <w:rsid w:val="005C0FFE"/>
    <w:rsid w:val="005C3619"/>
    <w:rsid w:val="005D0B03"/>
    <w:rsid w:val="005D640C"/>
    <w:rsid w:val="005F4C64"/>
    <w:rsid w:val="0060484D"/>
    <w:rsid w:val="006074C3"/>
    <w:rsid w:val="006135A8"/>
    <w:rsid w:val="00615FB6"/>
    <w:rsid w:val="0061699C"/>
    <w:rsid w:val="0062041D"/>
    <w:rsid w:val="00620DE8"/>
    <w:rsid w:val="006211FC"/>
    <w:rsid w:val="0063170D"/>
    <w:rsid w:val="00640E68"/>
    <w:rsid w:val="00650ABA"/>
    <w:rsid w:val="00652F62"/>
    <w:rsid w:val="00653F0A"/>
    <w:rsid w:val="00656D79"/>
    <w:rsid w:val="00663277"/>
    <w:rsid w:val="00664335"/>
    <w:rsid w:val="00665572"/>
    <w:rsid w:val="00680498"/>
    <w:rsid w:val="00685656"/>
    <w:rsid w:val="00687844"/>
    <w:rsid w:val="006903B1"/>
    <w:rsid w:val="00690515"/>
    <w:rsid w:val="006955BE"/>
    <w:rsid w:val="00695873"/>
    <w:rsid w:val="006962DE"/>
    <w:rsid w:val="006A7661"/>
    <w:rsid w:val="006B6559"/>
    <w:rsid w:val="006B6790"/>
    <w:rsid w:val="006D3CE5"/>
    <w:rsid w:val="006E0078"/>
    <w:rsid w:val="006F3F7A"/>
    <w:rsid w:val="006F48D1"/>
    <w:rsid w:val="007073DD"/>
    <w:rsid w:val="00714120"/>
    <w:rsid w:val="007150D4"/>
    <w:rsid w:val="00715861"/>
    <w:rsid w:val="0071612A"/>
    <w:rsid w:val="007173AB"/>
    <w:rsid w:val="00717527"/>
    <w:rsid w:val="0073043E"/>
    <w:rsid w:val="007409A1"/>
    <w:rsid w:val="007433F0"/>
    <w:rsid w:val="00743C3E"/>
    <w:rsid w:val="0074504F"/>
    <w:rsid w:val="00745613"/>
    <w:rsid w:val="00760C4D"/>
    <w:rsid w:val="00765C8F"/>
    <w:rsid w:val="0077393F"/>
    <w:rsid w:val="0077631D"/>
    <w:rsid w:val="0077702D"/>
    <w:rsid w:val="00780570"/>
    <w:rsid w:val="0078622F"/>
    <w:rsid w:val="00786F5E"/>
    <w:rsid w:val="007874E5"/>
    <w:rsid w:val="007903F9"/>
    <w:rsid w:val="00792CD4"/>
    <w:rsid w:val="00797176"/>
    <w:rsid w:val="007977E3"/>
    <w:rsid w:val="007A0840"/>
    <w:rsid w:val="007A1D33"/>
    <w:rsid w:val="007A3DD7"/>
    <w:rsid w:val="007A7573"/>
    <w:rsid w:val="007B5B79"/>
    <w:rsid w:val="007B7F7C"/>
    <w:rsid w:val="007C3703"/>
    <w:rsid w:val="007C6C87"/>
    <w:rsid w:val="007C7F2B"/>
    <w:rsid w:val="007E0D98"/>
    <w:rsid w:val="007E2952"/>
    <w:rsid w:val="00804F17"/>
    <w:rsid w:val="00805E71"/>
    <w:rsid w:val="00812E63"/>
    <w:rsid w:val="00817B43"/>
    <w:rsid w:val="008220A2"/>
    <w:rsid w:val="0082517B"/>
    <w:rsid w:val="00825B88"/>
    <w:rsid w:val="0083288E"/>
    <w:rsid w:val="008348C5"/>
    <w:rsid w:val="008429D2"/>
    <w:rsid w:val="0084618A"/>
    <w:rsid w:val="00847CAA"/>
    <w:rsid w:val="00852DC6"/>
    <w:rsid w:val="008642C0"/>
    <w:rsid w:val="00865F14"/>
    <w:rsid w:val="00867652"/>
    <w:rsid w:val="008709FC"/>
    <w:rsid w:val="00874007"/>
    <w:rsid w:val="0087430A"/>
    <w:rsid w:val="00877B9C"/>
    <w:rsid w:val="00882E5E"/>
    <w:rsid w:val="008837C1"/>
    <w:rsid w:val="008850CD"/>
    <w:rsid w:val="00895B5B"/>
    <w:rsid w:val="008A4C49"/>
    <w:rsid w:val="008A5ADA"/>
    <w:rsid w:val="008B1310"/>
    <w:rsid w:val="008B1693"/>
    <w:rsid w:val="008B1717"/>
    <w:rsid w:val="008C026D"/>
    <w:rsid w:val="008C72B1"/>
    <w:rsid w:val="008D0821"/>
    <w:rsid w:val="008D739C"/>
    <w:rsid w:val="008E2458"/>
    <w:rsid w:val="008E3DBA"/>
    <w:rsid w:val="008F1C96"/>
    <w:rsid w:val="009176B7"/>
    <w:rsid w:val="0092236E"/>
    <w:rsid w:val="00923861"/>
    <w:rsid w:val="009408BC"/>
    <w:rsid w:val="00941242"/>
    <w:rsid w:val="0095002C"/>
    <w:rsid w:val="009535BE"/>
    <w:rsid w:val="00966FD0"/>
    <w:rsid w:val="00973E44"/>
    <w:rsid w:val="009804CA"/>
    <w:rsid w:val="00986F49"/>
    <w:rsid w:val="009874EB"/>
    <w:rsid w:val="00991357"/>
    <w:rsid w:val="009940C1"/>
    <w:rsid w:val="00995908"/>
    <w:rsid w:val="009B66C4"/>
    <w:rsid w:val="009C1E70"/>
    <w:rsid w:val="009C252E"/>
    <w:rsid w:val="009C5EC5"/>
    <w:rsid w:val="009C6AD4"/>
    <w:rsid w:val="009D0D0B"/>
    <w:rsid w:val="009D10EC"/>
    <w:rsid w:val="009D2866"/>
    <w:rsid w:val="009D36FE"/>
    <w:rsid w:val="009D52F1"/>
    <w:rsid w:val="009D6B86"/>
    <w:rsid w:val="009E3BB0"/>
    <w:rsid w:val="009E3F24"/>
    <w:rsid w:val="009E4E30"/>
    <w:rsid w:val="009E73D9"/>
    <w:rsid w:val="009E76FB"/>
    <w:rsid w:val="009F61FB"/>
    <w:rsid w:val="00A02D40"/>
    <w:rsid w:val="00A057D1"/>
    <w:rsid w:val="00A060D8"/>
    <w:rsid w:val="00A2130F"/>
    <w:rsid w:val="00A245B1"/>
    <w:rsid w:val="00A27458"/>
    <w:rsid w:val="00A31241"/>
    <w:rsid w:val="00A476DC"/>
    <w:rsid w:val="00A47EEA"/>
    <w:rsid w:val="00A60A79"/>
    <w:rsid w:val="00A6593A"/>
    <w:rsid w:val="00A677A0"/>
    <w:rsid w:val="00A67BC0"/>
    <w:rsid w:val="00A83A87"/>
    <w:rsid w:val="00A83C1F"/>
    <w:rsid w:val="00A83D4C"/>
    <w:rsid w:val="00A85303"/>
    <w:rsid w:val="00AA16DE"/>
    <w:rsid w:val="00AC1C60"/>
    <w:rsid w:val="00AC41B0"/>
    <w:rsid w:val="00AD4967"/>
    <w:rsid w:val="00AD5437"/>
    <w:rsid w:val="00AD69FB"/>
    <w:rsid w:val="00AE00D3"/>
    <w:rsid w:val="00AE33D4"/>
    <w:rsid w:val="00AE733A"/>
    <w:rsid w:val="00B00B86"/>
    <w:rsid w:val="00B01EAE"/>
    <w:rsid w:val="00B15409"/>
    <w:rsid w:val="00B17C45"/>
    <w:rsid w:val="00B31EC9"/>
    <w:rsid w:val="00B42DB1"/>
    <w:rsid w:val="00B45E9B"/>
    <w:rsid w:val="00B5023D"/>
    <w:rsid w:val="00B615F3"/>
    <w:rsid w:val="00B70C97"/>
    <w:rsid w:val="00B74616"/>
    <w:rsid w:val="00B74DFA"/>
    <w:rsid w:val="00B76A55"/>
    <w:rsid w:val="00B8223D"/>
    <w:rsid w:val="00B8748C"/>
    <w:rsid w:val="00B921A5"/>
    <w:rsid w:val="00BA640A"/>
    <w:rsid w:val="00BB2574"/>
    <w:rsid w:val="00BB4E48"/>
    <w:rsid w:val="00BC23CD"/>
    <w:rsid w:val="00BC2776"/>
    <w:rsid w:val="00BC5D06"/>
    <w:rsid w:val="00BD1768"/>
    <w:rsid w:val="00BE3E88"/>
    <w:rsid w:val="00BE7541"/>
    <w:rsid w:val="00BF41F7"/>
    <w:rsid w:val="00BF7218"/>
    <w:rsid w:val="00C01711"/>
    <w:rsid w:val="00C01AEA"/>
    <w:rsid w:val="00C1116E"/>
    <w:rsid w:val="00C12E20"/>
    <w:rsid w:val="00C15F54"/>
    <w:rsid w:val="00C22E6C"/>
    <w:rsid w:val="00C47300"/>
    <w:rsid w:val="00C5638C"/>
    <w:rsid w:val="00C605C3"/>
    <w:rsid w:val="00C66A0B"/>
    <w:rsid w:val="00C707EB"/>
    <w:rsid w:val="00C709F0"/>
    <w:rsid w:val="00C7100C"/>
    <w:rsid w:val="00C72874"/>
    <w:rsid w:val="00C74604"/>
    <w:rsid w:val="00C83648"/>
    <w:rsid w:val="00C9020E"/>
    <w:rsid w:val="00C979CA"/>
    <w:rsid w:val="00CA3E84"/>
    <w:rsid w:val="00CA4448"/>
    <w:rsid w:val="00CA7395"/>
    <w:rsid w:val="00CA741B"/>
    <w:rsid w:val="00CA7F32"/>
    <w:rsid w:val="00CB0A62"/>
    <w:rsid w:val="00CB1BD3"/>
    <w:rsid w:val="00CB7A69"/>
    <w:rsid w:val="00CC28C5"/>
    <w:rsid w:val="00CD03A1"/>
    <w:rsid w:val="00CD0F82"/>
    <w:rsid w:val="00CE203A"/>
    <w:rsid w:val="00CE205C"/>
    <w:rsid w:val="00CE4A4D"/>
    <w:rsid w:val="00D002A7"/>
    <w:rsid w:val="00D04F37"/>
    <w:rsid w:val="00D07E11"/>
    <w:rsid w:val="00D10F02"/>
    <w:rsid w:val="00D25C86"/>
    <w:rsid w:val="00D2614E"/>
    <w:rsid w:val="00D30433"/>
    <w:rsid w:val="00D30B04"/>
    <w:rsid w:val="00D36F6F"/>
    <w:rsid w:val="00D55179"/>
    <w:rsid w:val="00D635ED"/>
    <w:rsid w:val="00D73B59"/>
    <w:rsid w:val="00D80E51"/>
    <w:rsid w:val="00D911C6"/>
    <w:rsid w:val="00D930A6"/>
    <w:rsid w:val="00D948F9"/>
    <w:rsid w:val="00D970F3"/>
    <w:rsid w:val="00DA18EF"/>
    <w:rsid w:val="00DA691E"/>
    <w:rsid w:val="00DB5421"/>
    <w:rsid w:val="00DC083C"/>
    <w:rsid w:val="00DF3089"/>
    <w:rsid w:val="00DF41B3"/>
    <w:rsid w:val="00DF5F74"/>
    <w:rsid w:val="00DF6562"/>
    <w:rsid w:val="00E0340B"/>
    <w:rsid w:val="00E11EA8"/>
    <w:rsid w:val="00E1399F"/>
    <w:rsid w:val="00E20F79"/>
    <w:rsid w:val="00E22625"/>
    <w:rsid w:val="00E2703B"/>
    <w:rsid w:val="00E35000"/>
    <w:rsid w:val="00E425C0"/>
    <w:rsid w:val="00E54840"/>
    <w:rsid w:val="00E5682E"/>
    <w:rsid w:val="00E57D29"/>
    <w:rsid w:val="00E64A9C"/>
    <w:rsid w:val="00E6666E"/>
    <w:rsid w:val="00E72D1A"/>
    <w:rsid w:val="00E73E93"/>
    <w:rsid w:val="00E7693A"/>
    <w:rsid w:val="00E76B8C"/>
    <w:rsid w:val="00E772E8"/>
    <w:rsid w:val="00E86F64"/>
    <w:rsid w:val="00E9446F"/>
    <w:rsid w:val="00E945B0"/>
    <w:rsid w:val="00E95E6B"/>
    <w:rsid w:val="00EA151D"/>
    <w:rsid w:val="00EA3CDA"/>
    <w:rsid w:val="00EA7F6E"/>
    <w:rsid w:val="00EB5A95"/>
    <w:rsid w:val="00EC51AB"/>
    <w:rsid w:val="00EC7B84"/>
    <w:rsid w:val="00ED4C23"/>
    <w:rsid w:val="00ED4FB7"/>
    <w:rsid w:val="00EE2FB1"/>
    <w:rsid w:val="00EE4624"/>
    <w:rsid w:val="00EE7CE2"/>
    <w:rsid w:val="00EF3761"/>
    <w:rsid w:val="00F00122"/>
    <w:rsid w:val="00F11EA4"/>
    <w:rsid w:val="00F1629F"/>
    <w:rsid w:val="00F22498"/>
    <w:rsid w:val="00F25066"/>
    <w:rsid w:val="00F270A5"/>
    <w:rsid w:val="00F3291D"/>
    <w:rsid w:val="00F4464A"/>
    <w:rsid w:val="00F517AA"/>
    <w:rsid w:val="00F51BBD"/>
    <w:rsid w:val="00F53AD9"/>
    <w:rsid w:val="00F54DDB"/>
    <w:rsid w:val="00F60090"/>
    <w:rsid w:val="00F644E6"/>
    <w:rsid w:val="00F65318"/>
    <w:rsid w:val="00F81E4F"/>
    <w:rsid w:val="00F83BE5"/>
    <w:rsid w:val="00F83D52"/>
    <w:rsid w:val="00F913B4"/>
    <w:rsid w:val="00F934A5"/>
    <w:rsid w:val="00FA0645"/>
    <w:rsid w:val="00FB3329"/>
    <w:rsid w:val="00FB6A6C"/>
    <w:rsid w:val="00FC26CB"/>
    <w:rsid w:val="00FC3DB8"/>
    <w:rsid w:val="00FD05AE"/>
    <w:rsid w:val="00FD5C23"/>
    <w:rsid w:val="00FF2251"/>
    <w:rsid w:val="00FF3E4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C441"/>
  <w15:chartTrackingRefBased/>
  <w15:docId w15:val="{9B4A6EEC-CC07-4D46-9A23-B6745640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B102A"/>
  </w:style>
  <w:style w:type="paragraph" w:styleId="Nagwek1">
    <w:name w:val="heading 1"/>
    <w:basedOn w:val="Normalny"/>
    <w:next w:val="Normalny"/>
    <w:link w:val="Nagwek1Znak"/>
    <w:uiPriority w:val="9"/>
    <w:qFormat/>
    <w:rsid w:val="000B102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semiHidden/>
    <w:unhideWhenUsed/>
    <w:qFormat/>
    <w:rsid w:val="000B102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semiHidden/>
    <w:unhideWhenUsed/>
    <w:qFormat/>
    <w:rsid w:val="000B102A"/>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0B102A"/>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0B102A"/>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0B102A"/>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0B102A"/>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0B102A"/>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0B102A"/>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6327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63277"/>
  </w:style>
  <w:style w:type="paragraph" w:styleId="Stopka">
    <w:name w:val="footer"/>
    <w:basedOn w:val="Normalny"/>
    <w:link w:val="StopkaZnak"/>
    <w:uiPriority w:val="99"/>
    <w:unhideWhenUsed/>
    <w:rsid w:val="0066327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63277"/>
  </w:style>
  <w:style w:type="character" w:customStyle="1" w:styleId="Nagwek1Znak">
    <w:name w:val="Nagłówek 1 Znak"/>
    <w:basedOn w:val="Domylnaczcionkaakapitu"/>
    <w:link w:val="Nagwek1"/>
    <w:uiPriority w:val="9"/>
    <w:rsid w:val="000B102A"/>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semiHidden/>
    <w:rsid w:val="000B102A"/>
    <w:rPr>
      <w:caps/>
      <w:spacing w:val="15"/>
      <w:shd w:val="clear" w:color="auto" w:fill="D9E2F3" w:themeFill="accent1" w:themeFillTint="33"/>
    </w:rPr>
  </w:style>
  <w:style w:type="character" w:customStyle="1" w:styleId="Nagwek3Znak">
    <w:name w:val="Nagłówek 3 Znak"/>
    <w:basedOn w:val="Domylnaczcionkaakapitu"/>
    <w:link w:val="Nagwek3"/>
    <w:uiPriority w:val="9"/>
    <w:semiHidden/>
    <w:rsid w:val="000B102A"/>
    <w:rPr>
      <w:caps/>
      <w:color w:val="1F3763" w:themeColor="accent1" w:themeShade="7F"/>
      <w:spacing w:val="15"/>
    </w:rPr>
  </w:style>
  <w:style w:type="character" w:customStyle="1" w:styleId="Nagwek4Znak">
    <w:name w:val="Nagłówek 4 Znak"/>
    <w:basedOn w:val="Domylnaczcionkaakapitu"/>
    <w:link w:val="Nagwek4"/>
    <w:uiPriority w:val="9"/>
    <w:semiHidden/>
    <w:rsid w:val="000B102A"/>
    <w:rPr>
      <w:caps/>
      <w:color w:val="2F5496" w:themeColor="accent1" w:themeShade="BF"/>
      <w:spacing w:val="10"/>
    </w:rPr>
  </w:style>
  <w:style w:type="character" w:customStyle="1" w:styleId="Nagwek5Znak">
    <w:name w:val="Nagłówek 5 Znak"/>
    <w:basedOn w:val="Domylnaczcionkaakapitu"/>
    <w:link w:val="Nagwek5"/>
    <w:uiPriority w:val="9"/>
    <w:semiHidden/>
    <w:rsid w:val="000B102A"/>
    <w:rPr>
      <w:caps/>
      <w:color w:val="2F5496" w:themeColor="accent1" w:themeShade="BF"/>
      <w:spacing w:val="10"/>
    </w:rPr>
  </w:style>
  <w:style w:type="character" w:customStyle="1" w:styleId="Nagwek6Znak">
    <w:name w:val="Nagłówek 6 Znak"/>
    <w:basedOn w:val="Domylnaczcionkaakapitu"/>
    <w:link w:val="Nagwek6"/>
    <w:uiPriority w:val="9"/>
    <w:semiHidden/>
    <w:rsid w:val="000B102A"/>
    <w:rPr>
      <w:caps/>
      <w:color w:val="2F5496" w:themeColor="accent1" w:themeShade="BF"/>
      <w:spacing w:val="10"/>
    </w:rPr>
  </w:style>
  <w:style w:type="character" w:customStyle="1" w:styleId="Nagwek7Znak">
    <w:name w:val="Nagłówek 7 Znak"/>
    <w:basedOn w:val="Domylnaczcionkaakapitu"/>
    <w:link w:val="Nagwek7"/>
    <w:uiPriority w:val="9"/>
    <w:semiHidden/>
    <w:rsid w:val="000B102A"/>
    <w:rPr>
      <w:caps/>
      <w:color w:val="2F5496" w:themeColor="accent1" w:themeShade="BF"/>
      <w:spacing w:val="10"/>
    </w:rPr>
  </w:style>
  <w:style w:type="character" w:customStyle="1" w:styleId="Nagwek8Znak">
    <w:name w:val="Nagłówek 8 Znak"/>
    <w:basedOn w:val="Domylnaczcionkaakapitu"/>
    <w:link w:val="Nagwek8"/>
    <w:uiPriority w:val="9"/>
    <w:semiHidden/>
    <w:rsid w:val="000B102A"/>
    <w:rPr>
      <w:caps/>
      <w:spacing w:val="10"/>
      <w:sz w:val="18"/>
      <w:szCs w:val="18"/>
    </w:rPr>
  </w:style>
  <w:style w:type="character" w:customStyle="1" w:styleId="Nagwek9Znak">
    <w:name w:val="Nagłówek 9 Znak"/>
    <w:basedOn w:val="Domylnaczcionkaakapitu"/>
    <w:link w:val="Nagwek9"/>
    <w:uiPriority w:val="9"/>
    <w:semiHidden/>
    <w:rsid w:val="000B102A"/>
    <w:rPr>
      <w:i/>
      <w:iCs/>
      <w:caps/>
      <w:spacing w:val="10"/>
      <w:sz w:val="18"/>
      <w:szCs w:val="18"/>
    </w:rPr>
  </w:style>
  <w:style w:type="paragraph" w:styleId="Legenda">
    <w:name w:val="caption"/>
    <w:basedOn w:val="Normalny"/>
    <w:next w:val="Normalny"/>
    <w:uiPriority w:val="35"/>
    <w:semiHidden/>
    <w:unhideWhenUsed/>
    <w:qFormat/>
    <w:rsid w:val="000B102A"/>
    <w:rPr>
      <w:b/>
      <w:bCs/>
      <w:color w:val="2F5496" w:themeColor="accent1" w:themeShade="BF"/>
      <w:sz w:val="16"/>
      <w:szCs w:val="16"/>
    </w:rPr>
  </w:style>
  <w:style w:type="paragraph" w:styleId="Tytu">
    <w:name w:val="Title"/>
    <w:basedOn w:val="Normalny"/>
    <w:next w:val="Normalny"/>
    <w:link w:val="TytuZnak"/>
    <w:uiPriority w:val="10"/>
    <w:qFormat/>
    <w:rsid w:val="000B102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0B102A"/>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0B102A"/>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0B102A"/>
    <w:rPr>
      <w:caps/>
      <w:color w:val="595959" w:themeColor="text1" w:themeTint="A6"/>
      <w:spacing w:val="10"/>
      <w:sz w:val="21"/>
      <w:szCs w:val="21"/>
    </w:rPr>
  </w:style>
  <w:style w:type="character" w:styleId="Pogrubienie">
    <w:name w:val="Strong"/>
    <w:uiPriority w:val="22"/>
    <w:qFormat/>
    <w:rsid w:val="000B102A"/>
    <w:rPr>
      <w:b/>
      <w:bCs/>
    </w:rPr>
  </w:style>
  <w:style w:type="character" w:styleId="Uwydatnienie">
    <w:name w:val="Emphasis"/>
    <w:uiPriority w:val="20"/>
    <w:qFormat/>
    <w:rsid w:val="000B102A"/>
    <w:rPr>
      <w:caps/>
      <w:color w:val="1F3763" w:themeColor="accent1" w:themeShade="7F"/>
      <w:spacing w:val="5"/>
    </w:rPr>
  </w:style>
  <w:style w:type="paragraph" w:styleId="Bezodstpw">
    <w:name w:val="No Spacing"/>
    <w:link w:val="BezodstpwZnak"/>
    <w:uiPriority w:val="1"/>
    <w:qFormat/>
    <w:rsid w:val="000B102A"/>
    <w:pPr>
      <w:spacing w:after="0" w:line="240" w:lineRule="auto"/>
    </w:pPr>
  </w:style>
  <w:style w:type="paragraph" w:styleId="Cytat">
    <w:name w:val="Quote"/>
    <w:basedOn w:val="Normalny"/>
    <w:next w:val="Normalny"/>
    <w:link w:val="CytatZnak"/>
    <w:uiPriority w:val="29"/>
    <w:qFormat/>
    <w:rsid w:val="000B102A"/>
    <w:rPr>
      <w:i/>
      <w:iCs/>
      <w:sz w:val="24"/>
      <w:szCs w:val="24"/>
    </w:rPr>
  </w:style>
  <w:style w:type="character" w:customStyle="1" w:styleId="CytatZnak">
    <w:name w:val="Cytat Znak"/>
    <w:basedOn w:val="Domylnaczcionkaakapitu"/>
    <w:link w:val="Cytat"/>
    <w:uiPriority w:val="29"/>
    <w:rsid w:val="000B102A"/>
    <w:rPr>
      <w:i/>
      <w:iCs/>
      <w:sz w:val="24"/>
      <w:szCs w:val="24"/>
    </w:rPr>
  </w:style>
  <w:style w:type="paragraph" w:styleId="Cytatintensywny">
    <w:name w:val="Intense Quote"/>
    <w:basedOn w:val="Normalny"/>
    <w:next w:val="Normalny"/>
    <w:link w:val="CytatintensywnyZnak"/>
    <w:uiPriority w:val="30"/>
    <w:qFormat/>
    <w:rsid w:val="000B102A"/>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0B102A"/>
    <w:rPr>
      <w:color w:val="4472C4" w:themeColor="accent1"/>
      <w:sz w:val="24"/>
      <w:szCs w:val="24"/>
    </w:rPr>
  </w:style>
  <w:style w:type="character" w:styleId="Wyrnieniedelikatne">
    <w:name w:val="Subtle Emphasis"/>
    <w:uiPriority w:val="19"/>
    <w:qFormat/>
    <w:rsid w:val="000B102A"/>
    <w:rPr>
      <w:i/>
      <w:iCs/>
      <w:color w:val="1F3763" w:themeColor="accent1" w:themeShade="7F"/>
    </w:rPr>
  </w:style>
  <w:style w:type="character" w:styleId="Wyrnienieintensywne">
    <w:name w:val="Intense Emphasis"/>
    <w:uiPriority w:val="21"/>
    <w:qFormat/>
    <w:rsid w:val="000B102A"/>
    <w:rPr>
      <w:b/>
      <w:bCs/>
      <w:caps/>
      <w:color w:val="1F3763" w:themeColor="accent1" w:themeShade="7F"/>
      <w:spacing w:val="10"/>
    </w:rPr>
  </w:style>
  <w:style w:type="character" w:styleId="Odwoaniedelikatne">
    <w:name w:val="Subtle Reference"/>
    <w:uiPriority w:val="31"/>
    <w:qFormat/>
    <w:rsid w:val="000B102A"/>
    <w:rPr>
      <w:b/>
      <w:bCs/>
      <w:color w:val="4472C4" w:themeColor="accent1"/>
    </w:rPr>
  </w:style>
  <w:style w:type="character" w:styleId="Odwoanieintensywne">
    <w:name w:val="Intense Reference"/>
    <w:uiPriority w:val="32"/>
    <w:qFormat/>
    <w:rsid w:val="000B102A"/>
    <w:rPr>
      <w:b/>
      <w:bCs/>
      <w:i/>
      <w:iCs/>
      <w:caps/>
      <w:color w:val="4472C4" w:themeColor="accent1"/>
    </w:rPr>
  </w:style>
  <w:style w:type="character" w:styleId="Tytuksiki">
    <w:name w:val="Book Title"/>
    <w:uiPriority w:val="33"/>
    <w:qFormat/>
    <w:rsid w:val="000B102A"/>
    <w:rPr>
      <w:b/>
      <w:bCs/>
      <w:i/>
      <w:iCs/>
      <w:spacing w:val="0"/>
    </w:rPr>
  </w:style>
  <w:style w:type="paragraph" w:styleId="Nagwekspisutreci">
    <w:name w:val="TOC Heading"/>
    <w:basedOn w:val="Nagwek1"/>
    <w:next w:val="Normalny"/>
    <w:uiPriority w:val="39"/>
    <w:semiHidden/>
    <w:unhideWhenUsed/>
    <w:qFormat/>
    <w:rsid w:val="000B102A"/>
    <w:pPr>
      <w:outlineLvl w:val="9"/>
    </w:pPr>
  </w:style>
  <w:style w:type="character" w:customStyle="1" w:styleId="BezodstpwZnak">
    <w:name w:val="Bez odstępów Znak"/>
    <w:basedOn w:val="Domylnaczcionkaakapitu"/>
    <w:link w:val="Bezodstpw"/>
    <w:uiPriority w:val="1"/>
    <w:rsid w:val="000B102A"/>
  </w:style>
  <w:style w:type="character" w:styleId="Hipercze">
    <w:name w:val="Hyperlink"/>
    <w:basedOn w:val="Domylnaczcionkaakapitu"/>
    <w:uiPriority w:val="99"/>
    <w:unhideWhenUsed/>
    <w:rsid w:val="008C026D"/>
    <w:rPr>
      <w:color w:val="0563C1" w:themeColor="hyperlink"/>
      <w:u w:val="single"/>
    </w:rPr>
  </w:style>
  <w:style w:type="character" w:styleId="Nierozpoznanawzmianka">
    <w:name w:val="Unresolved Mention"/>
    <w:basedOn w:val="Domylnaczcionkaakapitu"/>
    <w:uiPriority w:val="99"/>
    <w:semiHidden/>
    <w:unhideWhenUsed/>
    <w:rsid w:val="008C026D"/>
    <w:rPr>
      <w:color w:val="605E5C"/>
      <w:shd w:val="clear" w:color="auto" w:fill="E1DFDD"/>
    </w:rPr>
  </w:style>
  <w:style w:type="paragraph" w:customStyle="1" w:styleId="Lata">
    <w:name w:val="Lata"/>
    <w:rsid w:val="00A83C1F"/>
    <w:pPr>
      <w:spacing w:before="0" w:after="0" w:line="280" w:lineRule="auto"/>
      <w:ind w:right="283"/>
    </w:pPr>
    <w:rPr>
      <w:rFonts w:ascii="Arial" w:eastAsia="Times New Roman" w:hAnsi="Arial" w:cs="Times New Roman"/>
      <w:lang w:eastAsia="pl-PL"/>
    </w:rPr>
  </w:style>
  <w:style w:type="paragraph" w:customStyle="1" w:styleId="Naglowek">
    <w:name w:val="Naglowek"/>
    <w:rsid w:val="00A83C1F"/>
    <w:pPr>
      <w:pBdr>
        <w:bottom w:val="single" w:sz="6" w:space="3" w:color="CFCFCF"/>
      </w:pBdr>
      <w:spacing w:before="170" w:after="0" w:line="240" w:lineRule="auto"/>
    </w:pPr>
    <w:rPr>
      <w:rFonts w:ascii="Arial" w:eastAsia="Times New Roman" w:hAnsi="Arial" w:cs="Times New Roman"/>
      <w:b/>
      <w:sz w:val="26"/>
      <w:lang w:eastAsia="pl-PL"/>
    </w:rPr>
  </w:style>
  <w:style w:type="paragraph" w:customStyle="1" w:styleId="Nazwa">
    <w:name w:val="Nazwa"/>
    <w:rsid w:val="00A83C1F"/>
    <w:pPr>
      <w:spacing w:before="0" w:after="0" w:line="280" w:lineRule="auto"/>
    </w:pPr>
    <w:rPr>
      <w:rFonts w:ascii="Arial" w:eastAsia="Times New Roman" w:hAnsi="Arial" w:cs="Times New Roman"/>
      <w:b/>
      <w:sz w:val="22"/>
      <w:lang w:eastAsia="pl-PL"/>
    </w:rPr>
  </w:style>
  <w:style w:type="paragraph" w:customStyle="1" w:styleId="Podnazwa">
    <w:name w:val="Podnazwa"/>
    <w:rsid w:val="00A83C1F"/>
    <w:pPr>
      <w:spacing w:before="0" w:after="0" w:line="280" w:lineRule="auto"/>
    </w:pPr>
    <w:rPr>
      <w:rFonts w:ascii="Arial" w:eastAsia="Times New Roman" w:hAnsi="Arial" w:cs="Times New Roman"/>
      <w:i/>
      <w:color w:val="646464"/>
      <w:sz w:val="18"/>
      <w:lang w:eastAsia="pl-PL"/>
    </w:rPr>
  </w:style>
  <w:style w:type="paragraph" w:customStyle="1" w:styleId="Opis">
    <w:name w:val="Opis"/>
    <w:rsid w:val="00A83C1F"/>
    <w:pPr>
      <w:spacing w:before="0" w:after="113" w:line="280" w:lineRule="auto"/>
    </w:pPr>
    <w:rPr>
      <w:rFonts w:ascii="Arial" w:eastAsia="Times New Roman" w:hAnsi="Arial" w:cs="Times New Roman"/>
      <w:lang w:eastAsia="pl-PL"/>
    </w:rPr>
  </w:style>
  <w:style w:type="table" w:styleId="Tabela-Siatka">
    <w:name w:val="Table Grid"/>
    <w:basedOn w:val="Standardowy"/>
    <w:uiPriority w:val="39"/>
    <w:rsid w:val="008E24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4B1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66CB3-08F6-42EE-B024-93ABA917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2</Pages>
  <Words>5</Words>
  <Characters>32</Characters>
  <Application>Microsoft Office Word</Application>
  <DocSecurity>0</DocSecurity>
  <Lines>1</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Magdziarz</dc:creator>
  <cp:keywords/>
  <dc:description/>
  <cp:lastModifiedBy>Michał Magdziarz</cp:lastModifiedBy>
  <cp:revision>592</cp:revision>
  <cp:lastPrinted>2020-03-17T13:18:00Z</cp:lastPrinted>
  <dcterms:created xsi:type="dcterms:W3CDTF">2020-01-12T20:32:00Z</dcterms:created>
  <dcterms:modified xsi:type="dcterms:W3CDTF">2020-03-17T14:33:00Z</dcterms:modified>
</cp:coreProperties>
</file>