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48" w:rsidRDefault="00655048">
      <w:pPr>
        <w:rPr>
          <w:b/>
          <w:sz w:val="24"/>
          <w:u w:val="single"/>
        </w:rPr>
      </w:pPr>
      <w:r w:rsidRPr="00AC574B">
        <w:rPr>
          <w:b/>
          <w:sz w:val="24"/>
          <w:u w:val="single"/>
        </w:rPr>
        <w:t>Requirement 3</w:t>
      </w:r>
    </w:p>
    <w:p w:rsidR="002B2C7E" w:rsidRPr="002B2C7E" w:rsidRDefault="002B2C7E" w:rsidP="002B2C7E">
      <w:pPr>
        <w:jc w:val="center"/>
        <w:rPr>
          <w:b/>
          <w:sz w:val="24"/>
        </w:rPr>
      </w:pPr>
      <w:r w:rsidRPr="002B2C7E">
        <w:rPr>
          <w:b/>
          <w:sz w:val="24"/>
        </w:rPr>
        <w:t>Player</w:t>
      </w:r>
    </w:p>
    <w:p w:rsidR="002B2C7E" w:rsidRPr="00AC574B" w:rsidRDefault="002B2C7E">
      <w:pPr>
        <w:rPr>
          <w:sz w:val="24"/>
        </w:rPr>
      </w:pPr>
      <w:r w:rsidRPr="002B2C7E">
        <w:rPr>
          <w:noProof/>
          <w:sz w:val="24"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4445</wp:posOffset>
            </wp:positionV>
            <wp:extent cx="4398010" cy="3209925"/>
            <wp:effectExtent l="0" t="0" r="2540" b="9525"/>
            <wp:wrapTight wrapText="bothSides">
              <wp:wrapPolygon edited="0">
                <wp:start x="0" y="0"/>
                <wp:lineTo x="0" y="21536"/>
                <wp:lineTo x="21519" y="21536"/>
                <wp:lineTo x="21519" y="0"/>
                <wp:lineTo x="0" y="0"/>
              </wp:wrapPolygon>
            </wp:wrapTight>
            <wp:docPr id="4" name="Picture 4" descr="C:\Users\40173513\Downloads\Play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40173513\Downloads\Player 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01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2C7E" w:rsidRDefault="002B2C7E">
      <w:pPr>
        <w:rPr>
          <w:b/>
        </w:rPr>
      </w:pPr>
    </w:p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Pr="002B2C7E" w:rsidRDefault="002B2C7E" w:rsidP="002B2C7E"/>
    <w:p w:rsidR="002B2C7E" w:rsidRDefault="002B2C7E" w:rsidP="002B2C7E"/>
    <w:p w:rsidR="00655048" w:rsidRDefault="00655048" w:rsidP="002B2C7E"/>
    <w:p w:rsidR="002B2C7E" w:rsidRPr="002B2C7E" w:rsidRDefault="002B2C7E" w:rsidP="002B2C7E">
      <w:pPr>
        <w:jc w:val="center"/>
        <w:rPr>
          <w:b/>
          <w:sz w:val="24"/>
        </w:rPr>
      </w:pPr>
      <w:r w:rsidRPr="002B2C7E"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190500</wp:posOffset>
            </wp:positionH>
            <wp:positionV relativeFrom="paragraph">
              <wp:posOffset>349885</wp:posOffset>
            </wp:positionV>
            <wp:extent cx="5731510" cy="4461872"/>
            <wp:effectExtent l="0" t="0" r="2540" b="0"/>
            <wp:wrapTight wrapText="bothSides">
              <wp:wrapPolygon edited="0">
                <wp:start x="0" y="0"/>
                <wp:lineTo x="0" y="21489"/>
                <wp:lineTo x="21538" y="21489"/>
                <wp:lineTo x="21538" y="0"/>
                <wp:lineTo x="0" y="0"/>
              </wp:wrapPolygon>
            </wp:wrapTight>
            <wp:docPr id="3" name="Picture 3" descr="C:\Users\40173513\Downloads\Agent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40173513\Downloads\Agent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6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4"/>
        </w:rPr>
        <w:t>Mobile Agent approach</w:t>
      </w:r>
    </w:p>
    <w:p w:rsidR="002B2C7E" w:rsidRPr="002B2C7E" w:rsidRDefault="002B2C7E" w:rsidP="002B2C7E"/>
    <w:p w:rsidR="00F752D0" w:rsidRPr="00AC574B" w:rsidRDefault="00F752D0">
      <w:pPr>
        <w:rPr>
          <w:sz w:val="28"/>
          <w:szCs w:val="28"/>
        </w:rPr>
      </w:pPr>
      <w:r w:rsidRPr="00AC574B">
        <w:rPr>
          <w:sz w:val="28"/>
          <w:szCs w:val="28"/>
        </w:rPr>
        <w:t>The players will be connected in a ring topology, in which, a process</w:t>
      </w:r>
      <w:r w:rsidR="00AC574B">
        <w:rPr>
          <w:sz w:val="28"/>
          <w:szCs w:val="28"/>
        </w:rPr>
        <w:t xml:space="preserve"> (turnManager)</w:t>
      </w:r>
      <w:r w:rsidRPr="00AC574B">
        <w:rPr>
          <w:sz w:val="28"/>
          <w:szCs w:val="28"/>
        </w:rPr>
        <w:t xml:space="preserve"> is passed around each player. The player who is holding the agent </w:t>
      </w:r>
      <w:r w:rsidR="002D29E9">
        <w:rPr>
          <w:sz w:val="28"/>
          <w:szCs w:val="28"/>
        </w:rPr>
        <w:t>is</w:t>
      </w:r>
      <w:r w:rsidRPr="00AC574B">
        <w:rPr>
          <w:sz w:val="28"/>
          <w:szCs w:val="28"/>
        </w:rPr>
        <w:t xml:space="preserve"> allowed to make a move</w:t>
      </w:r>
      <w:r w:rsidR="002D29E9">
        <w:rPr>
          <w:sz w:val="28"/>
          <w:szCs w:val="28"/>
        </w:rPr>
        <w:t>,</w:t>
      </w:r>
      <w:r w:rsidRPr="00AC574B">
        <w:rPr>
          <w:sz w:val="28"/>
          <w:szCs w:val="28"/>
        </w:rPr>
        <w:t xml:space="preserve"> as it is their turn. Once a pair is selected, </w:t>
      </w:r>
      <w:r w:rsidR="00AC574B">
        <w:rPr>
          <w:sz w:val="28"/>
          <w:szCs w:val="28"/>
        </w:rPr>
        <w:t>the player sends the selected</w:t>
      </w:r>
      <w:r w:rsidR="002D29E9">
        <w:rPr>
          <w:sz w:val="28"/>
          <w:szCs w:val="28"/>
        </w:rPr>
        <w:t xml:space="preserve"> cards</w:t>
      </w:r>
      <w:r w:rsidR="00AC574B">
        <w:rPr>
          <w:sz w:val="28"/>
          <w:szCs w:val="28"/>
        </w:rPr>
        <w:t xml:space="preserve"> </w:t>
      </w:r>
      <w:r w:rsidR="00AC574B">
        <w:rPr>
          <w:sz w:val="28"/>
          <w:szCs w:val="28"/>
        </w:rPr>
        <w:t xml:space="preserve">to the turnManager </w:t>
      </w:r>
      <w:r w:rsidR="002D29E9">
        <w:rPr>
          <w:sz w:val="28"/>
          <w:szCs w:val="28"/>
        </w:rPr>
        <w:t xml:space="preserve">process </w:t>
      </w:r>
      <w:r w:rsidR="00AC574B">
        <w:rPr>
          <w:sz w:val="28"/>
          <w:szCs w:val="28"/>
        </w:rPr>
        <w:t xml:space="preserve">which </w:t>
      </w:r>
      <w:r w:rsidR="002D29E9">
        <w:rPr>
          <w:sz w:val="28"/>
          <w:szCs w:val="28"/>
        </w:rPr>
        <w:t>in turn sends these</w:t>
      </w:r>
      <w:r w:rsidR="00AC574B">
        <w:rPr>
          <w:sz w:val="28"/>
          <w:szCs w:val="28"/>
        </w:rPr>
        <w:t xml:space="preserve"> cards to the controller through a back channel </w:t>
      </w:r>
      <w:r w:rsidR="00F65C54">
        <w:rPr>
          <w:sz w:val="28"/>
          <w:szCs w:val="28"/>
        </w:rPr>
        <w:t>allowing the</w:t>
      </w:r>
      <w:r w:rsidR="00AC574B">
        <w:rPr>
          <w:sz w:val="28"/>
          <w:szCs w:val="28"/>
        </w:rPr>
        <w:t xml:space="preserve"> controller</w:t>
      </w:r>
      <w:r w:rsidRPr="00AC574B">
        <w:rPr>
          <w:sz w:val="28"/>
          <w:szCs w:val="28"/>
        </w:rPr>
        <w:t xml:space="preserve"> </w:t>
      </w:r>
      <w:r w:rsidR="00F65C54">
        <w:rPr>
          <w:sz w:val="28"/>
          <w:szCs w:val="28"/>
        </w:rPr>
        <w:t>to</w:t>
      </w:r>
      <w:r w:rsidRPr="00AC574B">
        <w:rPr>
          <w:sz w:val="28"/>
          <w:szCs w:val="28"/>
        </w:rPr>
        <w:t xml:space="preserve"> update each player </w:t>
      </w:r>
      <w:r w:rsidR="00562535">
        <w:rPr>
          <w:sz w:val="28"/>
          <w:szCs w:val="28"/>
        </w:rPr>
        <w:t>to</w:t>
      </w:r>
      <w:r w:rsidRPr="00AC574B">
        <w:rPr>
          <w:sz w:val="28"/>
          <w:szCs w:val="28"/>
        </w:rPr>
        <w:t xml:space="preserve"> the game</w:t>
      </w:r>
      <w:r w:rsidR="00213EC4" w:rsidRPr="00AC574B">
        <w:rPr>
          <w:sz w:val="28"/>
          <w:szCs w:val="28"/>
        </w:rPr>
        <w:t xml:space="preserve"> status. </w:t>
      </w:r>
      <w:r w:rsidR="00B9004E">
        <w:rPr>
          <w:sz w:val="28"/>
          <w:szCs w:val="28"/>
        </w:rPr>
        <w:t xml:space="preserve">Once this has been done </w:t>
      </w:r>
      <w:r w:rsidRPr="00AC574B">
        <w:rPr>
          <w:sz w:val="28"/>
          <w:szCs w:val="28"/>
        </w:rPr>
        <w:t>the agent mo</w:t>
      </w:r>
      <w:r w:rsidR="00BF488E" w:rsidRPr="00AC574B">
        <w:rPr>
          <w:sz w:val="28"/>
          <w:szCs w:val="28"/>
        </w:rPr>
        <w:t xml:space="preserve">ves to the next player in line. </w:t>
      </w:r>
    </w:p>
    <w:p w:rsidR="00BF488E" w:rsidRDefault="00BF488E">
      <w:pPr>
        <w:rPr>
          <w:sz w:val="28"/>
          <w:szCs w:val="28"/>
        </w:rPr>
      </w:pPr>
      <w:r w:rsidRPr="00AC574B">
        <w:rPr>
          <w:sz w:val="28"/>
          <w:szCs w:val="28"/>
        </w:rPr>
        <w:t xml:space="preserve">This approach will require the use of </w:t>
      </w:r>
      <w:r w:rsidR="00763942">
        <w:rPr>
          <w:sz w:val="28"/>
          <w:szCs w:val="28"/>
        </w:rPr>
        <w:t>the mobile agent process;</w:t>
      </w:r>
      <w:r w:rsidR="00680BA7" w:rsidRPr="00AC574B">
        <w:rPr>
          <w:sz w:val="28"/>
          <w:szCs w:val="28"/>
        </w:rPr>
        <w:t xml:space="preserve"> </w:t>
      </w:r>
      <w:r w:rsidR="00C6292B">
        <w:rPr>
          <w:sz w:val="28"/>
          <w:szCs w:val="28"/>
        </w:rPr>
        <w:t>the mobile agent</w:t>
      </w:r>
      <w:r w:rsidR="00680BA7" w:rsidRPr="00AC574B">
        <w:rPr>
          <w:sz w:val="28"/>
          <w:szCs w:val="28"/>
        </w:rPr>
        <w:t xml:space="preserve"> extends from the csProcess and serializable interfaces.</w:t>
      </w:r>
      <w:r w:rsidR="006543E2" w:rsidRPr="00AC574B">
        <w:rPr>
          <w:sz w:val="28"/>
          <w:szCs w:val="28"/>
        </w:rPr>
        <w:t xml:space="preserve"> As part of the agent process, there will need t</w:t>
      </w:r>
      <w:r w:rsidR="00713E13">
        <w:rPr>
          <w:sz w:val="28"/>
          <w:szCs w:val="28"/>
        </w:rPr>
        <w:t>o be internal channels which are</w:t>
      </w:r>
      <w:r w:rsidR="006543E2" w:rsidRPr="00AC574B">
        <w:rPr>
          <w:sz w:val="28"/>
          <w:szCs w:val="28"/>
        </w:rPr>
        <w:t xml:space="preserve"> set up once the agent has been moved to a new process.</w:t>
      </w:r>
    </w:p>
    <w:p w:rsidR="00BF488E" w:rsidRPr="00AC574B" w:rsidRDefault="00A018B5">
      <w:pPr>
        <w:rPr>
          <w:sz w:val="28"/>
          <w:szCs w:val="28"/>
        </w:rPr>
      </w:pPr>
      <w:r w:rsidRPr="00373C04">
        <w:rPr>
          <w:sz w:val="28"/>
          <w:szCs w:val="28"/>
        </w:rPr>
        <w:t>The data type used within</w:t>
      </w:r>
      <w:r w:rsidR="002D29E9" w:rsidRPr="00373C04">
        <w:rPr>
          <w:sz w:val="28"/>
          <w:szCs w:val="28"/>
        </w:rPr>
        <w:t xml:space="preserve"> the </w:t>
      </w:r>
      <w:r w:rsidR="00373C04" w:rsidRPr="00373C04">
        <w:rPr>
          <w:sz w:val="28"/>
          <w:szCs w:val="28"/>
        </w:rPr>
        <w:t>given</w:t>
      </w:r>
      <w:r w:rsidR="00373C04" w:rsidRPr="00373C04">
        <w:rPr>
          <w:sz w:val="28"/>
          <w:szCs w:val="28"/>
        </w:rPr>
        <w:t xml:space="preserve"> </w:t>
      </w:r>
      <w:r w:rsidR="002D29E9" w:rsidRPr="00373C04">
        <w:rPr>
          <w:sz w:val="28"/>
          <w:szCs w:val="28"/>
        </w:rPr>
        <w:t xml:space="preserve">implementation, namely ClaimPairs will be reused to update the flipped cards to all other players. </w:t>
      </w:r>
    </w:p>
    <w:p w:rsidR="00F54701" w:rsidRPr="002B2C7E" w:rsidRDefault="000E7EB1">
      <w:pPr>
        <w:rPr>
          <w:sz w:val="28"/>
        </w:rPr>
      </w:pPr>
      <w:r w:rsidRPr="00AC574B">
        <w:rPr>
          <w:sz w:val="28"/>
          <w:szCs w:val="28"/>
        </w:rPr>
        <w:t>This design</w:t>
      </w:r>
      <w:r w:rsidR="00F54701" w:rsidRPr="00AC574B">
        <w:rPr>
          <w:sz w:val="28"/>
          <w:szCs w:val="28"/>
        </w:rPr>
        <w:t xml:space="preserve"> may be </w:t>
      </w:r>
      <w:r w:rsidR="00373C04">
        <w:rPr>
          <w:sz w:val="28"/>
          <w:szCs w:val="28"/>
        </w:rPr>
        <w:t>altered</w:t>
      </w:r>
      <w:r w:rsidR="00F54701" w:rsidRPr="00AC574B">
        <w:rPr>
          <w:sz w:val="28"/>
          <w:szCs w:val="28"/>
        </w:rPr>
        <w:t xml:space="preserve"> in the future depending on the </w:t>
      </w:r>
      <w:r w:rsidR="00373C04">
        <w:rPr>
          <w:sz w:val="28"/>
          <w:szCs w:val="28"/>
        </w:rPr>
        <w:t>validity</w:t>
      </w:r>
      <w:bookmarkStart w:id="0" w:name="_GoBack"/>
      <w:bookmarkEnd w:id="0"/>
      <w:r w:rsidR="00F54701" w:rsidRPr="00AC574B">
        <w:rPr>
          <w:sz w:val="28"/>
          <w:szCs w:val="28"/>
        </w:rPr>
        <w:t xml:space="preserve"> of implementation</w:t>
      </w:r>
      <w:r w:rsidR="002B2C7E">
        <w:t xml:space="preserve"> </w:t>
      </w:r>
      <w:r w:rsidR="002B2C7E">
        <w:rPr>
          <w:sz w:val="28"/>
        </w:rPr>
        <w:t>or if a more suitable approach is discovered.</w:t>
      </w:r>
    </w:p>
    <w:sectPr w:rsidR="00F54701" w:rsidRPr="002B2C7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1D2" w:rsidRDefault="003F61D2" w:rsidP="00493061">
      <w:pPr>
        <w:spacing w:after="0" w:line="240" w:lineRule="auto"/>
      </w:pPr>
      <w:r>
        <w:separator/>
      </w:r>
    </w:p>
  </w:endnote>
  <w:endnote w:type="continuationSeparator" w:id="0">
    <w:p w:rsidR="003F61D2" w:rsidRDefault="003F61D2" w:rsidP="00493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1D2" w:rsidRDefault="003F61D2" w:rsidP="00493061">
      <w:pPr>
        <w:spacing w:after="0" w:line="240" w:lineRule="auto"/>
      </w:pPr>
      <w:r>
        <w:separator/>
      </w:r>
    </w:p>
  </w:footnote>
  <w:footnote w:type="continuationSeparator" w:id="0">
    <w:p w:rsidR="003F61D2" w:rsidRDefault="003F61D2" w:rsidP="00493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3061" w:rsidRDefault="00493061">
    <w:pPr>
      <w:pStyle w:val="Header"/>
    </w:pPr>
    <w:r>
      <w:t xml:space="preserve">Matriculation Numbers: 40167111, </w:t>
    </w:r>
    <w:r w:rsidR="00AC574B">
      <w:t xml:space="preserve">40173513, </w:t>
    </w:r>
    <w:r w:rsidR="00AC574B" w:rsidRPr="00AC574B">
      <w:t>40162147</w:t>
    </w:r>
    <w:r w:rsidR="00AC574B">
      <w:t xml:space="preserve">, </w:t>
    </w:r>
    <w:r w:rsidR="00AC574B" w:rsidRPr="00AC574B">
      <w:t>40165151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80500"/>
    <w:multiLevelType w:val="hybridMultilevel"/>
    <w:tmpl w:val="F97CC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3920B6"/>
    <w:multiLevelType w:val="hybridMultilevel"/>
    <w:tmpl w:val="49C228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2D0"/>
    <w:rsid w:val="000E7EB1"/>
    <w:rsid w:val="00213EC4"/>
    <w:rsid w:val="002B2C7E"/>
    <w:rsid w:val="002D29E9"/>
    <w:rsid w:val="00373C04"/>
    <w:rsid w:val="003F61D2"/>
    <w:rsid w:val="00493061"/>
    <w:rsid w:val="004B4DFC"/>
    <w:rsid w:val="00562535"/>
    <w:rsid w:val="006543E2"/>
    <w:rsid w:val="00655048"/>
    <w:rsid w:val="00680BA7"/>
    <w:rsid w:val="00713E13"/>
    <w:rsid w:val="00763942"/>
    <w:rsid w:val="009C0DB8"/>
    <w:rsid w:val="00A018B5"/>
    <w:rsid w:val="00AC574B"/>
    <w:rsid w:val="00B9004E"/>
    <w:rsid w:val="00BE5A30"/>
    <w:rsid w:val="00BF488E"/>
    <w:rsid w:val="00C6292B"/>
    <w:rsid w:val="00D72822"/>
    <w:rsid w:val="00E72FEE"/>
    <w:rsid w:val="00F54701"/>
    <w:rsid w:val="00F65C54"/>
    <w:rsid w:val="00F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8CEC5"/>
  <w15:chartTrackingRefBased/>
  <w15:docId w15:val="{9B465BAF-BFFC-4D2B-8FBD-438C5F891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061"/>
  </w:style>
  <w:style w:type="paragraph" w:styleId="Footer">
    <w:name w:val="footer"/>
    <w:basedOn w:val="Normal"/>
    <w:link w:val="FooterChar"/>
    <w:uiPriority w:val="99"/>
    <w:unhideWhenUsed/>
    <w:rsid w:val="004930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061"/>
  </w:style>
  <w:style w:type="paragraph" w:styleId="ListParagraph">
    <w:name w:val="List Paragraph"/>
    <w:basedOn w:val="Normal"/>
    <w:uiPriority w:val="34"/>
    <w:qFormat/>
    <w:rsid w:val="0037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weatherston</dc:creator>
  <cp:keywords/>
  <dc:description/>
  <cp:lastModifiedBy>Cebula, Tomasz</cp:lastModifiedBy>
  <cp:revision>16</cp:revision>
  <dcterms:created xsi:type="dcterms:W3CDTF">2017-03-03T20:18:00Z</dcterms:created>
  <dcterms:modified xsi:type="dcterms:W3CDTF">2017-03-06T11:09:00Z</dcterms:modified>
</cp:coreProperties>
</file>