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A0CD" w14:textId="77777777" w:rsidR="00786D0A" w:rsidRDefault="00AA7F10">
      <w:r>
        <w:t xml:space="preserve">The normalised mean concentrations that have been titled </w:t>
      </w:r>
      <w:r w:rsidRPr="00AA7F10">
        <w:t>CU</w:t>
      </w:r>
      <w:r w:rsidR="00B81BF3">
        <w:t>A</w:t>
      </w:r>
      <w:r w:rsidRPr="00AA7F10">
        <w:t>/Q</w:t>
      </w:r>
      <w:r>
        <w:t xml:space="preserve"> has been calculated by:</w:t>
      </w:r>
    </w:p>
    <w:p w14:paraId="4CB69E3B" w14:textId="77777777" w:rsidR="00B81BF3" w:rsidRDefault="00B81BF3"/>
    <w:p w14:paraId="14E11B66" w14:textId="77777777" w:rsidR="00B81BF3" w:rsidRDefault="00B81BF3"/>
    <w:p w14:paraId="1AE4C2FE" w14:textId="77777777" w:rsidR="00786D0A" w:rsidRDefault="00786D0A"/>
    <w:p w14:paraId="551940D2" w14:textId="77777777" w:rsidR="00786D0A" w:rsidRPr="00B81BF3" w:rsidRDefault="00000000" w:rsidP="0063732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CUA</m:t>
              </m:r>
            </m:num>
            <m:den>
              <m:r>
                <w:rPr>
                  <w:rFonts w:ascii="Cambria Math"/>
                </w:rPr>
                <m:t>Q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ppm</m:t>
                  </m:r>
                </m:sub>
              </m:sSub>
              <m:r>
                <w:rPr>
                  <w:rFonts w:ascii="Cambria Math"/>
                  <w:i/>
                </w:rPr>
                <m:t> </m:t>
              </m:r>
              <m:r>
                <w:rPr>
                  <w:rFonts w:asci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/>
                </w:rPr>
                <m:t xml:space="preserve"> A[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]</m:t>
              </m:r>
              <m:r>
                <w:rPr>
                  <w:rFonts w:ascii="Cambria Math"/>
                  <w:i/>
                </w:rPr>
                <m:t> </m:t>
              </m:r>
            </m:num>
            <m:den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r>
                <w:rPr>
                  <w:rFonts w:ascii="Cambria Math"/>
                  <w:i/>
                </w:rPr>
                <m:t>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trace</m:t>
                  </m:r>
                </m:sub>
              </m:sSub>
              <m:r>
                <w:rPr>
                  <w:rFonts w:asci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/s]</m:t>
              </m:r>
            </m:den>
          </m:f>
        </m:oMath>
      </m:oMathPara>
    </w:p>
    <w:p w14:paraId="44D89B1F" w14:textId="77777777" w:rsidR="00B81BF3" w:rsidRDefault="00B81BF3" w:rsidP="00637321"/>
    <w:p w14:paraId="44C3BE24" w14:textId="77777777" w:rsidR="00B81BF3" w:rsidRDefault="00B81BF3" w:rsidP="00637321"/>
    <w:p w14:paraId="246248AA" w14:textId="77777777" w:rsidR="00F95E4C" w:rsidRDefault="00F95E4C"/>
    <w:p w14:paraId="698A7693" w14:textId="77777777" w:rsidR="00B81BF3" w:rsidRPr="00B81BF3" w:rsidRDefault="00000000" w:rsidP="00B81BF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CUA</m:t>
              </m:r>
            </m:num>
            <m:den>
              <m:r>
                <w:rPr>
                  <w:rFonts w:ascii="Cambria Math"/>
                </w:rPr>
                <m:t>Q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 xml:space="preserve">60000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ppm</m:t>
                  </m:r>
                </m:sub>
              </m:sSub>
              <m:r>
                <w:rPr>
                  <w:rFonts w:ascii="Cambria Math"/>
                  <w:i/>
                </w:rPr>
                <m:t> </m:t>
              </m:r>
              <m:r>
                <w:rPr>
                  <w:rFonts w:asci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/>
                </w:rPr>
                <m:t xml:space="preserve"> A[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]</m:t>
              </m:r>
              <m:r>
                <w:rPr>
                  <w:rFonts w:ascii="Cambria Math"/>
                  <w:i/>
                </w:rPr>
                <m:t> </m:t>
              </m:r>
            </m:num>
            <m:den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r>
                <w:rPr>
                  <w:rFonts w:ascii="Cambria Math"/>
                  <w:i/>
                </w:rPr>
                <m:t>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trace</m:t>
                  </m:r>
                </m:sub>
              </m:sSub>
              <m:r>
                <w:rPr>
                  <w:rFonts w:ascii="Cambria Math"/>
                </w:rPr>
                <m:t>[l/min]</m:t>
              </m:r>
            </m:den>
          </m:f>
        </m:oMath>
      </m:oMathPara>
    </w:p>
    <w:p w14:paraId="7FF3D6EA" w14:textId="77777777" w:rsidR="00B81BF3" w:rsidRPr="00B81BF3" w:rsidRDefault="00B81BF3" w:rsidP="00B81BF3"/>
    <w:p w14:paraId="4888D654" w14:textId="77777777" w:rsidR="00B81BF3" w:rsidRDefault="00B81BF3" w:rsidP="00B81BF3"/>
    <w:p w14:paraId="44933027" w14:textId="77777777" w:rsidR="00B81BF3" w:rsidRPr="00B81BF3" w:rsidRDefault="00000000" w:rsidP="00B81BF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CUA</m:t>
              </m:r>
            </m:num>
            <m:den>
              <m:r>
                <w:rPr>
                  <w:rFonts w:ascii="Cambria Math"/>
                </w:rPr>
                <m:t>Q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 xml:space="preserve">0.06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ppm</m:t>
                  </m:r>
                </m:sub>
              </m:sSub>
              <m:r>
                <w:rPr>
                  <w:rFonts w:ascii="Cambria Math"/>
                  <w:i/>
                </w:rPr>
                <m:t> </m:t>
              </m:r>
              <m:r>
                <w:rPr>
                  <w:rFonts w:asci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/>
                </w:rPr>
                <m:t xml:space="preserve"> A[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]</m:t>
              </m:r>
              <m:r>
                <w:rPr>
                  <w:rFonts w:ascii="Cambria Math"/>
                  <w:i/>
                </w:rPr>
                <m:t> </m:t>
              </m:r>
            </m:num>
            <m:den>
              <m:r>
                <w:rPr>
                  <w:rFonts w:ascii="Cambria Math"/>
                  <w:i/>
                </w:rPr>
                <m:t>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trace</m:t>
                  </m:r>
                </m:sub>
              </m:sSub>
              <m:r>
                <w:rPr>
                  <w:rFonts w:ascii="Cambria Math"/>
                </w:rPr>
                <m:t>[l/min]</m:t>
              </m:r>
            </m:den>
          </m:f>
        </m:oMath>
      </m:oMathPara>
    </w:p>
    <w:p w14:paraId="5DAB27A0" w14:textId="77777777" w:rsidR="00B81BF3" w:rsidRPr="00B81BF3" w:rsidRDefault="00B81BF3" w:rsidP="00B81BF3"/>
    <w:p w14:paraId="0A1C0EB4" w14:textId="77777777" w:rsidR="00F95E4C" w:rsidRDefault="00F95E4C"/>
    <w:p w14:paraId="7711A361" w14:textId="77777777" w:rsidR="0019726B" w:rsidRDefault="0019726B"/>
    <w:p w14:paraId="2A11BBE3" w14:textId="7AF94FCF" w:rsidR="0019726B" w:rsidRDefault="0019726B">
      <w:r>
        <w:t xml:space="preserve">Please Note, </w:t>
      </w:r>
      <w:proofErr w:type="spellStart"/>
      <w:r>
        <w:t>Q</w:t>
      </w:r>
      <w:r w:rsidRPr="006064CC">
        <w:rPr>
          <w:sz w:val="22"/>
          <w:szCs w:val="22"/>
        </w:rPr>
        <w:t>trace</w:t>
      </w:r>
      <w:proofErr w:type="spellEnd"/>
      <w:r>
        <w:t xml:space="preserve"> is the flowrate of pure propane.</w:t>
      </w:r>
    </w:p>
    <w:p w14:paraId="2E9534A8" w14:textId="77777777" w:rsidR="006064CC" w:rsidRDefault="006064CC"/>
    <w:p w14:paraId="22BFC672" w14:textId="77777777" w:rsidR="006064CC" w:rsidRDefault="006064CC"/>
    <w:p w14:paraId="7AEF3DC9" w14:textId="77777777" w:rsidR="006064CC" w:rsidRDefault="006064CC"/>
    <w:p w14:paraId="0A087B25" w14:textId="77777777" w:rsidR="006064CC" w:rsidRDefault="006064CC"/>
    <w:p w14:paraId="10FD2535" w14:textId="77777777" w:rsidR="006064CC" w:rsidRDefault="006064CC"/>
    <w:p w14:paraId="58446D69" w14:textId="77777777" w:rsidR="006064CC" w:rsidRDefault="006064CC"/>
    <w:p w14:paraId="57781022" w14:textId="77777777" w:rsidR="006064CC" w:rsidRDefault="006064CC"/>
    <w:p w14:paraId="5C011ED1" w14:textId="77777777" w:rsidR="006064CC" w:rsidRDefault="006064CC"/>
    <w:p w14:paraId="7B5095DA" w14:textId="77777777" w:rsidR="006064CC" w:rsidRDefault="006064CC"/>
    <w:p w14:paraId="3F3E2113" w14:textId="77777777" w:rsidR="006064CC" w:rsidRDefault="006064CC"/>
    <w:p w14:paraId="6A22F58C" w14:textId="77777777" w:rsidR="006064CC" w:rsidRDefault="006064CC"/>
    <w:sectPr w:rsidR="006064CC">
      <w:pgSz w:w="11906" w:h="16838"/>
      <w:pgMar w:top="1134" w:right="1134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7"/>
    <w:rsid w:val="00035D5D"/>
    <w:rsid w:val="00132863"/>
    <w:rsid w:val="00166E8B"/>
    <w:rsid w:val="0019726B"/>
    <w:rsid w:val="00337B24"/>
    <w:rsid w:val="004D41E2"/>
    <w:rsid w:val="005434F7"/>
    <w:rsid w:val="006064CC"/>
    <w:rsid w:val="00637321"/>
    <w:rsid w:val="006E7592"/>
    <w:rsid w:val="00786D0A"/>
    <w:rsid w:val="007875D1"/>
    <w:rsid w:val="008175D3"/>
    <w:rsid w:val="00AA7F10"/>
    <w:rsid w:val="00B04750"/>
    <w:rsid w:val="00B81BF3"/>
    <w:rsid w:val="00F95E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18F914"/>
  <w15:chartTrackingRefBased/>
  <w15:docId w15:val="{2B7FC159-55F2-4B4A-9421-9B7F710B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Surrey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 Hayden</dc:creator>
  <cp:keywords/>
  <cp:lastModifiedBy>Hayden, Paul Dr (Mech. Eng. Sci.)</cp:lastModifiedBy>
  <cp:revision>7</cp:revision>
  <cp:lastPrinted>2005-09-15T14:53:00Z</cp:lastPrinted>
  <dcterms:created xsi:type="dcterms:W3CDTF">2020-10-14T15:20:00Z</dcterms:created>
  <dcterms:modified xsi:type="dcterms:W3CDTF">2024-04-18T08:09:00Z</dcterms:modified>
</cp:coreProperties>
</file>