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医疗预约挂号系统 —— 模块设计与实现说明</w:t>
      </w:r>
    </w:p>
    <w:p>
      <w:r>
        <w:rPr>
          <w:rFonts w:ascii="Microsoft YaHei" w:hAnsi="Microsoft YaHei" w:eastAsia="Microsoft YaHei"/>
        </w:rPr>
        <w:t>&gt; 本文档用于快速掌握项目各功能模块的设计思路、实现要点和设计原因。</w:t>
      </w:r>
    </w:p>
    <w:p>
      <w:r>
        <w:rPr>
          <w:rFonts w:ascii="Microsoft YaHei" w:hAnsi="Microsoft YaHei" w:eastAsia="Microsoft YaHei"/>
        </w:rPr>
        <w:t>---</w:t>
      </w:r>
    </w:p>
    <w:p>
      <w:pPr>
        <w:pStyle w:val="Heading2"/>
      </w:pPr>
      <w:r>
        <w:t>一、系统架构设计</w:t>
      </w:r>
    </w:p>
    <w:p>
      <w:pPr>
        <w:pStyle w:val="Heading3"/>
      </w:pPr>
      <w:r>
        <w:t>1.1 整体架构</w:t>
      </w:r>
    </w:p>
    <w:p>
      <w:r>
        <w:rPr>
          <w:rFonts w:ascii="Microsoft YaHei" w:hAnsi="Microsoft YaHei" w:eastAsia="Microsoft YaHei"/>
          <w:b/>
          <w:sz w:val="24"/>
        </w:rPr>
        <w:t>**为什么这么设计？**</w:t>
      </w:r>
    </w:p>
    <w:p>
      <w:pPr>
        <w:pStyle w:val="ListBullet"/>
      </w:pPr>
      <w:r>
        <w:t>**三层架构**：Controller(接口层) → Mapper(数据层) → DB，层次清晰</w:t>
      </w:r>
    </w:p>
    <w:p>
      <w:pPr>
        <w:pStyle w:val="ListBullet"/>
      </w:pPr>
      <w:r>
        <w:t>**未单独抽取 Service 层**：项目为课设规模，业务逻辑不复杂，直接在 Controller 中处理减少文件数量</w:t>
      </w:r>
    </w:p>
    <w:p>
      <w:pPr>
        <w:pStyle w:val="ListBullet"/>
      </w:pPr>
      <w:r>
        <w:t>**统一返回值 ResponseVo**：所有接口返回统一格式 `{code, msg, data}`，前端统一处理</w:t>
      </w:r>
    </w:p>
    <w:p>
      <w:pPr>
        <w:pStyle w:val="Heading3"/>
      </w:pPr>
      <w:r>
        <w:t>1.2 技术选型理由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技术</w:t>
            </w:r>
          </w:p>
        </w:tc>
        <w:tc>
          <w:tcPr>
            <w:tcW w:type="dxa" w:w="4320"/>
          </w:tcPr>
          <w:p>
            <w:r>
              <w:rPr>
                <w:b/>
              </w:rPr>
              <w:t>为什么选它</w:t>
            </w:r>
          </w:p>
        </w:tc>
      </w:tr>
      <w:tr>
        <w:tc>
          <w:tcPr>
            <w:tcW w:type="dxa" w:w="4320"/>
          </w:tcPr>
          <w:p>
            <w:r>
              <w:t>Spring Boot</w:t>
            </w:r>
          </w:p>
        </w:tc>
        <w:tc>
          <w:tcPr>
            <w:tcW w:type="dxa" w:w="4320"/>
          </w:tcPr>
          <w:p>
            <w:r>
              <w:t>快速搭建、内嵌Tomcat、自动配置、课设主流框架</w:t>
            </w:r>
          </w:p>
        </w:tc>
      </w:tr>
      <w:tr>
        <w:tc>
          <w:tcPr>
            <w:tcW w:type="dxa" w:w="4320"/>
          </w:tcPr>
          <w:p>
            <w:r>
              <w:t>MyBatis</w:t>
            </w:r>
          </w:p>
        </w:tc>
        <w:tc>
          <w:tcPr>
            <w:tcW w:type="dxa" w:w="4320"/>
          </w:tcPr>
          <w:p>
            <w:r>
              <w:t>SQL灵活，多表JOIN查询方便，XML映射清晰</w:t>
            </w:r>
          </w:p>
        </w:tc>
      </w:tr>
      <w:tr>
        <w:tc>
          <w:tcPr>
            <w:tcW w:type="dxa" w:w="4320"/>
          </w:tcPr>
          <w:p>
            <w:r>
              <w:t>MySQL</w:t>
            </w:r>
          </w:p>
        </w:tc>
        <w:tc>
          <w:tcPr>
            <w:tcW w:type="dxa" w:w="4320"/>
          </w:tcPr>
          <w:p>
            <w:r>
              <w:t>免费、稳定、使用广泛</w:t>
            </w:r>
          </w:p>
        </w:tc>
      </w:tr>
      <w:tr>
        <w:tc>
          <w:tcPr>
            <w:tcW w:type="dxa" w:w="4320"/>
          </w:tcPr>
          <w:p>
            <w:r>
              <w:t>原生HTML/JS</w:t>
            </w:r>
          </w:p>
        </w:tc>
        <w:tc>
          <w:tcPr>
            <w:tcW w:type="dxa" w:w="4320"/>
          </w:tcPr>
          <w:p>
            <w:r>
              <w:t>非课设要求的Vue3，但时间紧迫下开发最快，且管理端/医生端是功能型页面，不需要复杂交互</w:t>
            </w:r>
          </w:p>
        </w:tc>
      </w:tr>
      <w:tr>
        <w:tc>
          <w:tcPr>
            <w:tcW w:type="dxa" w:w="4320"/>
          </w:tcPr>
          <w:p>
            <w:r>
              <w:t>微信小程序原生</w:t>
            </w:r>
          </w:p>
        </w:tc>
        <w:tc>
          <w:tcPr>
            <w:tcW w:type="dxa" w:w="4320"/>
          </w:tcPr>
          <w:p>
            <w:r>
              <w:t>非Unibest，但原生框架调试方便、文档完善</w:t>
            </w:r>
          </w:p>
        </w:tc>
      </w:tr>
    </w:tbl>
    <w:p>
      <w:r>
        <w:rPr>
          <w:rFonts w:ascii="Microsoft YaHei" w:hAnsi="Microsoft YaHei" w:eastAsia="Microsoft YaHei"/>
        </w:rPr>
        <w:t>---</w:t>
      </w:r>
    </w:p>
    <w:p>
      <w:pPr>
        <w:pStyle w:val="Heading2"/>
      </w:pPr>
      <w:r>
        <w:t>二、用户模块设计</w:t>
      </w:r>
    </w:p>
    <w:p>
      <w:pPr>
        <w:pStyle w:val="Heading3"/>
      </w:pPr>
      <w:r>
        <w:t>2.1 功能概述</w:t>
      </w:r>
    </w:p>
    <w:p>
      <w:r>
        <w:rPr>
          <w:rFonts w:ascii="Microsoft YaHei" w:hAnsi="Microsoft YaHei" w:eastAsia="Microsoft YaHei"/>
        </w:rPr>
        <w:t>用户注册、登录、信息管理、头像上传。</w:t>
      </w:r>
    </w:p>
    <w:p>
      <w:pPr>
        <w:pStyle w:val="Heading3"/>
      </w:pPr>
      <w:r>
        <w:t>2.2 表结构</w:t>
      </w:r>
    </w:p>
    <w:p>
      <w:pPr>
        <w:pStyle w:val="Heading3"/>
      </w:pPr>
      <w:r>
        <w:t>2.3 核心逻辑</w:t>
      </w:r>
    </w:p>
    <w:p>
      <w:r>
        <w:rPr>
          <w:rFonts w:ascii="Microsoft YaHei" w:hAnsi="Microsoft YaHei" w:eastAsia="Microsoft YaHei"/>
        </w:rPr>
        <w:t>**注册：**</w:t>
      </w:r>
    </w:p>
    <w:p>
      <w:r>
        <w:rPr>
          <w:rFonts w:ascii="Microsoft YaHei" w:hAnsi="Microsoft YaHei" w:eastAsia="Microsoft YaHei"/>
        </w:rPr>
        <w:t>**登录：**</w:t>
      </w:r>
    </w:p>
    <w:p>
      <w:pPr>
        <w:pStyle w:val="Heading3"/>
      </w:pPr>
      <w:r>
        <w:t>2.4 设计要点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要点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为什么</w:t>
            </w:r>
          </w:p>
        </w:tc>
      </w:tr>
      <w:tr>
        <w:tc>
          <w:tcPr>
            <w:tcW w:type="dxa" w:w="2880"/>
          </w:tcPr>
          <w:p>
            <w:r>
              <w:t>手机号为登录账号</w:t>
            </w:r>
          </w:p>
        </w:tc>
        <w:tc>
          <w:tcPr>
            <w:tcW w:type="dxa" w:w="2880"/>
          </w:tcPr>
          <w:p>
            <w:r>
              <w:t>唯一标识</w:t>
            </w:r>
          </w:p>
        </w:tc>
        <w:tc>
          <w:tcPr>
            <w:tcW w:type="dxa" w:w="2880"/>
          </w:tcPr>
          <w:p>
            <w:r>
              <w:t>手机号天然唯一，用户易记</w:t>
            </w:r>
          </w:p>
        </w:tc>
      </w:tr>
      <w:tr>
        <w:tc>
          <w:tcPr>
            <w:tcW w:type="dxa" w:w="2880"/>
          </w:tcPr>
          <w:p>
            <w:r>
              <w:t>密码明文存储</w:t>
            </w:r>
          </w:p>
        </w:tc>
        <w:tc>
          <w:tcPr>
            <w:tcW w:type="dxa" w:w="2880"/>
          </w:tcPr>
          <w:p>
            <w:r>
              <w:t>不做加密</w:t>
            </w:r>
          </w:p>
        </w:tc>
        <w:tc>
          <w:tcPr>
            <w:tcW w:type="dxa" w:w="2880"/>
          </w:tcPr>
          <w:p>
            <w:r>
              <w:t>课设阶段方便调试，生产应加密</w:t>
            </w:r>
          </w:p>
        </w:tc>
      </w:tr>
      <w:tr>
        <w:tc>
          <w:tcPr>
            <w:tcW w:type="dxa" w:w="2880"/>
          </w:tcPr>
          <w:p>
            <w:r>
              <w:t>status字段</w:t>
            </w:r>
          </w:p>
        </w:tc>
        <w:tc>
          <w:tcPr>
            <w:tcW w:type="dxa" w:w="2880"/>
          </w:tcPr>
          <w:p>
            <w:r>
              <w:t>0=启用 1=禁用</w:t>
            </w:r>
          </w:p>
        </w:tc>
        <w:tc>
          <w:tcPr>
            <w:tcW w:type="dxa" w:w="2880"/>
          </w:tcPr>
          <w:p>
            <w:r>
              <w:t>管理员可控制用户登录权限</w:t>
            </w:r>
          </w:p>
        </w:tc>
      </w:tr>
      <w:tr>
        <w:tc>
          <w:tcPr>
            <w:tcW w:type="dxa" w:w="2880"/>
          </w:tcPr>
          <w:p>
            <w:r>
              <w:t>头像单独接口</w:t>
            </w:r>
          </w:p>
        </w:tc>
        <w:tc>
          <w:tcPr>
            <w:tcW w:type="dxa" w:w="2880"/>
          </w:tcPr>
          <w:p>
            <w:r>
              <w:t>`/api/user/avatar/upload`</w:t>
            </w:r>
          </w:p>
        </w:tc>
        <w:tc>
          <w:tcPr>
            <w:tcW w:type="dxa" w:w="2880"/>
          </w:tcPr>
          <w:p>
            <w:r>
              <w:t>MultipartFile上传，返回URL保存到数据库</w:t>
            </w:r>
          </w:p>
        </w:tc>
      </w:tr>
    </w:tbl>
    <w:p>
      <w:r>
        <w:rPr>
          <w:rFonts w:ascii="Microsoft YaHei" w:hAnsi="Microsoft YaHei" w:eastAsia="Microsoft YaHei"/>
        </w:rPr>
        <w:t>---</w:t>
      </w:r>
    </w:p>
    <w:p>
      <w:pPr>
        <w:pStyle w:val="Heading2"/>
      </w:pPr>
      <w:r>
        <w:t>三、科室与医生模块设计</w:t>
      </w:r>
    </w:p>
    <w:p>
      <w:pPr>
        <w:pStyle w:val="Heading3"/>
      </w:pPr>
      <w:r>
        <w:t>3.1 功能概述</w:t>
      </w:r>
    </w:p>
    <w:p>
      <w:r>
        <w:rPr>
          <w:rFonts w:ascii="Microsoft YaHei" w:hAnsi="Microsoft YaHei" w:eastAsia="Microsoft YaHei"/>
        </w:rPr>
        <w:t>科室增删改查（含区域、诊室号），医生增删改查（含性别、职称），医生自动排班。</w:t>
      </w:r>
    </w:p>
    <w:p>
      <w:pPr>
        <w:pStyle w:val="Heading3"/>
      </w:pPr>
      <w:r>
        <w:t>3.2 表关系</w:t>
      </w:r>
    </w:p>
    <w:p>
      <w:pPr>
        <w:pStyle w:val="Heading3"/>
      </w:pPr>
      <w:r>
        <w:t>3.3 核心逻辑</w:t>
      </w:r>
    </w:p>
    <w:p>
      <w:r>
        <w:rPr>
          <w:rFonts w:ascii="Microsoft YaHei" w:hAnsi="Microsoft YaHei" w:eastAsia="Microsoft YaHei"/>
        </w:rPr>
        <w:t>**科室管理：**</w:t>
      </w:r>
    </w:p>
    <w:p>
      <w:r>
        <w:rPr>
          <w:rFonts w:ascii="Microsoft YaHei" w:hAnsi="Microsoft YaHei" w:eastAsia="Microsoft YaHei"/>
        </w:rPr>
        <w:t>**医生管理：**</w:t>
      </w:r>
    </w:p>
    <w:p>
      <w:r>
        <w:rPr>
          <w:rFonts w:ascii="Microsoft YaHei" w:hAnsi="Microsoft YaHei" w:eastAsia="Microsoft YaHei"/>
          <w:b/>
          <w:sz w:val="24"/>
        </w:rPr>
        <w:t>**自动排班（核心设计）：**</w:t>
      </w:r>
    </w:p>
    <w:p>
      <w:pPr>
        <w:pStyle w:val="Heading3"/>
      </w:pPr>
      <w:r>
        <w:t>3.4 设计要点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要点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为什么</w:t>
            </w:r>
          </w:p>
        </w:tc>
      </w:tr>
      <w:tr>
        <w:tc>
          <w:tcPr>
            <w:tcW w:type="dxa" w:w="2880"/>
          </w:tcPr>
          <w:p>
            <w:r>
              <w:t>区域+诊室号</w:t>
            </w:r>
          </w:p>
        </w:tc>
        <w:tc>
          <w:tcPr>
            <w:tcW w:type="dxa" w:w="2880"/>
          </w:tcPr>
          <w:p>
            <w:r>
              <w:t>dept表附加字段</w:t>
            </w:r>
          </w:p>
        </w:tc>
        <w:tc>
          <w:tcPr>
            <w:tcW w:type="dxa" w:w="2880"/>
          </w:tcPr>
          <w:p>
            <w:r>
              <w:t>方便患者找到就诊位置</w:t>
            </w:r>
          </w:p>
        </w:tc>
      </w:tr>
      <w:tr>
        <w:tc>
          <w:tcPr>
            <w:tcW w:type="dxa" w:w="2880"/>
          </w:tcPr>
          <w:p>
            <w:r>
              <w:t>休息日由ID计算</w:t>
            </w:r>
          </w:p>
        </w:tc>
        <w:tc>
          <w:tcPr>
            <w:tcW w:type="dxa" w:w="2880"/>
          </w:tcPr>
          <w:p>
            <w:r>
              <w:t>restDay = doctorId % 7 + 1</w:t>
            </w:r>
          </w:p>
        </w:tc>
        <w:tc>
          <w:tcPr>
            <w:tcW w:type="dxa" w:w="2880"/>
          </w:tcPr>
          <w:p>
            <w:r>
              <w:t>自动分配，不用手动设置</w:t>
            </w:r>
          </w:p>
        </w:tc>
      </w:tr>
      <w:tr>
        <w:tc>
          <w:tcPr>
            <w:tcW w:type="dxa" w:w="2880"/>
          </w:tcPr>
          <w:p>
            <w:r>
              <w:t>周日固定休息</w:t>
            </w:r>
          </w:p>
        </w:tc>
        <w:tc>
          <w:tcPr>
            <w:tcW w:type="dxa" w:w="2880"/>
          </w:tcPr>
          <w:p>
            <w:r>
              <w:t>硬编码</w:t>
            </w:r>
          </w:p>
        </w:tc>
        <w:tc>
          <w:tcPr>
            <w:tcW w:type="dxa" w:w="2880"/>
          </w:tcPr>
          <w:p>
            <w:r>
              <w:t>大部分医院周日门诊少</w:t>
            </w:r>
          </w:p>
        </w:tc>
      </w:tr>
      <w:tr>
        <w:tc>
          <w:tcPr>
            <w:tcW w:type="dxa" w:w="2880"/>
          </w:tcPr>
          <w:p>
            <w:r>
              <w:t>排班不覆盖</w:t>
            </w:r>
          </w:p>
        </w:tc>
        <w:tc>
          <w:tcPr>
            <w:tcW w:type="dxa" w:w="2880"/>
          </w:tcPr>
          <w:p>
            <w:r>
              <w:t>已有时段跳过</w:t>
            </w:r>
          </w:p>
        </w:tc>
        <w:tc>
          <w:tcPr>
            <w:tcW w:type="dxa" w:w="2880"/>
          </w:tcPr>
          <w:p>
            <w:r>
              <w:t>防止手动排班被自动覆盖</w:t>
            </w:r>
          </w:p>
        </w:tc>
      </w:tr>
    </w:tbl>
    <w:p>
      <w:r>
        <w:rPr>
          <w:rFonts w:ascii="Microsoft YaHei" w:hAnsi="Microsoft YaHei" w:eastAsia="Microsoft YaHei"/>
        </w:rPr>
        <w:t>---</w:t>
      </w:r>
    </w:p>
    <w:p>
      <w:pPr>
        <w:pStyle w:val="Heading2"/>
      </w:pPr>
      <w:r>
        <w:t>四、预约挂号模块设计（核心）</w:t>
      </w:r>
    </w:p>
    <w:p>
      <w:pPr>
        <w:pStyle w:val="Heading3"/>
      </w:pPr>
      <w:r>
        <w:t>4.1 功能概述</w:t>
      </w:r>
    </w:p>
    <w:p>
      <w:r>
        <w:rPr>
          <w:rFonts w:ascii="Microsoft YaHei" w:hAnsi="Microsoft YaHei" w:eastAsia="Microsoft YaHei"/>
        </w:rPr>
        <w:t>患者选择科室→日期→医生→时段，填写问诊信息，提交预约，支付，取消。</w:t>
      </w:r>
    </w:p>
    <w:p>
      <w:pPr>
        <w:pStyle w:val="Heading3"/>
      </w:pPr>
      <w:r>
        <w:t>4.2 表关系</w:t>
      </w:r>
    </w:p>
    <w:p>
      <w:pPr>
        <w:pStyle w:val="Heading3"/>
      </w:pPr>
      <w:r>
        <w:t>4.3 核心逻辑</w:t>
      </w:r>
    </w:p>
    <w:p>
      <w:r>
        <w:rPr>
          <w:rFonts w:ascii="Microsoft YaHei" w:hAnsi="Microsoft YaHei" w:eastAsia="Microsoft YaHei"/>
        </w:rPr>
        <w:t>**预约流程（状态机）：**</w:t>
      </w:r>
    </w:p>
    <w:p>
      <w:r>
        <w:rPr>
          <w:rFonts w:ascii="Microsoft YaHei" w:hAnsi="Microsoft YaHei" w:eastAsia="Microsoft YaHei"/>
        </w:rPr>
        <w:t>**号源扣减：**</w:t>
      </w:r>
    </w:p>
    <w:p>
      <w:pPr>
        <w:pStyle w:val="Heading3"/>
      </w:pPr>
      <w:r>
        <w:t>4.4 关键代码路径</w:t>
      </w:r>
    </w:p>
    <w:p>
      <w:pPr>
        <w:pStyle w:val="Heading3"/>
      </w:pPr>
      <w:r>
        <w:t>4.5 设计要点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要点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为什么</w:t>
            </w:r>
          </w:p>
        </w:tc>
      </w:tr>
      <w:tr>
        <w:tc>
          <w:tcPr>
            <w:tcW w:type="dxa" w:w="2880"/>
          </w:tcPr>
          <w:p>
            <w:r>
              <w:t>状态机设计</w:t>
            </w:r>
          </w:p>
        </w:tc>
        <w:tc>
          <w:tcPr>
            <w:tcW w:type="dxa" w:w="2880"/>
          </w:tcPr>
          <w:p>
            <w:r>
              <w:t>5个状态明确</w:t>
            </w:r>
          </w:p>
        </w:tc>
        <w:tc>
          <w:tcPr>
            <w:tcW w:type="dxa" w:w="2880"/>
          </w:tcPr>
          <w:p>
            <w:r>
              <w:t>清晰追踪预约生命周期</w:t>
            </w:r>
          </w:p>
        </w:tc>
      </w:tr>
      <w:tr>
        <w:tc>
          <w:tcPr>
            <w:tcW w:type="dxa" w:w="2880"/>
          </w:tcPr>
          <w:p>
            <w:r>
              <w:t>号源先查后扣</w:t>
            </w:r>
          </w:p>
        </w:tc>
        <w:tc>
          <w:tcPr>
            <w:tcW w:type="dxa" w:w="2880"/>
          </w:tcPr>
          <w:p>
            <w:r>
              <w:t>非事务但简单</w:t>
            </w:r>
          </w:p>
        </w:tc>
        <w:tc>
          <w:tcPr>
            <w:tcW w:type="dxa" w:w="2880"/>
          </w:tcPr>
          <w:p>
            <w:r>
              <w:t>课设阶段不会高并发</w:t>
            </w:r>
          </w:p>
        </w:tc>
      </w:tr>
      <w:tr>
        <w:tc>
          <w:tcPr>
            <w:tcW w:type="dxa" w:w="2880"/>
          </w:tcPr>
          <w:p>
            <w:r>
              <w:t>问诊单独立保存</w:t>
            </w:r>
          </w:p>
        </w:tc>
        <w:tc>
          <w:tcPr>
            <w:tcW w:type="dxa" w:w="2880"/>
          </w:tcPr>
          <w:p>
            <w:r>
              <w:t>先预约后填问诊</w:t>
            </w:r>
          </w:p>
        </w:tc>
        <w:tc>
          <w:tcPr>
            <w:tcW w:type="dxa" w:w="2880"/>
          </w:tcPr>
          <w:p>
            <w:r>
              <w:t>解耦预约和问诊流程</w:t>
            </w:r>
          </w:p>
        </w:tc>
      </w:tr>
      <w:tr>
        <w:tc>
          <w:tcPr>
            <w:tcW w:type="dxa" w:w="2880"/>
          </w:tcPr>
          <w:p>
            <w:r>
              <w:t>取消释放号源</w:t>
            </w:r>
          </w:p>
        </w:tc>
        <w:tc>
          <w:tcPr>
            <w:tcW w:type="dxa" w:w="2880"/>
          </w:tcPr>
          <w:p>
            <w:r>
              <w:t>remain_num +1</w:t>
            </w:r>
          </w:p>
        </w:tc>
        <w:tc>
          <w:tcPr>
            <w:tcW w:type="dxa" w:w="2880"/>
          </w:tcPr>
          <w:p>
            <w:r>
              <w:t>保证号源不浪费</w:t>
            </w:r>
          </w:p>
        </w:tc>
      </w:tr>
    </w:tbl>
    <w:p>
      <w:r>
        <w:rPr>
          <w:rFonts w:ascii="Microsoft YaHei" w:hAnsi="Microsoft YaHei" w:eastAsia="Microsoft YaHei"/>
        </w:rPr>
        <w:t>---</w:t>
      </w:r>
    </w:p>
    <w:p>
      <w:pPr>
        <w:pStyle w:val="Heading2"/>
      </w:pPr>
      <w:r>
        <w:t>五、问诊单模块设计</w:t>
      </w:r>
    </w:p>
    <w:p>
      <w:pPr>
        <w:pStyle w:val="Heading3"/>
      </w:pPr>
      <w:r>
        <w:t>5.1 功能概述</w:t>
      </w:r>
    </w:p>
    <w:p>
      <w:r>
        <w:rPr>
          <w:rFonts w:ascii="Microsoft YaHei" w:hAnsi="Microsoft YaHei" w:eastAsia="Microsoft YaHei"/>
        </w:rPr>
        <w:t>用户填写症状信息（问诊类型、主诉、现病史、既往史），医生填写诊断（检查、诊断、治疗方案），用户查看问诊历史。</w:t>
      </w:r>
    </w:p>
    <w:p>
      <w:pPr>
        <w:pStyle w:val="Heading3"/>
      </w:pPr>
      <w:r>
        <w:t>5.2 表结构</w:t>
      </w:r>
    </w:p>
    <w:p>
      <w:pPr>
        <w:pStyle w:val="Heading3"/>
      </w:pPr>
      <w:r>
        <w:t>5.3 核心逻辑</w:t>
      </w:r>
    </w:p>
    <w:p>
      <w:r>
        <w:rPr>
          <w:rFonts w:ascii="Microsoft YaHei" w:hAnsi="Microsoft YaHei" w:eastAsia="Microsoft YaHei"/>
        </w:rPr>
        <w:t>**问诊单生命周期：**</w:t>
      </w:r>
    </w:p>
    <w:p>
      <w:pPr>
        <w:pStyle w:val="Heading3"/>
      </w:pPr>
      <w:r>
        <w:t>5.4 双角色操作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角色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操作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字段</w:t>
            </w:r>
          </w:p>
        </w:tc>
      </w:tr>
      <w:tr>
        <w:tc>
          <w:tcPr>
            <w:tcW w:type="dxa" w:w="2880"/>
          </w:tcPr>
          <w:p>
            <w:r>
              <w:t>患者(用户)</w:t>
            </w:r>
          </w:p>
        </w:tc>
        <w:tc>
          <w:tcPr>
            <w:tcW w:type="dxa" w:w="2880"/>
          </w:tcPr>
          <w:p>
            <w:r>
              <w:t>填写</w:t>
            </w:r>
          </w:p>
        </w:tc>
        <w:tc>
          <w:tcPr>
            <w:tcW w:type="dxa" w:w="2880"/>
          </w:tcPr>
          <w:p>
            <w:r>
              <w:t>form_type, chief_complaint, present_illness, past_history</w:t>
            </w:r>
          </w:p>
        </w:tc>
      </w:tr>
      <w:tr>
        <w:tc>
          <w:tcPr>
            <w:tcW w:type="dxa" w:w="2880"/>
          </w:tcPr>
          <w:p>
            <w:r>
              <w:t>医生</w:t>
            </w:r>
          </w:p>
        </w:tc>
        <w:tc>
          <w:tcPr>
            <w:tcW w:type="dxa" w:w="2880"/>
          </w:tcPr>
          <w:p>
            <w:r>
              <w:t>填写</w:t>
            </w:r>
          </w:p>
        </w:tc>
        <w:tc>
          <w:tcPr>
            <w:tcW w:type="dxa" w:w="2880"/>
          </w:tcPr>
          <w:p>
            <w:r>
              <w:t>examination, diagnosis, treatment</w:t>
            </w:r>
          </w:p>
        </w:tc>
      </w:tr>
      <w:tr>
        <w:tc>
          <w:tcPr>
            <w:tcW w:type="dxa" w:w="2880"/>
          </w:tcPr>
          <w:p>
            <w:r>
              <w:t>系统</w:t>
            </w:r>
          </w:p>
        </w:tc>
        <w:tc>
          <w:tcPr>
            <w:tcW w:type="dxa" w:w="2880"/>
          </w:tcPr>
          <w:p>
            <w:r>
              <w:t>自动</w:t>
            </w:r>
          </w:p>
        </w:tc>
        <w:tc>
          <w:tcPr>
            <w:tcW w:type="dxa" w:w="2880"/>
          </w:tcPr>
          <w:p>
            <w:r>
              <w:t>consultation_no, status</w:t>
            </w:r>
          </w:p>
        </w:tc>
      </w:tr>
    </w:tbl>
    <w:p>
      <w:pPr>
        <w:pStyle w:val="Heading3"/>
      </w:pPr>
      <w:r>
        <w:t>5.5 设计要点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要点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为什么</w:t>
            </w:r>
          </w:p>
        </w:tc>
      </w:tr>
      <w:tr>
        <w:tc>
          <w:tcPr>
            <w:tcW w:type="dxa" w:w="2880"/>
          </w:tcPr>
          <w:p>
            <w:r>
              <w:t>1:1关联预约</w:t>
            </w:r>
          </w:p>
        </w:tc>
        <w:tc>
          <w:tcPr>
            <w:tcW w:type="dxa" w:w="2880"/>
          </w:tcPr>
          <w:p>
            <w:r>
              <w:t>appointment_id唯一</w:t>
            </w:r>
          </w:p>
        </w:tc>
        <w:tc>
          <w:tcPr>
            <w:tcW w:type="dxa" w:w="2880"/>
          </w:tcPr>
          <w:p>
            <w:r>
              <w:t>一次预约对应一份问诊单</w:t>
            </w:r>
          </w:p>
        </w:tc>
      </w:tr>
      <w:tr>
        <w:tc>
          <w:tcPr>
            <w:tcW w:type="dxa" w:w="2880"/>
          </w:tcPr>
          <w:p>
            <w:r>
              <w:t>编号规则</w:t>
            </w:r>
          </w:p>
        </w:tc>
        <w:tc>
          <w:tcPr>
            <w:tcW w:type="dxa" w:w="2880"/>
          </w:tcPr>
          <w:p>
            <w:r>
              <w:t>CF + 时间戳</w:t>
            </w:r>
          </w:p>
        </w:tc>
        <w:tc>
          <w:tcPr>
            <w:tcW w:type="dxa" w:w="2880"/>
          </w:tcPr>
          <w:p>
            <w:r>
              <w:t>唯一且可读</w:t>
            </w:r>
          </w:p>
        </w:tc>
      </w:tr>
      <w:tr>
        <w:tc>
          <w:tcPr>
            <w:tcW w:type="dxa" w:w="2880"/>
          </w:tcPr>
          <w:p>
            <w:r>
              <w:t>角色分离</w:t>
            </w:r>
          </w:p>
        </w:tc>
        <w:tc>
          <w:tcPr>
            <w:tcW w:type="dxa" w:w="2880"/>
          </w:tcPr>
          <w:p>
            <w:r>
              <w:t>患者填症状、医生填诊断</w:t>
            </w:r>
          </w:p>
        </w:tc>
        <w:tc>
          <w:tcPr>
            <w:tcW w:type="dxa" w:w="2880"/>
          </w:tcPr>
          <w:p>
            <w:r>
              <w:t>权限清晰，各司其职</w:t>
            </w:r>
          </w:p>
        </w:tc>
      </w:tr>
      <w:tr>
        <w:tc>
          <w:tcPr>
            <w:tcW w:type="dxa" w:w="2880"/>
          </w:tcPr>
          <w:p>
            <w:r>
              <w:t>状态独立</w:t>
            </w:r>
          </w:p>
        </w:tc>
        <w:tc>
          <w:tcPr>
            <w:tcW w:type="dxa" w:w="2880"/>
          </w:tcPr>
          <w:p>
            <w:r>
              <w:t>consultation_form有自己status</w:t>
            </w:r>
          </w:p>
        </w:tc>
        <w:tc>
          <w:tcPr>
            <w:tcW w:type="dxa" w:w="2880"/>
          </w:tcPr>
          <w:p>
            <w:r>
              <w:t>与预约状态解耦</w:t>
            </w:r>
          </w:p>
        </w:tc>
      </w:tr>
    </w:tbl>
    <w:p>
      <w:r>
        <w:rPr>
          <w:rFonts w:ascii="Microsoft YaHei" w:hAnsi="Microsoft YaHei" w:eastAsia="Microsoft YaHei"/>
        </w:rPr>
        <w:t>---</w:t>
      </w:r>
    </w:p>
    <w:p>
      <w:pPr>
        <w:pStyle w:val="Heading2"/>
      </w:pPr>
      <w:r>
        <w:t>六、诊间叫号模块设计</w:t>
      </w:r>
    </w:p>
    <w:p>
      <w:pPr>
        <w:pStyle w:val="Heading3"/>
      </w:pPr>
      <w:r>
        <w:t>6.1 功能概述</w:t>
      </w:r>
    </w:p>
    <w:p>
      <w:r>
        <w:rPr>
          <w:rFonts w:ascii="Microsoft YaHei" w:hAnsi="Microsoft YaHei" w:eastAsia="Microsoft YaHei"/>
        </w:rPr>
        <w:t>医生叫号、语音播报、状态流转、完成就诊。</w:t>
      </w:r>
    </w:p>
    <w:p>
      <w:pPr>
        <w:pStyle w:val="Heading3"/>
      </w:pPr>
      <w:r>
        <w:t>6.2 核心流程</w:t>
      </w:r>
    </w:p>
    <w:p>
      <w:pPr>
        <w:pStyle w:val="Heading3"/>
      </w:pPr>
      <w:r>
        <w:t>6.3 设计要点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要点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t>不依赖排队序号</w:t>
            </w:r>
          </w:p>
        </w:tc>
        <w:tc>
          <w:tcPr>
            <w:tcW w:type="dxa" w:w="4320"/>
          </w:tcPr>
          <w:p>
            <w:r>
              <w:t>直接用预约时间排序，先到先看</w:t>
            </w:r>
          </w:p>
        </w:tc>
      </w:tr>
      <w:tr>
        <w:tc>
          <w:tcPr>
            <w:tcW w:type="dxa" w:w="4320"/>
          </w:tcPr>
          <w:p>
            <w:r>
              <w:t>语音播报</w:t>
            </w:r>
          </w:p>
        </w:tc>
        <w:tc>
          <w:tcPr>
            <w:tcW w:type="dxa" w:w="4320"/>
          </w:tcPr>
          <w:p>
            <w:r>
              <w:t>使用浏览器 SpeechSynthesis API</w:t>
            </w:r>
          </w:p>
        </w:tc>
      </w:tr>
      <w:tr>
        <w:tc>
          <w:tcPr>
            <w:tcW w:type="dxa" w:w="4320"/>
          </w:tcPr>
          <w:p>
            <w:r>
              <w:t>重叫功能</w:t>
            </w:r>
          </w:p>
        </w:tc>
        <w:tc>
          <w:tcPr>
            <w:tcW w:type="dxa" w:w="4320"/>
          </w:tcPr>
          <w:p>
            <w:r>
              <w:t>重新播放语音，不改变状态</w:t>
            </w:r>
          </w:p>
        </w:tc>
      </w:tr>
      <w:tr>
        <w:tc>
          <w:tcPr>
            <w:tcW w:type="dxa" w:w="4320"/>
          </w:tcPr>
          <w:p>
            <w:r>
              <w:t>跳过功能</w:t>
            </w:r>
          </w:p>
        </w:tc>
        <w:tc>
          <w:tcPr>
            <w:tcW w:type="dxa" w:w="4320"/>
          </w:tcPr>
          <w:p>
            <w:r>
              <w:t>当前患者跳到队尾（仅前端调整）</w:t>
            </w:r>
          </w:p>
        </w:tc>
      </w:tr>
    </w:tbl>
    <w:p>
      <w:r>
        <w:rPr>
          <w:rFonts w:ascii="Microsoft YaHei" w:hAnsi="Microsoft YaHei" w:eastAsia="Microsoft YaHei"/>
        </w:rPr>
        <w:t>---</w:t>
      </w:r>
    </w:p>
    <w:p>
      <w:pPr>
        <w:pStyle w:val="Heading2"/>
      </w:pPr>
      <w:r>
        <w:t>七、管理员管理模块设计</w:t>
      </w:r>
    </w:p>
    <w:p>
      <w:pPr>
        <w:pStyle w:val="Heading3"/>
      </w:pPr>
      <w:r>
        <w:t>7.1 功能概述</w:t>
      </w:r>
    </w:p>
    <w:p>
      <w:r>
        <w:rPr>
          <w:rFonts w:ascii="Microsoft YaHei" w:hAnsi="Microsoft YaHei" w:eastAsia="Microsoft YaHei"/>
        </w:rPr>
        <w:t>系统概览、科室管理、医生管理、用户管理、问诊记录管理。</w:t>
      </w:r>
    </w:p>
    <w:p>
      <w:pPr>
        <w:pStyle w:val="Heading3"/>
      </w:pPr>
      <w:r>
        <w:t>7.2 各子模块</w:t>
      </w:r>
    </w:p>
    <w:p>
      <w:r>
        <w:rPr>
          <w:rFonts w:ascii="Microsoft YaHei" w:hAnsi="Microsoft YaHei" w:eastAsia="Microsoft YaHei"/>
        </w:rPr>
        <w:t>**系统概览：**</w:t>
      </w:r>
    </w:p>
    <w:p>
      <w:r>
        <w:rPr>
          <w:rFonts w:ascii="Microsoft YaHei" w:hAnsi="Microsoft YaHei" w:eastAsia="Microsoft YaHei"/>
        </w:rPr>
        <w:t>**用户管理（查询+CRUD）：**</w:t>
      </w:r>
    </w:p>
    <w:p>
      <w:r>
        <w:rPr>
          <w:rFonts w:ascii="Microsoft YaHei" w:hAnsi="Microsoft YaHei" w:eastAsia="Microsoft YaHei"/>
        </w:rPr>
        <w:t>**问诊记录管理：**</w:t>
      </w:r>
    </w:p>
    <w:p>
      <w:pPr>
        <w:pStyle w:val="Heading3"/>
      </w:pPr>
      <w:r>
        <w:t>7.3 设计要点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要点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为什么</w:t>
            </w:r>
          </w:p>
        </w:tc>
      </w:tr>
      <w:tr>
        <w:tc>
          <w:tcPr>
            <w:tcW w:type="dxa" w:w="2880"/>
          </w:tcPr>
          <w:p>
            <w:r>
              <w:t>每页5/9条</w:t>
            </w:r>
          </w:p>
        </w:tc>
        <w:tc>
          <w:tcPr>
            <w:tcW w:type="dxa" w:w="2880"/>
          </w:tcPr>
          <w:p>
            <w:r>
              <w:t>用户5条，问诊9条</w:t>
            </w:r>
          </w:p>
        </w:tc>
        <w:tc>
          <w:tcPr>
            <w:tcW w:type="dxa" w:w="2880"/>
          </w:tcPr>
          <w:p>
            <w:r>
              <w:t>数据量不同，合理展示</w:t>
            </w:r>
          </w:p>
        </w:tc>
      </w:tr>
      <w:tr>
        <w:tc>
          <w:tcPr>
            <w:tcW w:type="dxa" w:w="2880"/>
          </w:tcPr>
          <w:p>
            <w:r>
              <w:t>分页在Java层实现</w:t>
            </w:r>
          </w:p>
        </w:tc>
        <w:tc>
          <w:tcPr>
            <w:tcW w:type="dxa" w:w="2880"/>
          </w:tcPr>
          <w:p>
            <w:r>
              <w:t>非SQL分页</w:t>
            </w:r>
          </w:p>
        </w:tc>
        <w:tc>
          <w:tcPr>
            <w:tcW w:type="dxa" w:w="2880"/>
          </w:tcPr>
          <w:p>
            <w:r>
              <w:t>数据量小，代码简单</w:t>
            </w:r>
          </w:p>
        </w:tc>
      </w:tr>
      <w:tr>
        <w:tc>
          <w:tcPr>
            <w:tcW w:type="dxa" w:w="2880"/>
          </w:tcPr>
          <w:p>
            <w:r>
              <w:t>编辑弹窗区域化</w:t>
            </w:r>
          </w:p>
        </w:tc>
        <w:tc>
          <w:tcPr>
            <w:tcW w:type="dxa" w:w="2880"/>
          </w:tcPr>
          <w:p>
            <w:r>
              <w:t>分区展示信息</w:t>
            </w:r>
          </w:p>
        </w:tc>
        <w:tc>
          <w:tcPr>
            <w:tcW w:type="dxa" w:w="2880"/>
          </w:tcPr>
          <w:p>
            <w:r>
              <w:t>信息量大，分区更清晰</w:t>
            </w:r>
          </w:p>
        </w:tc>
      </w:tr>
    </w:tbl>
    <w:p>
      <w:r>
        <w:rPr>
          <w:rFonts w:ascii="Microsoft YaHei" w:hAnsi="Microsoft YaHei" w:eastAsia="Microsoft YaHei"/>
        </w:rPr>
        <w:t>---</w:t>
      </w:r>
    </w:p>
    <w:p>
      <w:pPr>
        <w:pStyle w:val="Heading2"/>
      </w:pPr>
      <w:r>
        <w:t>八、AI导诊模块设计</w:t>
      </w:r>
    </w:p>
    <w:p>
      <w:pPr>
        <w:pStyle w:val="Heading3"/>
      </w:pPr>
      <w:r>
        <w:t>8.1 功能概述</w:t>
      </w:r>
    </w:p>
    <w:p>
      <w:r>
        <w:rPr>
          <w:rFonts w:ascii="Microsoft YaHei" w:hAnsi="Microsoft YaHei" w:eastAsia="Microsoft YaHei"/>
        </w:rPr>
        <w:t>用户输入症状，AI推荐科室和就医建议。</w:t>
      </w:r>
    </w:p>
    <w:p>
      <w:pPr>
        <w:pStyle w:val="Heading3"/>
      </w:pPr>
      <w:r>
        <w:t>8.2 双模式设计</w:t>
      </w:r>
    </w:p>
    <w:p>
      <w:pPr>
        <w:pStyle w:val="Heading3"/>
      </w:pPr>
      <w:r>
        <w:t>8.3 设计要点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要点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为什么</w:t>
            </w:r>
          </w:p>
        </w:tc>
      </w:tr>
      <w:tr>
        <w:tc>
          <w:tcPr>
            <w:tcW w:type="dxa" w:w="2880"/>
          </w:tcPr>
          <w:p>
            <w:r>
              <w:t>双模式</w:t>
            </w:r>
          </w:p>
        </w:tc>
        <w:tc>
          <w:tcPr>
            <w:tcW w:type="dxa" w:w="2880"/>
          </w:tcPr>
          <w:p>
            <w:r>
              <w:t>API + 关键词</w:t>
            </w:r>
          </w:p>
        </w:tc>
        <w:tc>
          <w:tcPr>
            <w:tcW w:type="dxa" w:w="2880"/>
          </w:tcPr>
          <w:p>
            <w:r>
              <w:t>API不可用时保证功能可用</w:t>
            </w:r>
          </w:p>
        </w:tc>
      </w:tr>
      <w:tr>
        <w:tc>
          <w:tcPr>
            <w:tcW w:type="dxa" w:w="2880"/>
          </w:tcPr>
          <w:p>
            <w:r>
              <w:t>科室匹配优先长名称</w:t>
            </w:r>
          </w:p>
        </w:tc>
        <w:tc>
          <w:tcPr>
            <w:tcW w:type="dxa" w:w="2880"/>
          </w:tcPr>
          <w:p>
            <w:r>
              <w:t>数据库按名称长度降序匹配</w:t>
            </w:r>
          </w:p>
        </w:tc>
        <w:tc>
          <w:tcPr>
            <w:tcW w:type="dxa" w:w="2880"/>
          </w:tcPr>
          <w:p>
            <w:r>
              <w:t>避免"呼吸内科"被"内科"抢匹配</w:t>
            </w:r>
          </w:p>
        </w:tc>
      </w:tr>
      <w:tr>
        <w:tc>
          <w:tcPr>
            <w:tcW w:type="dxa" w:w="2880"/>
          </w:tcPr>
          <w:p>
            <w:r>
              <w:t>JSON解析+容错</w:t>
            </w:r>
          </w:p>
        </w:tc>
        <w:tc>
          <w:tcPr>
            <w:tcW w:type="dxa" w:w="2880"/>
          </w:tcPr>
          <w:p>
            <w:r>
              <w:t>解析AI返回的JSON，失败走降级</w:t>
            </w:r>
          </w:p>
        </w:tc>
        <w:tc>
          <w:tcPr>
            <w:tcW w:type="dxa" w:w="2880"/>
          </w:tcPr>
          <w:p>
            <w:r>
              <w:t>AI可能返回非标准格式</w:t>
            </w:r>
          </w:p>
        </w:tc>
      </w:tr>
      <w:tr>
        <w:tc>
          <w:tcPr>
            <w:tcW w:type="dxa" w:w="2880"/>
          </w:tcPr>
          <w:p>
            <w:r>
              <w:t>一键预约</w:t>
            </w:r>
          </w:p>
        </w:tc>
        <w:tc>
          <w:tcPr>
            <w:tcW w:type="dxa" w:w="2880"/>
          </w:tcPr>
          <w:p>
            <w:r>
              <w:t>推荐科室可直接点"立即预约"</w:t>
            </w:r>
          </w:p>
        </w:tc>
        <w:tc>
          <w:tcPr>
            <w:tcW w:type="dxa" w:w="2880"/>
          </w:tcPr>
          <w:p>
            <w:r>
              <w:t>减少用户操作步骤</w:t>
            </w:r>
          </w:p>
        </w:tc>
      </w:tr>
    </w:tbl>
    <w:p>
      <w:r>
        <w:rPr>
          <w:rFonts w:ascii="Microsoft YaHei" w:hAnsi="Microsoft YaHei" w:eastAsia="Microsoft YaHei"/>
        </w:rPr>
        <w:t>---</w:t>
      </w:r>
    </w:p>
    <w:p>
      <w:pPr>
        <w:pStyle w:val="Heading2"/>
      </w:pPr>
      <w:r>
        <w:t>九、数据流总览</w:t>
      </w:r>
    </w:p>
    <w:p>
      <w:r>
        <w:rPr>
          <w:rFonts w:ascii="Microsoft YaHei" w:hAnsi="Microsoft YaHei" w:eastAsia="Microsoft YaHei"/>
        </w:rPr>
        <w:t>---</w:t>
      </w:r>
    </w:p>
    <w:p>
      <w:pPr>
        <w:pStyle w:val="Heading2"/>
      </w:pPr>
      <w:r>
        <w:t>十、快速理解要点</w:t>
      </w:r>
    </w:p>
    <w:p>
      <w:pPr>
        <w:pStyle w:val="Heading3"/>
      </w:pPr>
      <w:r>
        <w:t>10.1 核心表关系一句话</w:t>
      </w:r>
    </w:p>
    <w:p>
      <w:pPr>
        <w:pStyle w:val="ListBullet"/>
      </w:pPr>
      <w:r>
        <w:t>**预约是核心**：连接用户、号源、问诊单</w:t>
      </w:r>
    </w:p>
    <w:p>
      <w:pPr>
        <w:pStyle w:val="ListBullet"/>
      </w:pPr>
      <w:r>
        <w:t>**排班产生号源**：schedule → number_source</w:t>
      </w:r>
    </w:p>
    <w:p>
      <w:pPr>
        <w:pStyle w:val="ListBullet"/>
      </w:pPr>
      <w:r>
        <w:t>**问诊单绑定预约**：1:1关系</w:t>
      </w:r>
    </w:p>
    <w:p>
      <w:pPr>
        <w:pStyle w:val="ListBullet"/>
      </w:pPr>
      <w:r>
        <w:t>**科室包含医生**：dept → doctor</w:t>
      </w:r>
    </w:p>
    <w:p>
      <w:pPr>
        <w:pStyle w:val="Heading3"/>
      </w:pPr>
      <w:r>
        <w:t>10.2 关键状态值</w:t>
      </w:r>
    </w:p>
    <w:p>
      <w:r>
        <w:rPr>
          <w:rFonts w:ascii="Microsoft YaHei" w:hAnsi="Microsoft YaHei" w:eastAsia="Microsoft YaHei"/>
        </w:rPr>
        <w:t>**预约状态 (appointment.status)：**</w:t>
      </w:r>
    </w:p>
    <w:p>
      <w:r>
        <w:rPr>
          <w:rFonts w:ascii="Microsoft YaHei" w:hAnsi="Microsoft YaHei" w:eastAsia="Microsoft YaHei"/>
        </w:rPr>
        <w:t>**问诊单状态 (consultation_form.status)：**</w:t>
      </w:r>
    </w:p>
    <w:p>
      <w:pPr>
        <w:pStyle w:val="Heading3"/>
      </w:pPr>
      <w:r>
        <w:t>10.3 常用API速记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操作</w:t>
            </w:r>
          </w:p>
        </w:tc>
        <w:tc>
          <w:tcPr>
            <w:tcW w:type="dxa" w:w="4320"/>
          </w:tcPr>
          <w:p>
            <w:r>
              <w:rPr>
                <w:b/>
              </w:rPr>
              <w:t>接口</w:t>
            </w:r>
          </w:p>
        </w:tc>
      </w:tr>
      <w:tr>
        <w:tc>
          <w:tcPr>
            <w:tcW w:type="dxa" w:w="4320"/>
          </w:tcPr>
          <w:p>
            <w:r>
              <w:t>预约</w:t>
            </w:r>
          </w:p>
        </w:tc>
        <w:tc>
          <w:tcPr>
            <w:tcW w:type="dxa" w:w="4320"/>
          </w:tcPr>
          <w:p>
            <w:r>
              <w:t>POST /api/user/appointment/create</w:t>
            </w:r>
          </w:p>
        </w:tc>
      </w:tr>
      <w:tr>
        <w:tc>
          <w:tcPr>
            <w:tcW w:type="dxa" w:w="4320"/>
          </w:tcPr>
          <w:p>
            <w:r>
              <w:t>支付</w:t>
            </w:r>
          </w:p>
        </w:tc>
        <w:tc>
          <w:tcPr>
            <w:tcW w:type="dxa" w:w="4320"/>
          </w:tcPr>
          <w:p>
            <w:r>
              <w:t>POST /api/user/appointment/pay</w:t>
            </w:r>
          </w:p>
        </w:tc>
      </w:tr>
      <w:tr>
        <w:tc>
          <w:tcPr>
            <w:tcW w:type="dxa" w:w="4320"/>
          </w:tcPr>
          <w:p>
            <w:r>
              <w:t>取消</w:t>
            </w:r>
          </w:p>
        </w:tc>
        <w:tc>
          <w:tcPr>
            <w:tcW w:type="dxa" w:w="4320"/>
          </w:tcPr>
          <w:p>
            <w:r>
              <w:t>POST /api/user/appointment/cancel</w:t>
            </w:r>
          </w:p>
        </w:tc>
      </w:tr>
      <w:tr>
        <w:tc>
          <w:tcPr>
            <w:tcW w:type="dxa" w:w="4320"/>
          </w:tcPr>
          <w:p>
            <w:r>
              <w:t>保存问诊</w:t>
            </w:r>
          </w:p>
        </w:tc>
        <w:tc>
          <w:tcPr>
            <w:tcW w:type="dxa" w:w="4320"/>
          </w:tcPr>
          <w:p>
            <w:r>
              <w:t>POST /api/user/consultation/save</w:t>
            </w:r>
          </w:p>
        </w:tc>
      </w:tr>
      <w:tr>
        <w:tc>
          <w:tcPr>
            <w:tcW w:type="dxa" w:w="4320"/>
          </w:tcPr>
          <w:p>
            <w:r>
              <w:t>医生保存诊断</w:t>
            </w:r>
          </w:p>
        </w:tc>
        <w:tc>
          <w:tcPr>
            <w:tcW w:type="dxa" w:w="4320"/>
          </w:tcPr>
          <w:p>
            <w:r>
              <w:t>POST /api/doctor/consultation/save</w:t>
            </w:r>
          </w:p>
        </w:tc>
      </w:tr>
      <w:tr>
        <w:tc>
          <w:tcPr>
            <w:tcW w:type="dxa" w:w="4320"/>
          </w:tcPr>
          <w:p>
            <w:r>
              <w:t>叫号</w:t>
            </w:r>
          </w:p>
        </w:tc>
        <w:tc>
          <w:tcPr>
            <w:tcW w:type="dxa" w:w="4320"/>
          </w:tcPr>
          <w:p>
            <w:r>
              <w:t>POST /api/doctor/call/start</w:t>
            </w:r>
          </w:p>
        </w:tc>
      </w:tr>
      <w:tr>
        <w:tc>
          <w:tcPr>
            <w:tcW w:type="dxa" w:w="4320"/>
          </w:tcPr>
          <w:p>
            <w:r>
              <w:t>自动排班</w:t>
            </w:r>
          </w:p>
        </w:tc>
        <w:tc>
          <w:tcPr>
            <w:tcW w:type="dxa" w:w="4320"/>
          </w:tcPr>
          <w:p>
            <w:r>
              <w:t>POST /api/doctor/schedule/auto</w:t>
            </w:r>
          </w:p>
        </w:tc>
      </w:tr>
      <w:tr>
        <w:tc>
          <w:tcPr>
            <w:tcW w:type="dxa" w:w="4320"/>
          </w:tcPr>
          <w:p>
            <w:r>
              <w:t>用户列表</w:t>
            </w:r>
          </w:p>
        </w:tc>
        <w:tc>
          <w:tcPr>
            <w:tcW w:type="dxa" w:w="4320"/>
          </w:tcPr>
          <w:p>
            <w:r>
              <w:t>GET /api/admin/user/list</w:t>
            </w:r>
          </w:p>
        </w:tc>
      </w:tr>
      <w:tr>
        <w:tc>
          <w:tcPr>
            <w:tcW w:type="dxa" w:w="4320"/>
          </w:tcPr>
          <w:p>
            <w:r>
              <w:t>问诊记录列表</w:t>
            </w:r>
          </w:p>
        </w:tc>
        <w:tc>
          <w:tcPr>
            <w:tcW w:type="dxa" w:w="4320"/>
          </w:tcPr>
          <w:p>
            <w:r>
              <w:t>GET /api/admin/consultation/list</w:t>
            </w:r>
          </w:p>
        </w:tc>
      </w:tr>
      <w:tr>
        <w:tc>
          <w:tcPr>
            <w:tcW w:type="dxa" w:w="4320"/>
          </w:tcPr>
          <w:p>
            <w:r>
              <w:t>AI导诊</w:t>
            </w:r>
          </w:p>
        </w:tc>
        <w:tc>
          <w:tcPr>
            <w:tcW w:type="dxa" w:w="4320"/>
          </w:tcPr>
          <w:p>
            <w:r>
              <w:t>POST /api/ai/triage</w:t>
            </w:r>
          </w:p>
        </w:tc>
      </w:tr>
    </w:tbl>
    <w:p>
      <w:pPr>
        <w:pStyle w:val="Heading3"/>
      </w:pPr>
      <w:r>
        <w:t>10.4 项目中英文对照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中文</w:t>
            </w:r>
          </w:p>
        </w:tc>
        <w:tc>
          <w:tcPr>
            <w:tcW w:type="dxa" w:w="4320"/>
          </w:tcPr>
          <w:p>
            <w:r>
              <w:rPr>
                <w:b/>
              </w:rPr>
              <w:t>代码中的名称</w:t>
            </w:r>
          </w:p>
        </w:tc>
      </w:tr>
      <w:tr>
        <w:tc>
          <w:tcPr>
            <w:tcW w:type="dxa" w:w="4320"/>
          </w:tcPr>
          <w:p>
            <w:r>
              <w:t>科室</w:t>
            </w:r>
          </w:p>
        </w:tc>
        <w:tc>
          <w:tcPr>
            <w:tcW w:type="dxa" w:w="4320"/>
          </w:tcPr>
          <w:p>
            <w:r>
              <w:t>dept</w:t>
            </w:r>
          </w:p>
        </w:tc>
      </w:tr>
      <w:tr>
        <w:tc>
          <w:tcPr>
            <w:tcW w:type="dxa" w:w="4320"/>
          </w:tcPr>
          <w:p>
            <w:r>
              <w:t>排班</w:t>
            </w:r>
          </w:p>
        </w:tc>
        <w:tc>
          <w:tcPr>
            <w:tcW w:type="dxa" w:w="4320"/>
          </w:tcPr>
          <w:p>
            <w:r>
              <w:t>schedule</w:t>
            </w:r>
          </w:p>
        </w:tc>
      </w:tr>
      <w:tr>
        <w:tc>
          <w:tcPr>
            <w:tcW w:type="dxa" w:w="4320"/>
          </w:tcPr>
          <w:p>
            <w:r>
              <w:t>号源</w:t>
            </w:r>
          </w:p>
        </w:tc>
        <w:tc>
          <w:tcPr>
            <w:tcW w:type="dxa" w:w="4320"/>
          </w:tcPr>
          <w:p>
            <w:r>
              <w:t>number_source (ns)</w:t>
            </w:r>
          </w:p>
        </w:tc>
      </w:tr>
      <w:tr>
        <w:tc>
          <w:tcPr>
            <w:tcW w:type="dxa" w:w="4320"/>
          </w:tcPr>
          <w:p>
            <w:r>
              <w:t>预约</w:t>
            </w:r>
          </w:p>
        </w:tc>
        <w:tc>
          <w:tcPr>
            <w:tcW w:type="dxa" w:w="4320"/>
          </w:tcPr>
          <w:p>
            <w:r>
              <w:t>appointment (apt)</w:t>
            </w:r>
          </w:p>
        </w:tc>
      </w:tr>
      <w:tr>
        <w:tc>
          <w:tcPr>
            <w:tcW w:type="dxa" w:w="4320"/>
          </w:tcPr>
          <w:p>
            <w:r>
              <w:t>问诊单</w:t>
            </w:r>
          </w:p>
        </w:tc>
        <w:tc>
          <w:tcPr>
            <w:tcW w:type="dxa" w:w="4320"/>
          </w:tcPr>
          <w:p>
            <w:r>
              <w:t>consultation_form (cf)</w:t>
            </w:r>
          </w:p>
        </w:tc>
      </w:tr>
      <w:tr>
        <w:tc>
          <w:tcPr>
            <w:tcW w:type="dxa" w:w="4320"/>
          </w:tcPr>
          <w:p>
            <w:r>
              <w:t>主诉</w:t>
            </w:r>
          </w:p>
        </w:tc>
        <w:tc>
          <w:tcPr>
            <w:tcW w:type="dxa" w:w="4320"/>
          </w:tcPr>
          <w:p>
            <w:r>
              <w:t>chief_complaint</w:t>
            </w:r>
          </w:p>
        </w:tc>
      </w:tr>
      <w:tr>
        <w:tc>
          <w:tcPr>
            <w:tcW w:type="dxa" w:w="4320"/>
          </w:tcPr>
          <w:p>
            <w:r>
              <w:t>现病史</w:t>
            </w:r>
          </w:p>
        </w:tc>
        <w:tc>
          <w:tcPr>
            <w:tcW w:type="dxa" w:w="4320"/>
          </w:tcPr>
          <w:p>
            <w:r>
              <w:t>present_illness</w:t>
            </w:r>
          </w:p>
        </w:tc>
      </w:tr>
      <w:tr>
        <w:tc>
          <w:tcPr>
            <w:tcW w:type="dxa" w:w="4320"/>
          </w:tcPr>
          <w:p>
            <w:r>
              <w:t>既往史</w:t>
            </w:r>
          </w:p>
        </w:tc>
        <w:tc>
          <w:tcPr>
            <w:tcW w:type="dxa" w:w="4320"/>
          </w:tcPr>
          <w:p>
            <w:r>
              <w:t>past_history</w:t>
            </w:r>
          </w:p>
        </w:tc>
      </w:tr>
      <w:tr>
        <w:tc>
          <w:tcPr>
            <w:tcW w:type="dxa" w:w="4320"/>
          </w:tcPr>
          <w:p>
            <w:r>
              <w:t>问诊类型</w:t>
            </w:r>
          </w:p>
        </w:tc>
        <w:tc>
          <w:tcPr>
            <w:tcW w:type="dxa" w:w="4320"/>
          </w:tcPr>
          <w:p>
            <w:r>
              <w:t>form_type</w:t>
            </w:r>
          </w:p>
        </w:tc>
      </w:tr>
      <w:tr>
        <w:tc>
          <w:tcPr>
            <w:tcW w:type="dxa" w:w="4320"/>
          </w:tcPr>
          <w:p>
            <w:r>
              <w:t>诊断</w:t>
            </w:r>
          </w:p>
        </w:tc>
        <w:tc>
          <w:tcPr>
            <w:tcW w:type="dxa" w:w="4320"/>
          </w:tcPr>
          <w:p>
            <w:r>
              <w:t>diagnosis</w:t>
            </w:r>
          </w:p>
        </w:tc>
      </w:tr>
      <w:tr>
        <w:tc>
          <w:tcPr>
            <w:tcW w:type="dxa" w:w="4320"/>
          </w:tcPr>
          <w:p>
            <w:r>
              <w:t>治疗方案</w:t>
            </w:r>
          </w:p>
        </w:tc>
        <w:tc>
          <w:tcPr>
            <w:tcW w:type="dxa" w:w="4320"/>
          </w:tcPr>
          <w:p>
            <w:r>
              <w:t>treatment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