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8268" w14:textId="77777777" w:rsidR="00305AA1" w:rsidRDefault="00000000">
      <w:pPr>
        <w:pStyle w:val="Heading1"/>
      </w:pPr>
      <w:r>
        <w:t>Project Proposal: Linguistic Diversity in China</w:t>
      </w:r>
    </w:p>
    <w:p w14:paraId="754384AD" w14:textId="77777777" w:rsidR="00305AA1" w:rsidRDefault="00305AA1"/>
    <w:p w14:paraId="3A45EA31" w14:textId="77777777" w:rsidR="00305AA1" w:rsidRDefault="00000000">
      <w:pPr>
        <w:pStyle w:val="Heading1"/>
      </w:pPr>
      <w:r>
        <w:t>1. Project Title</w:t>
      </w:r>
    </w:p>
    <w:p w14:paraId="273631B2" w14:textId="77777777" w:rsidR="00305AA1" w:rsidRDefault="00000000">
      <w:r>
        <w:t>Linguistic Diversity in China</w:t>
      </w:r>
    </w:p>
    <w:p w14:paraId="651D2F9C" w14:textId="77777777" w:rsidR="00305AA1" w:rsidRDefault="00305AA1"/>
    <w:p w14:paraId="2BB86B7C" w14:textId="77777777" w:rsidR="00305AA1" w:rsidRDefault="00000000">
      <w:pPr>
        <w:pStyle w:val="Heading1"/>
      </w:pPr>
      <w:r>
        <w:t>2. Team Members</w:t>
      </w:r>
    </w:p>
    <w:p w14:paraId="5D003888" w14:textId="77777777" w:rsidR="00305AA1" w:rsidRDefault="00000000">
      <w:r>
        <w:t>• Hanyu Liu – Programming and Data Processing</w:t>
      </w:r>
    </w:p>
    <w:p w14:paraId="6C8593FE" w14:textId="77777777" w:rsidR="00305AA1" w:rsidRDefault="00000000">
      <w:r>
        <w:t>• Shadman Mashuq Alam – Presentation Development and Editing</w:t>
      </w:r>
    </w:p>
    <w:p w14:paraId="5B8B6844" w14:textId="77777777" w:rsidR="00305AA1" w:rsidRDefault="00305AA1"/>
    <w:p w14:paraId="0E2BCF40" w14:textId="77777777" w:rsidR="00305AA1" w:rsidRDefault="00000000">
      <w:pPr>
        <w:pStyle w:val="Heading1"/>
      </w:pPr>
      <w:r>
        <w:t>3. Problem Statement and Data Description</w:t>
      </w:r>
    </w:p>
    <w:p w14:paraId="41BA75DC" w14:textId="77777777" w:rsidR="00305AA1" w:rsidRDefault="00000000">
      <w:r>
        <w:t>China exhibits significant linguistic diversity, with numerous languages and dialects across regions. This project aims to analyze regional linguistic variation through data‑driven methods. Using a publicly available dataset from Kaggle, we will clean, organize, visualize, and interpret linguistic patterns across China.</w:t>
      </w:r>
    </w:p>
    <w:p w14:paraId="294847D3" w14:textId="77777777" w:rsidR="00305AA1" w:rsidRDefault="00305AA1"/>
    <w:p w14:paraId="54F82764" w14:textId="77777777" w:rsidR="00305AA1" w:rsidRDefault="00000000">
      <w:pPr>
        <w:pStyle w:val="Heading1"/>
      </w:pPr>
      <w:r>
        <w:t>4. Methodology</w:t>
      </w:r>
    </w:p>
    <w:p w14:paraId="4F0C1AF1" w14:textId="77777777" w:rsidR="00305AA1" w:rsidRDefault="00000000">
      <w:r>
        <w:t>Our methodology integrates statistical analysis with linguistic theory. Steps include:</w:t>
      </w:r>
    </w:p>
    <w:p w14:paraId="1E7273CF" w14:textId="77777777" w:rsidR="00305AA1" w:rsidRDefault="00000000">
      <w:r>
        <w:t>- Data cleaning and preparation.</w:t>
      </w:r>
    </w:p>
    <w:p w14:paraId="27D18107" w14:textId="77777777" w:rsidR="00305AA1" w:rsidRDefault="00000000">
      <w:r>
        <w:t>- Exploration of linguistic distribution patterns.</w:t>
      </w:r>
    </w:p>
    <w:p w14:paraId="2B4F9F31" w14:textId="77777777" w:rsidR="00305AA1" w:rsidRDefault="00000000">
      <w:r>
        <w:t>- Visualization of trends.</w:t>
      </w:r>
    </w:p>
    <w:p w14:paraId="289AF6BD" w14:textId="77777777" w:rsidR="00305AA1" w:rsidRDefault="00000000">
      <w:r>
        <w:t>- Interpretation of observations.</w:t>
      </w:r>
    </w:p>
    <w:p w14:paraId="5BF885A1" w14:textId="77777777" w:rsidR="00305AA1" w:rsidRDefault="00305AA1"/>
    <w:p w14:paraId="682B4A93" w14:textId="77777777" w:rsidR="00305AA1" w:rsidRDefault="00000000">
      <w:r>
        <w:t>Libraries Used: NumPy, Pandas, Seaborn, Matplotlib.</w:t>
      </w:r>
    </w:p>
    <w:p w14:paraId="5FD8E87B" w14:textId="77777777" w:rsidR="00305AA1" w:rsidRDefault="00305AA1"/>
    <w:p w14:paraId="1F5B92EC" w14:textId="77777777" w:rsidR="00305AA1" w:rsidRDefault="00000000">
      <w:pPr>
        <w:pStyle w:val="Heading1"/>
      </w:pPr>
      <w:r>
        <w:lastRenderedPageBreak/>
        <w:t>5. Evidence to Be Produced</w:t>
      </w:r>
    </w:p>
    <w:p w14:paraId="17203237" w14:textId="77777777" w:rsidR="00305AA1" w:rsidRDefault="00000000">
      <w:r>
        <w:t>The project will generate visualizations illustrating real-time language processing among Chinese speakers, supported by eye‑tracking data where applicable. These visuals will show fixation behavior, timing of lexical recognition, and effects of linguistic structure.</w:t>
      </w:r>
    </w:p>
    <w:p w14:paraId="49333096" w14:textId="77777777" w:rsidR="00305AA1" w:rsidRDefault="00305AA1"/>
    <w:p w14:paraId="4BDBC4B5" w14:textId="77777777" w:rsidR="00305AA1" w:rsidRDefault="00000000">
      <w:pPr>
        <w:pStyle w:val="Heading1"/>
      </w:pPr>
      <w:r>
        <w:t>6. Metrics to Be Reported</w:t>
      </w:r>
    </w:p>
    <w:p w14:paraId="491621E7" w14:textId="77777777" w:rsidR="00305AA1" w:rsidRDefault="00000000">
      <w:r>
        <w:t>- Fixation rates on target vs. competitor items.</w:t>
      </w:r>
    </w:p>
    <w:p w14:paraId="711F8610" w14:textId="77777777" w:rsidR="00305AA1" w:rsidRDefault="00000000">
      <w:r>
        <w:t>- Time-based lexical activation patterns.</w:t>
      </w:r>
    </w:p>
    <w:p w14:paraId="61670A46" w14:textId="77777777" w:rsidR="00305AA1" w:rsidRDefault="00000000">
      <w:r>
        <w:t>- Effects of different sentence structures.</w:t>
      </w:r>
    </w:p>
    <w:p w14:paraId="49020003" w14:textId="77777777" w:rsidR="00305AA1" w:rsidRDefault="00000000">
      <w:r>
        <w:t>- Influence of phonologically or semantically similar items.</w:t>
      </w:r>
    </w:p>
    <w:p w14:paraId="6CC75219" w14:textId="77777777" w:rsidR="00305AA1" w:rsidRDefault="00305AA1"/>
    <w:p w14:paraId="35A56F36" w14:textId="77777777" w:rsidR="00305AA1" w:rsidRDefault="00000000">
      <w:pPr>
        <w:pStyle w:val="Heading1"/>
      </w:pPr>
      <w:r>
        <w:t>7. Timeline and Risk Assessment</w:t>
      </w:r>
    </w:p>
    <w:p w14:paraId="26A83446" w14:textId="77777777" w:rsidR="00305AA1" w:rsidRDefault="00000000">
      <w:r>
        <w:t>Risks: Eye-tracking data may contain noise or missing values.</w:t>
      </w:r>
    </w:p>
    <w:p w14:paraId="1DEA2A1D" w14:textId="77777777" w:rsidR="00305AA1" w:rsidRDefault="00000000">
      <w:r>
        <w:t>Mitigation: Aggregate data across items and use missing‑data‑tolerant statistical models.</w:t>
      </w:r>
    </w:p>
    <w:p w14:paraId="3B5E555B" w14:textId="77777777" w:rsidR="00305AA1" w:rsidRDefault="00305AA1"/>
    <w:p w14:paraId="2CFD4E17" w14:textId="77777777" w:rsidR="00305AA1" w:rsidRDefault="00000000">
      <w:pPr>
        <w:pStyle w:val="Heading1"/>
      </w:pPr>
      <w:r>
        <w:t>8. Ethical Considerations</w:t>
      </w:r>
    </w:p>
    <w:p w14:paraId="0CA98D85" w14:textId="77777777" w:rsidR="00305AA1" w:rsidRDefault="00000000">
      <w:r>
        <w:t>All participant data will be anonymized. The study adheres to IRB-approved protocols, and informed consent will be obtained.</w:t>
      </w:r>
    </w:p>
    <w:p w14:paraId="28C7DFD1" w14:textId="77777777" w:rsidR="00FA6495" w:rsidRDefault="00FA6495"/>
    <w:p w14:paraId="797A3CCD" w14:textId="564CE297" w:rsidR="00FA6495" w:rsidRDefault="00FA6495">
      <w:r>
        <w:t xml:space="preserve">Link to the CSV file: </w:t>
      </w:r>
    </w:p>
    <w:p w14:paraId="6138617C" w14:textId="46E3B81B" w:rsidR="00FA6495" w:rsidRDefault="00FA6495">
      <w:r w:rsidRPr="00FA6495">
        <w:t>https://www.kaggle.com/datasets/willianoliveiragibin/using-linguistic-diversity-china/data</w:t>
      </w:r>
    </w:p>
    <w:p w14:paraId="5FA6CD87" w14:textId="77777777" w:rsidR="00305AA1" w:rsidRDefault="00305AA1"/>
    <w:sectPr w:rsidR="00305A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788470">
    <w:abstractNumId w:val="8"/>
  </w:num>
  <w:num w:numId="2" w16cid:durableId="658652447">
    <w:abstractNumId w:val="6"/>
  </w:num>
  <w:num w:numId="3" w16cid:durableId="364142212">
    <w:abstractNumId w:val="5"/>
  </w:num>
  <w:num w:numId="4" w16cid:durableId="682249129">
    <w:abstractNumId w:val="4"/>
  </w:num>
  <w:num w:numId="5" w16cid:durableId="625702558">
    <w:abstractNumId w:val="7"/>
  </w:num>
  <w:num w:numId="6" w16cid:durableId="257564877">
    <w:abstractNumId w:val="3"/>
  </w:num>
  <w:num w:numId="7" w16cid:durableId="1807578431">
    <w:abstractNumId w:val="2"/>
  </w:num>
  <w:num w:numId="8" w16cid:durableId="1119379732">
    <w:abstractNumId w:val="1"/>
  </w:num>
  <w:num w:numId="9" w16cid:durableId="203503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AA1"/>
    <w:rsid w:val="00326F90"/>
    <w:rsid w:val="007C1C71"/>
    <w:rsid w:val="00AA1D8D"/>
    <w:rsid w:val="00B47730"/>
    <w:rsid w:val="00CB0664"/>
    <w:rsid w:val="00FA64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FB31F"/>
  <w14:defaultImageDpi w14:val="300"/>
  <w15:docId w15:val="{71152DAC-E033-DB4E-A959-DF1E522F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Liu, Hanyu</cp:lastModifiedBy>
  <cp:revision>2</cp:revision>
  <dcterms:created xsi:type="dcterms:W3CDTF">2013-12-23T23:15:00Z</dcterms:created>
  <dcterms:modified xsi:type="dcterms:W3CDTF">2025-11-13T04:02:00Z</dcterms:modified>
  <cp:category/>
</cp:coreProperties>
</file>