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23499A" w:rsidRDefault="0023499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23499A" w:rsidRDefault="0023499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23499A" w:rsidRDefault="0023499A">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23499A" w:rsidRDefault="0023499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23499A" w:rsidRDefault="0023499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23499A" w:rsidRDefault="0023499A">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Written in 2018. Published on Github.</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0A58E8E2" w14:textId="01DFF92F" w:rsidR="003A1353"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7825061" w:history="1">
            <w:r w:rsidR="003A1353" w:rsidRPr="00BF7788">
              <w:rPr>
                <w:rStyle w:val="Hyperlink"/>
                <w:noProof/>
              </w:rPr>
              <w:t>Preface</w:t>
            </w:r>
            <w:r w:rsidR="003A1353">
              <w:rPr>
                <w:noProof/>
                <w:webHidden/>
              </w:rPr>
              <w:tab/>
            </w:r>
            <w:r w:rsidR="003A1353">
              <w:rPr>
                <w:noProof/>
                <w:webHidden/>
              </w:rPr>
              <w:fldChar w:fldCharType="begin"/>
            </w:r>
            <w:r w:rsidR="003A1353">
              <w:rPr>
                <w:noProof/>
                <w:webHidden/>
              </w:rPr>
              <w:instrText xml:space="preserve"> PAGEREF _Toc7825061 \h </w:instrText>
            </w:r>
            <w:r w:rsidR="003A1353">
              <w:rPr>
                <w:noProof/>
                <w:webHidden/>
              </w:rPr>
            </w:r>
            <w:r w:rsidR="003A1353">
              <w:rPr>
                <w:noProof/>
                <w:webHidden/>
              </w:rPr>
              <w:fldChar w:fldCharType="separate"/>
            </w:r>
            <w:r w:rsidR="009C5E61">
              <w:rPr>
                <w:noProof/>
                <w:webHidden/>
              </w:rPr>
              <w:t>1</w:t>
            </w:r>
            <w:r w:rsidR="003A1353">
              <w:rPr>
                <w:noProof/>
                <w:webHidden/>
              </w:rPr>
              <w:fldChar w:fldCharType="end"/>
            </w:r>
          </w:hyperlink>
        </w:p>
        <w:p w14:paraId="0FEAD862" w14:textId="14DCF93A" w:rsidR="003A1353" w:rsidRDefault="003A1353">
          <w:pPr>
            <w:pStyle w:val="TOC2"/>
            <w:rPr>
              <w:rFonts w:asciiTheme="minorHAnsi" w:hAnsiTheme="minorHAnsi" w:cstheme="minorBidi"/>
              <w:caps w:val="0"/>
              <w:noProof/>
              <w:szCs w:val="22"/>
            </w:rPr>
          </w:pPr>
          <w:hyperlink w:anchor="_Toc7825062" w:history="1">
            <w:r w:rsidRPr="00BF7788">
              <w:rPr>
                <w:rStyle w:val="Hyperlink"/>
                <w:noProof/>
              </w:rPr>
              <w:t>Chapter 1</w:t>
            </w:r>
            <w:r>
              <w:rPr>
                <w:noProof/>
                <w:webHidden/>
              </w:rPr>
              <w:tab/>
            </w:r>
            <w:r>
              <w:rPr>
                <w:noProof/>
                <w:webHidden/>
              </w:rPr>
              <w:fldChar w:fldCharType="begin"/>
            </w:r>
            <w:r>
              <w:rPr>
                <w:noProof/>
                <w:webHidden/>
              </w:rPr>
              <w:instrText xml:space="preserve"> PAGEREF _Toc7825062 \h </w:instrText>
            </w:r>
            <w:r>
              <w:rPr>
                <w:noProof/>
                <w:webHidden/>
              </w:rPr>
            </w:r>
            <w:r>
              <w:rPr>
                <w:noProof/>
                <w:webHidden/>
              </w:rPr>
              <w:fldChar w:fldCharType="separate"/>
            </w:r>
            <w:r w:rsidR="009C5E61">
              <w:rPr>
                <w:noProof/>
                <w:webHidden/>
              </w:rPr>
              <w:t>3</w:t>
            </w:r>
            <w:r>
              <w:rPr>
                <w:noProof/>
                <w:webHidden/>
              </w:rPr>
              <w:fldChar w:fldCharType="end"/>
            </w:r>
          </w:hyperlink>
        </w:p>
        <w:p w14:paraId="3F7BD682" w14:textId="6E49BC8B" w:rsidR="003A1353" w:rsidRDefault="003A1353">
          <w:pPr>
            <w:pStyle w:val="TOC3"/>
            <w:rPr>
              <w:rFonts w:asciiTheme="minorHAnsi" w:hAnsiTheme="minorHAnsi"/>
              <w:bCs w:val="0"/>
              <w:noProof/>
            </w:rPr>
          </w:pPr>
          <w:hyperlink w:anchor="_Toc7825063" w:history="1">
            <w:r w:rsidRPr="00BF7788">
              <w:rPr>
                <w:rStyle w:val="Hyperlink"/>
                <w:noProof/>
              </w:rPr>
              <w:t>Installation</w:t>
            </w:r>
            <w:r>
              <w:rPr>
                <w:noProof/>
                <w:webHidden/>
              </w:rPr>
              <w:tab/>
            </w:r>
            <w:r>
              <w:rPr>
                <w:noProof/>
                <w:webHidden/>
              </w:rPr>
              <w:fldChar w:fldCharType="begin"/>
            </w:r>
            <w:r>
              <w:rPr>
                <w:noProof/>
                <w:webHidden/>
              </w:rPr>
              <w:instrText xml:space="preserve"> PAGEREF _Toc7825063 \h </w:instrText>
            </w:r>
            <w:r>
              <w:rPr>
                <w:noProof/>
                <w:webHidden/>
              </w:rPr>
            </w:r>
            <w:r>
              <w:rPr>
                <w:noProof/>
                <w:webHidden/>
              </w:rPr>
              <w:fldChar w:fldCharType="separate"/>
            </w:r>
            <w:r w:rsidR="009C5E61">
              <w:rPr>
                <w:noProof/>
                <w:webHidden/>
              </w:rPr>
              <w:t>4</w:t>
            </w:r>
            <w:r>
              <w:rPr>
                <w:noProof/>
                <w:webHidden/>
              </w:rPr>
              <w:fldChar w:fldCharType="end"/>
            </w:r>
          </w:hyperlink>
        </w:p>
        <w:p w14:paraId="0CE107D4" w14:textId="43617567" w:rsidR="003A1353" w:rsidRDefault="003A1353">
          <w:pPr>
            <w:pStyle w:val="TOC3"/>
            <w:rPr>
              <w:rFonts w:asciiTheme="minorHAnsi" w:hAnsiTheme="minorHAnsi"/>
              <w:bCs w:val="0"/>
              <w:noProof/>
            </w:rPr>
          </w:pPr>
          <w:hyperlink w:anchor="_Toc7825064" w:history="1">
            <w:r w:rsidRPr="00BF7788">
              <w:rPr>
                <w:rStyle w:val="Hyperlink"/>
                <w:noProof/>
              </w:rPr>
              <w:t>Picking Your Poison</w:t>
            </w:r>
            <w:r>
              <w:rPr>
                <w:noProof/>
                <w:webHidden/>
              </w:rPr>
              <w:tab/>
            </w:r>
            <w:r>
              <w:rPr>
                <w:noProof/>
                <w:webHidden/>
              </w:rPr>
              <w:fldChar w:fldCharType="begin"/>
            </w:r>
            <w:r>
              <w:rPr>
                <w:noProof/>
                <w:webHidden/>
              </w:rPr>
              <w:instrText xml:space="preserve"> PAGEREF _Toc7825064 \h </w:instrText>
            </w:r>
            <w:r>
              <w:rPr>
                <w:noProof/>
                <w:webHidden/>
              </w:rPr>
            </w:r>
            <w:r>
              <w:rPr>
                <w:noProof/>
                <w:webHidden/>
              </w:rPr>
              <w:fldChar w:fldCharType="separate"/>
            </w:r>
            <w:r w:rsidR="009C5E61">
              <w:rPr>
                <w:noProof/>
                <w:webHidden/>
              </w:rPr>
              <w:t>5</w:t>
            </w:r>
            <w:r>
              <w:rPr>
                <w:noProof/>
                <w:webHidden/>
              </w:rPr>
              <w:fldChar w:fldCharType="end"/>
            </w:r>
          </w:hyperlink>
        </w:p>
        <w:p w14:paraId="2FF6183F" w14:textId="4A9254BF" w:rsidR="003A1353" w:rsidRDefault="003A1353">
          <w:pPr>
            <w:pStyle w:val="TOC3"/>
            <w:rPr>
              <w:rFonts w:asciiTheme="minorHAnsi" w:hAnsiTheme="minorHAnsi"/>
              <w:bCs w:val="0"/>
              <w:noProof/>
            </w:rPr>
          </w:pPr>
          <w:hyperlink w:anchor="_Toc7825065" w:history="1">
            <w:r w:rsidRPr="00BF7788">
              <w:rPr>
                <w:rStyle w:val="Hyperlink"/>
                <w:noProof/>
              </w:rPr>
              <w:t>Development Setup</w:t>
            </w:r>
            <w:r>
              <w:rPr>
                <w:noProof/>
                <w:webHidden/>
              </w:rPr>
              <w:tab/>
            </w:r>
            <w:r>
              <w:rPr>
                <w:noProof/>
                <w:webHidden/>
              </w:rPr>
              <w:fldChar w:fldCharType="begin"/>
            </w:r>
            <w:r>
              <w:rPr>
                <w:noProof/>
                <w:webHidden/>
              </w:rPr>
              <w:instrText xml:space="preserve"> PAGEREF _Toc7825065 \h </w:instrText>
            </w:r>
            <w:r>
              <w:rPr>
                <w:noProof/>
                <w:webHidden/>
              </w:rPr>
            </w:r>
            <w:r>
              <w:rPr>
                <w:noProof/>
                <w:webHidden/>
              </w:rPr>
              <w:fldChar w:fldCharType="separate"/>
            </w:r>
            <w:r w:rsidR="009C5E61">
              <w:rPr>
                <w:noProof/>
                <w:webHidden/>
              </w:rPr>
              <w:t>6</w:t>
            </w:r>
            <w:r>
              <w:rPr>
                <w:noProof/>
                <w:webHidden/>
              </w:rPr>
              <w:fldChar w:fldCharType="end"/>
            </w:r>
          </w:hyperlink>
        </w:p>
        <w:p w14:paraId="0F0D06A0" w14:textId="62ED4144" w:rsidR="003A1353" w:rsidRDefault="003A1353">
          <w:pPr>
            <w:pStyle w:val="TOC2"/>
            <w:rPr>
              <w:rFonts w:asciiTheme="minorHAnsi" w:hAnsiTheme="minorHAnsi" w:cstheme="minorBidi"/>
              <w:caps w:val="0"/>
              <w:noProof/>
              <w:szCs w:val="22"/>
            </w:rPr>
          </w:pPr>
          <w:hyperlink w:anchor="_Toc7825066" w:history="1">
            <w:r w:rsidRPr="00BF7788">
              <w:rPr>
                <w:rStyle w:val="Hyperlink"/>
                <w:noProof/>
              </w:rPr>
              <w:t>Chapter 2</w:t>
            </w:r>
            <w:r>
              <w:rPr>
                <w:noProof/>
                <w:webHidden/>
              </w:rPr>
              <w:tab/>
            </w:r>
            <w:r>
              <w:rPr>
                <w:noProof/>
                <w:webHidden/>
              </w:rPr>
              <w:fldChar w:fldCharType="begin"/>
            </w:r>
            <w:r>
              <w:rPr>
                <w:noProof/>
                <w:webHidden/>
              </w:rPr>
              <w:instrText xml:space="preserve"> PAGEREF _Toc7825066 \h </w:instrText>
            </w:r>
            <w:r>
              <w:rPr>
                <w:noProof/>
                <w:webHidden/>
              </w:rPr>
            </w:r>
            <w:r>
              <w:rPr>
                <w:noProof/>
                <w:webHidden/>
              </w:rPr>
              <w:fldChar w:fldCharType="separate"/>
            </w:r>
            <w:r w:rsidR="009C5E61">
              <w:rPr>
                <w:noProof/>
                <w:webHidden/>
              </w:rPr>
              <w:t>13</w:t>
            </w:r>
            <w:r>
              <w:rPr>
                <w:noProof/>
                <w:webHidden/>
              </w:rPr>
              <w:fldChar w:fldCharType="end"/>
            </w:r>
          </w:hyperlink>
        </w:p>
        <w:p w14:paraId="01C3E485" w14:textId="33EABE07" w:rsidR="003A1353" w:rsidRDefault="003A1353">
          <w:pPr>
            <w:pStyle w:val="TOC3"/>
            <w:rPr>
              <w:rFonts w:asciiTheme="minorHAnsi" w:hAnsiTheme="minorHAnsi"/>
              <w:bCs w:val="0"/>
              <w:noProof/>
            </w:rPr>
          </w:pPr>
          <w:hyperlink w:anchor="_Toc7825067" w:history="1">
            <w:r w:rsidRPr="00BF7788">
              <w:rPr>
                <w:rStyle w:val="Hyperlink"/>
                <w:noProof/>
              </w:rPr>
              <w:t>Choosing an OpenGL Version</w:t>
            </w:r>
            <w:r>
              <w:rPr>
                <w:noProof/>
                <w:webHidden/>
              </w:rPr>
              <w:tab/>
            </w:r>
            <w:r>
              <w:rPr>
                <w:noProof/>
                <w:webHidden/>
              </w:rPr>
              <w:fldChar w:fldCharType="begin"/>
            </w:r>
            <w:r>
              <w:rPr>
                <w:noProof/>
                <w:webHidden/>
              </w:rPr>
              <w:instrText xml:space="preserve"> PAGEREF _Toc7825067 \h </w:instrText>
            </w:r>
            <w:r>
              <w:rPr>
                <w:noProof/>
                <w:webHidden/>
              </w:rPr>
            </w:r>
            <w:r>
              <w:rPr>
                <w:noProof/>
                <w:webHidden/>
              </w:rPr>
              <w:fldChar w:fldCharType="separate"/>
            </w:r>
            <w:r w:rsidR="009C5E61">
              <w:rPr>
                <w:noProof/>
                <w:webHidden/>
              </w:rPr>
              <w:t>14</w:t>
            </w:r>
            <w:r>
              <w:rPr>
                <w:noProof/>
                <w:webHidden/>
              </w:rPr>
              <w:fldChar w:fldCharType="end"/>
            </w:r>
          </w:hyperlink>
        </w:p>
        <w:p w14:paraId="5322853A" w14:textId="53657753" w:rsidR="003A1353" w:rsidRDefault="003A1353">
          <w:pPr>
            <w:pStyle w:val="TOC4"/>
            <w:rPr>
              <w:rFonts w:asciiTheme="minorHAnsi" w:hAnsiTheme="minorHAnsi"/>
              <w:noProof/>
              <w:sz w:val="22"/>
            </w:rPr>
          </w:pPr>
          <w:hyperlink w:anchor="_Toc7825068" w:history="1">
            <w:r w:rsidRPr="00BF7788">
              <w:rPr>
                <w:rStyle w:val="Hyperlink"/>
                <w:noProof/>
              </w:rPr>
              <w:t>Drawbacks of Very Old OpenGL Versions</w:t>
            </w:r>
            <w:r>
              <w:rPr>
                <w:noProof/>
                <w:webHidden/>
              </w:rPr>
              <w:tab/>
            </w:r>
            <w:r>
              <w:rPr>
                <w:noProof/>
                <w:webHidden/>
              </w:rPr>
              <w:fldChar w:fldCharType="begin"/>
            </w:r>
            <w:r>
              <w:rPr>
                <w:noProof/>
                <w:webHidden/>
              </w:rPr>
              <w:instrText xml:space="preserve"> PAGEREF _Toc7825068 \h </w:instrText>
            </w:r>
            <w:r>
              <w:rPr>
                <w:noProof/>
                <w:webHidden/>
              </w:rPr>
            </w:r>
            <w:r>
              <w:rPr>
                <w:noProof/>
                <w:webHidden/>
              </w:rPr>
              <w:fldChar w:fldCharType="separate"/>
            </w:r>
            <w:r w:rsidR="009C5E61">
              <w:rPr>
                <w:noProof/>
                <w:webHidden/>
              </w:rPr>
              <w:t>15</w:t>
            </w:r>
            <w:r>
              <w:rPr>
                <w:noProof/>
                <w:webHidden/>
              </w:rPr>
              <w:fldChar w:fldCharType="end"/>
            </w:r>
          </w:hyperlink>
        </w:p>
        <w:p w14:paraId="6E5DE3C7" w14:textId="6102D2D7" w:rsidR="003A1353" w:rsidRDefault="003A1353">
          <w:pPr>
            <w:pStyle w:val="TOC4"/>
            <w:rPr>
              <w:rFonts w:asciiTheme="minorHAnsi" w:hAnsiTheme="minorHAnsi"/>
              <w:noProof/>
              <w:sz w:val="22"/>
            </w:rPr>
          </w:pPr>
          <w:hyperlink w:anchor="_Toc7825069" w:history="1">
            <w:r w:rsidRPr="00BF7788">
              <w:rPr>
                <w:rStyle w:val="Hyperlink"/>
                <w:noProof/>
              </w:rPr>
              <w:t>Consider the Not-So-Old OpenGL Versions</w:t>
            </w:r>
            <w:r>
              <w:rPr>
                <w:noProof/>
                <w:webHidden/>
              </w:rPr>
              <w:tab/>
            </w:r>
            <w:r>
              <w:rPr>
                <w:noProof/>
                <w:webHidden/>
              </w:rPr>
              <w:fldChar w:fldCharType="begin"/>
            </w:r>
            <w:r>
              <w:rPr>
                <w:noProof/>
                <w:webHidden/>
              </w:rPr>
              <w:instrText xml:space="preserve"> PAGEREF _Toc7825069 \h </w:instrText>
            </w:r>
            <w:r>
              <w:rPr>
                <w:noProof/>
                <w:webHidden/>
              </w:rPr>
            </w:r>
            <w:r>
              <w:rPr>
                <w:noProof/>
                <w:webHidden/>
              </w:rPr>
              <w:fldChar w:fldCharType="separate"/>
            </w:r>
            <w:r w:rsidR="009C5E61">
              <w:rPr>
                <w:noProof/>
                <w:webHidden/>
              </w:rPr>
              <w:t>17</w:t>
            </w:r>
            <w:r>
              <w:rPr>
                <w:noProof/>
                <w:webHidden/>
              </w:rPr>
              <w:fldChar w:fldCharType="end"/>
            </w:r>
          </w:hyperlink>
        </w:p>
        <w:p w14:paraId="22F834BE" w14:textId="1BB8892C" w:rsidR="003A1353" w:rsidRDefault="003A1353">
          <w:pPr>
            <w:pStyle w:val="TOC4"/>
            <w:rPr>
              <w:rFonts w:asciiTheme="minorHAnsi" w:hAnsiTheme="minorHAnsi"/>
              <w:noProof/>
              <w:sz w:val="22"/>
            </w:rPr>
          </w:pPr>
          <w:hyperlink w:anchor="_Toc7825070" w:history="1">
            <w:r w:rsidRPr="00BF7788">
              <w:rPr>
                <w:rStyle w:val="Hyperlink"/>
                <w:noProof/>
              </w:rPr>
              <w:t>Summarized OpenGL Initialization Steps</w:t>
            </w:r>
            <w:r>
              <w:rPr>
                <w:noProof/>
                <w:webHidden/>
              </w:rPr>
              <w:tab/>
            </w:r>
            <w:r>
              <w:rPr>
                <w:noProof/>
                <w:webHidden/>
              </w:rPr>
              <w:fldChar w:fldCharType="begin"/>
            </w:r>
            <w:r>
              <w:rPr>
                <w:noProof/>
                <w:webHidden/>
              </w:rPr>
              <w:instrText xml:space="preserve"> PAGEREF _Toc7825070 \h </w:instrText>
            </w:r>
            <w:r>
              <w:rPr>
                <w:noProof/>
                <w:webHidden/>
              </w:rPr>
            </w:r>
            <w:r>
              <w:rPr>
                <w:noProof/>
                <w:webHidden/>
              </w:rPr>
              <w:fldChar w:fldCharType="separate"/>
            </w:r>
            <w:r w:rsidR="009C5E61">
              <w:rPr>
                <w:noProof/>
                <w:webHidden/>
              </w:rPr>
              <w:t>19</w:t>
            </w:r>
            <w:r>
              <w:rPr>
                <w:noProof/>
                <w:webHidden/>
              </w:rPr>
              <w:fldChar w:fldCharType="end"/>
            </w:r>
          </w:hyperlink>
        </w:p>
        <w:p w14:paraId="270C22C9" w14:textId="07878251" w:rsidR="003A1353" w:rsidRDefault="003A1353">
          <w:pPr>
            <w:pStyle w:val="TOC3"/>
            <w:rPr>
              <w:rFonts w:asciiTheme="minorHAnsi" w:hAnsiTheme="minorHAnsi"/>
              <w:bCs w:val="0"/>
              <w:noProof/>
            </w:rPr>
          </w:pPr>
          <w:hyperlink w:anchor="_Toc7825071" w:history="1">
            <w:r w:rsidRPr="00BF7788">
              <w:rPr>
                <w:rStyle w:val="Hyperlink"/>
                <w:noProof/>
              </w:rPr>
              <w:t>Creation of a Window</w:t>
            </w:r>
            <w:r>
              <w:rPr>
                <w:noProof/>
                <w:webHidden/>
              </w:rPr>
              <w:tab/>
            </w:r>
            <w:r>
              <w:rPr>
                <w:noProof/>
                <w:webHidden/>
              </w:rPr>
              <w:fldChar w:fldCharType="begin"/>
            </w:r>
            <w:r>
              <w:rPr>
                <w:noProof/>
                <w:webHidden/>
              </w:rPr>
              <w:instrText xml:space="preserve"> PAGEREF _Toc7825071 \h </w:instrText>
            </w:r>
            <w:r>
              <w:rPr>
                <w:noProof/>
                <w:webHidden/>
              </w:rPr>
            </w:r>
            <w:r>
              <w:rPr>
                <w:noProof/>
                <w:webHidden/>
              </w:rPr>
              <w:fldChar w:fldCharType="separate"/>
            </w:r>
            <w:r w:rsidR="009C5E61">
              <w:rPr>
                <w:noProof/>
                <w:webHidden/>
              </w:rPr>
              <w:t>20</w:t>
            </w:r>
            <w:r>
              <w:rPr>
                <w:noProof/>
                <w:webHidden/>
              </w:rPr>
              <w:fldChar w:fldCharType="end"/>
            </w:r>
          </w:hyperlink>
        </w:p>
        <w:p w14:paraId="179F309E" w14:textId="16553436" w:rsidR="003A1353" w:rsidRDefault="003A1353">
          <w:pPr>
            <w:pStyle w:val="TOC4"/>
            <w:rPr>
              <w:rFonts w:asciiTheme="minorHAnsi" w:hAnsiTheme="minorHAnsi"/>
              <w:noProof/>
              <w:sz w:val="22"/>
            </w:rPr>
          </w:pPr>
          <w:hyperlink w:anchor="_Toc7825072" w:history="1">
            <w:r w:rsidRPr="00BF7788">
              <w:rPr>
                <w:rStyle w:val="Hyperlink"/>
                <w:noProof/>
              </w:rPr>
              <w:t>Using the WinMain() Entry Point</w:t>
            </w:r>
            <w:r>
              <w:rPr>
                <w:noProof/>
                <w:webHidden/>
              </w:rPr>
              <w:tab/>
            </w:r>
            <w:r>
              <w:rPr>
                <w:noProof/>
                <w:webHidden/>
              </w:rPr>
              <w:fldChar w:fldCharType="begin"/>
            </w:r>
            <w:r>
              <w:rPr>
                <w:noProof/>
                <w:webHidden/>
              </w:rPr>
              <w:instrText xml:space="preserve"> PAGEREF _Toc7825072 \h </w:instrText>
            </w:r>
            <w:r>
              <w:rPr>
                <w:noProof/>
                <w:webHidden/>
              </w:rPr>
            </w:r>
            <w:r>
              <w:rPr>
                <w:noProof/>
                <w:webHidden/>
              </w:rPr>
              <w:fldChar w:fldCharType="separate"/>
            </w:r>
            <w:r w:rsidR="009C5E61">
              <w:rPr>
                <w:noProof/>
                <w:webHidden/>
              </w:rPr>
              <w:t>21</w:t>
            </w:r>
            <w:r>
              <w:rPr>
                <w:noProof/>
                <w:webHidden/>
              </w:rPr>
              <w:fldChar w:fldCharType="end"/>
            </w:r>
          </w:hyperlink>
        </w:p>
        <w:p w14:paraId="5118EEB2" w14:textId="472359B2" w:rsidR="003A1353" w:rsidRDefault="003A1353">
          <w:pPr>
            <w:pStyle w:val="TOC4"/>
            <w:rPr>
              <w:rFonts w:asciiTheme="minorHAnsi" w:hAnsiTheme="minorHAnsi"/>
              <w:noProof/>
              <w:sz w:val="22"/>
            </w:rPr>
          </w:pPr>
          <w:hyperlink w:anchor="_Toc7825073" w:history="1">
            <w:r w:rsidRPr="00BF7788">
              <w:rPr>
                <w:rStyle w:val="Hyperlink"/>
                <w:noProof/>
              </w:rPr>
              <w:t>Using the Main() Entry Point</w:t>
            </w:r>
            <w:r>
              <w:rPr>
                <w:noProof/>
                <w:webHidden/>
              </w:rPr>
              <w:tab/>
            </w:r>
            <w:r>
              <w:rPr>
                <w:noProof/>
                <w:webHidden/>
              </w:rPr>
              <w:fldChar w:fldCharType="begin"/>
            </w:r>
            <w:r>
              <w:rPr>
                <w:noProof/>
                <w:webHidden/>
              </w:rPr>
              <w:instrText xml:space="preserve"> PAGEREF _Toc7825073 \h </w:instrText>
            </w:r>
            <w:r>
              <w:rPr>
                <w:noProof/>
                <w:webHidden/>
              </w:rPr>
            </w:r>
            <w:r>
              <w:rPr>
                <w:noProof/>
                <w:webHidden/>
              </w:rPr>
              <w:fldChar w:fldCharType="separate"/>
            </w:r>
            <w:r w:rsidR="009C5E61">
              <w:rPr>
                <w:noProof/>
                <w:webHidden/>
              </w:rPr>
              <w:t>23</w:t>
            </w:r>
            <w:r>
              <w:rPr>
                <w:noProof/>
                <w:webHidden/>
              </w:rPr>
              <w:fldChar w:fldCharType="end"/>
            </w:r>
          </w:hyperlink>
        </w:p>
        <w:p w14:paraId="4489FF93" w14:textId="32C9DF09" w:rsidR="003A1353" w:rsidRDefault="003A1353">
          <w:pPr>
            <w:pStyle w:val="TOC3"/>
            <w:rPr>
              <w:rFonts w:asciiTheme="minorHAnsi" w:hAnsiTheme="minorHAnsi"/>
              <w:bCs w:val="0"/>
              <w:noProof/>
            </w:rPr>
          </w:pPr>
          <w:hyperlink w:anchor="_Toc7825074" w:history="1">
            <w:r w:rsidRPr="00BF7788">
              <w:rPr>
                <w:rStyle w:val="Hyperlink"/>
                <w:noProof/>
              </w:rPr>
              <w:t>The Device Context</w:t>
            </w:r>
            <w:r>
              <w:rPr>
                <w:noProof/>
                <w:webHidden/>
              </w:rPr>
              <w:tab/>
            </w:r>
            <w:r>
              <w:rPr>
                <w:noProof/>
                <w:webHidden/>
              </w:rPr>
              <w:fldChar w:fldCharType="begin"/>
            </w:r>
            <w:r>
              <w:rPr>
                <w:noProof/>
                <w:webHidden/>
              </w:rPr>
              <w:instrText xml:space="preserve"> PAGEREF _Toc7825074 \h </w:instrText>
            </w:r>
            <w:r>
              <w:rPr>
                <w:noProof/>
                <w:webHidden/>
              </w:rPr>
            </w:r>
            <w:r>
              <w:rPr>
                <w:noProof/>
                <w:webHidden/>
              </w:rPr>
              <w:fldChar w:fldCharType="separate"/>
            </w:r>
            <w:r w:rsidR="009C5E61">
              <w:rPr>
                <w:noProof/>
                <w:webHidden/>
              </w:rPr>
              <w:t>25</w:t>
            </w:r>
            <w:r>
              <w:rPr>
                <w:noProof/>
                <w:webHidden/>
              </w:rPr>
              <w:fldChar w:fldCharType="end"/>
            </w:r>
          </w:hyperlink>
        </w:p>
        <w:p w14:paraId="7D1E8D3B" w14:textId="51E3D066" w:rsidR="003A1353" w:rsidRDefault="003A1353">
          <w:pPr>
            <w:pStyle w:val="TOC4"/>
            <w:rPr>
              <w:rFonts w:asciiTheme="minorHAnsi" w:hAnsiTheme="minorHAnsi"/>
              <w:noProof/>
              <w:sz w:val="22"/>
            </w:rPr>
          </w:pPr>
          <w:hyperlink w:anchor="_Toc7825075" w:history="1">
            <w:r w:rsidRPr="00BF7788">
              <w:rPr>
                <w:rStyle w:val="Hyperlink"/>
                <w:noProof/>
              </w:rPr>
              <w:t>The Pixel Format Descriptor</w:t>
            </w:r>
            <w:r>
              <w:rPr>
                <w:noProof/>
                <w:webHidden/>
              </w:rPr>
              <w:tab/>
            </w:r>
            <w:r>
              <w:rPr>
                <w:noProof/>
                <w:webHidden/>
              </w:rPr>
              <w:fldChar w:fldCharType="begin"/>
            </w:r>
            <w:r>
              <w:rPr>
                <w:noProof/>
                <w:webHidden/>
              </w:rPr>
              <w:instrText xml:space="preserve"> PAGEREF _Toc7825075 \h </w:instrText>
            </w:r>
            <w:r>
              <w:rPr>
                <w:noProof/>
                <w:webHidden/>
              </w:rPr>
            </w:r>
            <w:r>
              <w:rPr>
                <w:noProof/>
                <w:webHidden/>
              </w:rPr>
              <w:fldChar w:fldCharType="separate"/>
            </w:r>
            <w:r w:rsidR="009C5E61">
              <w:rPr>
                <w:noProof/>
                <w:webHidden/>
              </w:rPr>
              <w:t>26</w:t>
            </w:r>
            <w:r>
              <w:rPr>
                <w:noProof/>
                <w:webHidden/>
              </w:rPr>
              <w:fldChar w:fldCharType="end"/>
            </w:r>
          </w:hyperlink>
        </w:p>
        <w:p w14:paraId="181D00AE" w14:textId="51AD6126" w:rsidR="003A1353" w:rsidRDefault="003A1353">
          <w:pPr>
            <w:pStyle w:val="TOC4"/>
            <w:rPr>
              <w:rFonts w:asciiTheme="minorHAnsi" w:hAnsiTheme="minorHAnsi"/>
              <w:noProof/>
              <w:sz w:val="22"/>
            </w:rPr>
          </w:pPr>
          <w:hyperlink w:anchor="_Toc7825076" w:history="1">
            <w:r w:rsidRPr="00BF7788">
              <w:rPr>
                <w:rStyle w:val="Hyperlink"/>
                <w:noProof/>
              </w:rPr>
              <w:t>Understanding Pixel Formats</w:t>
            </w:r>
            <w:r>
              <w:rPr>
                <w:noProof/>
                <w:webHidden/>
              </w:rPr>
              <w:tab/>
            </w:r>
            <w:r>
              <w:rPr>
                <w:noProof/>
                <w:webHidden/>
              </w:rPr>
              <w:fldChar w:fldCharType="begin"/>
            </w:r>
            <w:r>
              <w:rPr>
                <w:noProof/>
                <w:webHidden/>
              </w:rPr>
              <w:instrText xml:space="preserve"> PAGEREF _Toc7825076 \h </w:instrText>
            </w:r>
            <w:r>
              <w:rPr>
                <w:noProof/>
                <w:webHidden/>
              </w:rPr>
            </w:r>
            <w:r>
              <w:rPr>
                <w:noProof/>
                <w:webHidden/>
              </w:rPr>
              <w:fldChar w:fldCharType="separate"/>
            </w:r>
            <w:r w:rsidR="009C5E61">
              <w:rPr>
                <w:noProof/>
                <w:webHidden/>
              </w:rPr>
              <w:t>29</w:t>
            </w:r>
            <w:r>
              <w:rPr>
                <w:noProof/>
                <w:webHidden/>
              </w:rPr>
              <w:fldChar w:fldCharType="end"/>
            </w:r>
          </w:hyperlink>
        </w:p>
        <w:p w14:paraId="2BAFCA96" w14:textId="362A869C" w:rsidR="003A1353" w:rsidRDefault="003A1353">
          <w:pPr>
            <w:pStyle w:val="TOC4"/>
            <w:rPr>
              <w:rFonts w:asciiTheme="minorHAnsi" w:hAnsiTheme="minorHAnsi"/>
              <w:noProof/>
              <w:sz w:val="22"/>
            </w:rPr>
          </w:pPr>
          <w:hyperlink w:anchor="_Toc7825077" w:history="1">
            <w:r w:rsidRPr="00BF7788">
              <w:rPr>
                <w:rStyle w:val="Hyperlink"/>
                <w:noProof/>
              </w:rPr>
              <w:t>Choosing and Setting a Pixel Format</w:t>
            </w:r>
            <w:r>
              <w:rPr>
                <w:noProof/>
                <w:webHidden/>
              </w:rPr>
              <w:tab/>
            </w:r>
            <w:r>
              <w:rPr>
                <w:noProof/>
                <w:webHidden/>
              </w:rPr>
              <w:fldChar w:fldCharType="begin"/>
            </w:r>
            <w:r>
              <w:rPr>
                <w:noProof/>
                <w:webHidden/>
              </w:rPr>
              <w:instrText xml:space="preserve"> PAGEREF _Toc7825077 \h </w:instrText>
            </w:r>
            <w:r>
              <w:rPr>
                <w:noProof/>
                <w:webHidden/>
              </w:rPr>
            </w:r>
            <w:r>
              <w:rPr>
                <w:noProof/>
                <w:webHidden/>
              </w:rPr>
              <w:fldChar w:fldCharType="separate"/>
            </w:r>
            <w:r w:rsidR="009C5E61">
              <w:rPr>
                <w:noProof/>
                <w:webHidden/>
              </w:rPr>
              <w:t>33</w:t>
            </w:r>
            <w:r>
              <w:rPr>
                <w:noProof/>
                <w:webHidden/>
              </w:rPr>
              <w:fldChar w:fldCharType="end"/>
            </w:r>
          </w:hyperlink>
        </w:p>
        <w:p w14:paraId="11FB98E3" w14:textId="3BF21563" w:rsidR="003A1353" w:rsidRDefault="003A1353">
          <w:pPr>
            <w:pStyle w:val="TOC3"/>
            <w:rPr>
              <w:rFonts w:asciiTheme="minorHAnsi" w:hAnsiTheme="minorHAnsi"/>
              <w:bCs w:val="0"/>
              <w:noProof/>
            </w:rPr>
          </w:pPr>
          <w:hyperlink w:anchor="_Toc7825078" w:history="1">
            <w:r w:rsidRPr="00BF7788">
              <w:rPr>
                <w:rStyle w:val="Hyperlink"/>
                <w:noProof/>
              </w:rPr>
              <w:t>Initialization of OpenGL</w:t>
            </w:r>
            <w:r>
              <w:rPr>
                <w:noProof/>
                <w:webHidden/>
              </w:rPr>
              <w:tab/>
            </w:r>
            <w:r>
              <w:rPr>
                <w:noProof/>
                <w:webHidden/>
              </w:rPr>
              <w:fldChar w:fldCharType="begin"/>
            </w:r>
            <w:r>
              <w:rPr>
                <w:noProof/>
                <w:webHidden/>
              </w:rPr>
              <w:instrText xml:space="preserve"> PAGEREF _Toc7825078 \h </w:instrText>
            </w:r>
            <w:r>
              <w:rPr>
                <w:noProof/>
                <w:webHidden/>
              </w:rPr>
            </w:r>
            <w:r>
              <w:rPr>
                <w:noProof/>
                <w:webHidden/>
              </w:rPr>
              <w:fldChar w:fldCharType="separate"/>
            </w:r>
            <w:r w:rsidR="009C5E61">
              <w:rPr>
                <w:noProof/>
                <w:webHidden/>
              </w:rPr>
              <w:t>36</w:t>
            </w:r>
            <w:r>
              <w:rPr>
                <w:noProof/>
                <w:webHidden/>
              </w:rPr>
              <w:fldChar w:fldCharType="end"/>
            </w:r>
          </w:hyperlink>
        </w:p>
        <w:p w14:paraId="7C24FF5F" w14:textId="03FBD534" w:rsidR="003A1353" w:rsidRDefault="003A1353">
          <w:pPr>
            <w:pStyle w:val="TOC4"/>
            <w:rPr>
              <w:rFonts w:asciiTheme="minorHAnsi" w:hAnsiTheme="minorHAnsi"/>
              <w:noProof/>
              <w:sz w:val="22"/>
            </w:rPr>
          </w:pPr>
          <w:hyperlink w:anchor="_Toc7825079" w:history="1">
            <w:r w:rsidRPr="00BF7788">
              <w:rPr>
                <w:rStyle w:val="Hyperlink"/>
                <w:noProof/>
              </w:rPr>
              <w:t>Introduction to Loading Libraries</w:t>
            </w:r>
            <w:r>
              <w:rPr>
                <w:noProof/>
                <w:webHidden/>
              </w:rPr>
              <w:tab/>
            </w:r>
            <w:r>
              <w:rPr>
                <w:noProof/>
                <w:webHidden/>
              </w:rPr>
              <w:fldChar w:fldCharType="begin"/>
            </w:r>
            <w:r>
              <w:rPr>
                <w:noProof/>
                <w:webHidden/>
              </w:rPr>
              <w:instrText xml:space="preserve"> PAGEREF _Toc7825079 \h </w:instrText>
            </w:r>
            <w:r>
              <w:rPr>
                <w:noProof/>
                <w:webHidden/>
              </w:rPr>
            </w:r>
            <w:r>
              <w:rPr>
                <w:noProof/>
                <w:webHidden/>
              </w:rPr>
              <w:fldChar w:fldCharType="separate"/>
            </w:r>
            <w:r w:rsidR="009C5E61">
              <w:rPr>
                <w:noProof/>
                <w:webHidden/>
              </w:rPr>
              <w:t>36</w:t>
            </w:r>
            <w:r>
              <w:rPr>
                <w:noProof/>
                <w:webHidden/>
              </w:rPr>
              <w:fldChar w:fldCharType="end"/>
            </w:r>
          </w:hyperlink>
        </w:p>
        <w:p w14:paraId="3265E795" w14:textId="753E9F2E" w:rsidR="003A1353" w:rsidRDefault="003A1353">
          <w:pPr>
            <w:pStyle w:val="TOC4"/>
            <w:rPr>
              <w:rFonts w:asciiTheme="minorHAnsi" w:hAnsiTheme="minorHAnsi"/>
              <w:noProof/>
              <w:sz w:val="22"/>
            </w:rPr>
          </w:pPr>
          <w:hyperlink w:anchor="_Toc7825080" w:history="1">
            <w:r w:rsidRPr="00BF7788">
              <w:rPr>
                <w:rStyle w:val="Hyperlink"/>
                <w:noProof/>
              </w:rPr>
              <w:t>Modularizing our Entry Points</w:t>
            </w:r>
            <w:r>
              <w:rPr>
                <w:noProof/>
                <w:webHidden/>
              </w:rPr>
              <w:tab/>
            </w:r>
            <w:r>
              <w:rPr>
                <w:noProof/>
                <w:webHidden/>
              </w:rPr>
              <w:fldChar w:fldCharType="begin"/>
            </w:r>
            <w:r>
              <w:rPr>
                <w:noProof/>
                <w:webHidden/>
              </w:rPr>
              <w:instrText xml:space="preserve"> PAGEREF _Toc7825080 \h </w:instrText>
            </w:r>
            <w:r>
              <w:rPr>
                <w:noProof/>
                <w:webHidden/>
              </w:rPr>
            </w:r>
            <w:r>
              <w:rPr>
                <w:noProof/>
                <w:webHidden/>
              </w:rPr>
              <w:fldChar w:fldCharType="separate"/>
            </w:r>
            <w:r w:rsidR="009C5E61">
              <w:rPr>
                <w:noProof/>
                <w:webHidden/>
              </w:rPr>
              <w:t>38</w:t>
            </w:r>
            <w:r>
              <w:rPr>
                <w:noProof/>
                <w:webHidden/>
              </w:rPr>
              <w:fldChar w:fldCharType="end"/>
            </w:r>
          </w:hyperlink>
        </w:p>
        <w:p w14:paraId="0A721394" w14:textId="4BE73AC2" w:rsidR="003A1353" w:rsidRDefault="003A1353">
          <w:pPr>
            <w:pStyle w:val="TOC3"/>
            <w:rPr>
              <w:rFonts w:asciiTheme="minorHAnsi" w:hAnsiTheme="minorHAnsi"/>
              <w:bCs w:val="0"/>
              <w:noProof/>
            </w:rPr>
          </w:pPr>
          <w:hyperlink w:anchor="_Toc7825081" w:history="1">
            <w:r w:rsidRPr="00BF7788">
              <w:rPr>
                <w:rStyle w:val="Hyperlink"/>
                <w:noProof/>
              </w:rPr>
              <w:t>Hybrid Graphics Support</w:t>
            </w:r>
            <w:r>
              <w:rPr>
                <w:noProof/>
                <w:webHidden/>
              </w:rPr>
              <w:tab/>
            </w:r>
            <w:r>
              <w:rPr>
                <w:noProof/>
                <w:webHidden/>
              </w:rPr>
              <w:fldChar w:fldCharType="begin"/>
            </w:r>
            <w:r>
              <w:rPr>
                <w:noProof/>
                <w:webHidden/>
              </w:rPr>
              <w:instrText xml:space="preserve"> PAGEREF _Toc7825081 \h </w:instrText>
            </w:r>
            <w:r>
              <w:rPr>
                <w:noProof/>
                <w:webHidden/>
              </w:rPr>
            </w:r>
            <w:r>
              <w:rPr>
                <w:noProof/>
                <w:webHidden/>
              </w:rPr>
              <w:fldChar w:fldCharType="separate"/>
            </w:r>
            <w:r w:rsidR="009C5E61">
              <w:rPr>
                <w:noProof/>
                <w:webHidden/>
              </w:rPr>
              <w:t>48</w:t>
            </w:r>
            <w:r>
              <w:rPr>
                <w:noProof/>
                <w:webHidden/>
              </w:rPr>
              <w:fldChar w:fldCharType="end"/>
            </w:r>
          </w:hyperlink>
        </w:p>
        <w:p w14:paraId="5565BD13" w14:textId="49EA965E" w:rsidR="003A1353" w:rsidRDefault="003A1353">
          <w:pPr>
            <w:pStyle w:val="TOC4"/>
            <w:rPr>
              <w:rFonts w:asciiTheme="minorHAnsi" w:hAnsiTheme="minorHAnsi"/>
              <w:noProof/>
              <w:sz w:val="22"/>
            </w:rPr>
          </w:pPr>
          <w:hyperlink w:anchor="_Toc7825082" w:history="1">
            <w:r w:rsidRPr="00BF7788">
              <w:rPr>
                <w:rStyle w:val="Hyperlink"/>
                <w:noProof/>
              </w:rPr>
              <w:t>A Brief History of Intel Integrated Graphics</w:t>
            </w:r>
            <w:r>
              <w:rPr>
                <w:noProof/>
                <w:webHidden/>
              </w:rPr>
              <w:tab/>
            </w:r>
            <w:r>
              <w:rPr>
                <w:noProof/>
                <w:webHidden/>
              </w:rPr>
              <w:fldChar w:fldCharType="begin"/>
            </w:r>
            <w:r>
              <w:rPr>
                <w:noProof/>
                <w:webHidden/>
              </w:rPr>
              <w:instrText xml:space="preserve"> PAGEREF _Toc7825082 \h </w:instrText>
            </w:r>
            <w:r>
              <w:rPr>
                <w:noProof/>
                <w:webHidden/>
              </w:rPr>
            </w:r>
            <w:r>
              <w:rPr>
                <w:noProof/>
                <w:webHidden/>
              </w:rPr>
              <w:fldChar w:fldCharType="separate"/>
            </w:r>
            <w:r w:rsidR="009C5E61">
              <w:rPr>
                <w:noProof/>
                <w:webHidden/>
              </w:rPr>
              <w:t>48</w:t>
            </w:r>
            <w:r>
              <w:rPr>
                <w:noProof/>
                <w:webHidden/>
              </w:rPr>
              <w:fldChar w:fldCharType="end"/>
            </w:r>
          </w:hyperlink>
        </w:p>
        <w:p w14:paraId="3B137777" w14:textId="1A26803C" w:rsidR="003A1353" w:rsidRDefault="003A1353">
          <w:pPr>
            <w:pStyle w:val="TOC4"/>
            <w:rPr>
              <w:rFonts w:asciiTheme="minorHAnsi" w:hAnsiTheme="minorHAnsi"/>
              <w:noProof/>
              <w:sz w:val="22"/>
            </w:rPr>
          </w:pPr>
          <w:hyperlink w:anchor="_Toc7825083" w:history="1">
            <w:r w:rsidRPr="00BF7788">
              <w:rPr>
                <w:rStyle w:val="Hyperlink"/>
                <w:noProof/>
              </w:rPr>
              <w:t>Handling the Consequences of Dual Graphics</w:t>
            </w:r>
            <w:r>
              <w:rPr>
                <w:noProof/>
                <w:webHidden/>
              </w:rPr>
              <w:tab/>
            </w:r>
            <w:r>
              <w:rPr>
                <w:noProof/>
                <w:webHidden/>
              </w:rPr>
              <w:fldChar w:fldCharType="begin"/>
            </w:r>
            <w:r>
              <w:rPr>
                <w:noProof/>
                <w:webHidden/>
              </w:rPr>
              <w:instrText xml:space="preserve"> PAGEREF _Toc7825083 \h </w:instrText>
            </w:r>
            <w:r>
              <w:rPr>
                <w:noProof/>
                <w:webHidden/>
              </w:rPr>
            </w:r>
            <w:r>
              <w:rPr>
                <w:noProof/>
                <w:webHidden/>
              </w:rPr>
              <w:fldChar w:fldCharType="separate"/>
            </w:r>
            <w:r w:rsidR="009C5E61">
              <w:rPr>
                <w:noProof/>
                <w:webHidden/>
              </w:rPr>
              <w:t>51</w:t>
            </w:r>
            <w:r>
              <w:rPr>
                <w:noProof/>
                <w:webHidden/>
              </w:rPr>
              <w:fldChar w:fldCharType="end"/>
            </w:r>
          </w:hyperlink>
        </w:p>
        <w:p w14:paraId="74DAE9D8" w14:textId="210164B2" w:rsidR="003A1353" w:rsidRDefault="003A1353">
          <w:pPr>
            <w:pStyle w:val="TOC3"/>
            <w:rPr>
              <w:rFonts w:asciiTheme="minorHAnsi" w:hAnsiTheme="minorHAnsi"/>
              <w:bCs w:val="0"/>
              <w:noProof/>
            </w:rPr>
          </w:pPr>
          <w:hyperlink w:anchor="_Toc7825084" w:history="1">
            <w:r w:rsidRPr="00BF7788">
              <w:rPr>
                <w:rStyle w:val="Hyperlink"/>
                <w:noProof/>
              </w:rPr>
              <w:t>Summary</w:t>
            </w:r>
            <w:r>
              <w:rPr>
                <w:noProof/>
                <w:webHidden/>
              </w:rPr>
              <w:tab/>
            </w:r>
            <w:r>
              <w:rPr>
                <w:noProof/>
                <w:webHidden/>
              </w:rPr>
              <w:fldChar w:fldCharType="begin"/>
            </w:r>
            <w:r>
              <w:rPr>
                <w:noProof/>
                <w:webHidden/>
              </w:rPr>
              <w:instrText xml:space="preserve"> PAGEREF _Toc7825084 \h </w:instrText>
            </w:r>
            <w:r>
              <w:rPr>
                <w:noProof/>
                <w:webHidden/>
              </w:rPr>
            </w:r>
            <w:r>
              <w:rPr>
                <w:noProof/>
                <w:webHidden/>
              </w:rPr>
              <w:fldChar w:fldCharType="separate"/>
            </w:r>
            <w:r w:rsidR="009C5E61">
              <w:rPr>
                <w:noProof/>
                <w:webHidden/>
              </w:rPr>
              <w:t>53</w:t>
            </w:r>
            <w:r>
              <w:rPr>
                <w:noProof/>
                <w:webHidden/>
              </w:rPr>
              <w:fldChar w:fldCharType="end"/>
            </w:r>
          </w:hyperlink>
        </w:p>
        <w:p w14:paraId="0D49E69A" w14:textId="60AD96AB" w:rsidR="003A1353" w:rsidRDefault="003A1353">
          <w:pPr>
            <w:pStyle w:val="TOC4"/>
            <w:rPr>
              <w:rFonts w:asciiTheme="minorHAnsi" w:hAnsiTheme="minorHAnsi"/>
              <w:noProof/>
              <w:sz w:val="22"/>
            </w:rPr>
          </w:pPr>
          <w:hyperlink w:anchor="_Toc7825085" w:history="1">
            <w:r w:rsidRPr="00BF7788">
              <w:rPr>
                <w:rStyle w:val="Hyperlink"/>
                <w:noProof/>
              </w:rPr>
              <w:t>Full Source Code (Including Notes)</w:t>
            </w:r>
            <w:r>
              <w:rPr>
                <w:noProof/>
                <w:webHidden/>
              </w:rPr>
              <w:tab/>
            </w:r>
            <w:r>
              <w:rPr>
                <w:noProof/>
                <w:webHidden/>
              </w:rPr>
              <w:fldChar w:fldCharType="begin"/>
            </w:r>
            <w:r>
              <w:rPr>
                <w:noProof/>
                <w:webHidden/>
              </w:rPr>
              <w:instrText xml:space="preserve"> PAGEREF _Toc7825085 \h </w:instrText>
            </w:r>
            <w:r>
              <w:rPr>
                <w:noProof/>
                <w:webHidden/>
              </w:rPr>
            </w:r>
            <w:r>
              <w:rPr>
                <w:noProof/>
                <w:webHidden/>
              </w:rPr>
              <w:fldChar w:fldCharType="separate"/>
            </w:r>
            <w:r w:rsidR="009C5E61">
              <w:rPr>
                <w:noProof/>
                <w:webHidden/>
              </w:rPr>
              <w:t>53</w:t>
            </w:r>
            <w:r>
              <w:rPr>
                <w:noProof/>
                <w:webHidden/>
              </w:rPr>
              <w:fldChar w:fldCharType="end"/>
            </w:r>
          </w:hyperlink>
        </w:p>
        <w:p w14:paraId="67206168" w14:textId="284448E0" w:rsidR="003A1353" w:rsidRDefault="003A1353">
          <w:pPr>
            <w:pStyle w:val="TOC2"/>
            <w:rPr>
              <w:rFonts w:asciiTheme="minorHAnsi" w:hAnsiTheme="minorHAnsi" w:cstheme="minorBidi"/>
              <w:caps w:val="0"/>
              <w:noProof/>
              <w:szCs w:val="22"/>
            </w:rPr>
          </w:pPr>
          <w:hyperlink w:anchor="_Toc7825086" w:history="1">
            <w:r w:rsidRPr="00BF7788">
              <w:rPr>
                <w:rStyle w:val="Hyperlink"/>
                <w:noProof/>
              </w:rPr>
              <w:t>Chapter 3</w:t>
            </w:r>
            <w:r>
              <w:rPr>
                <w:noProof/>
                <w:webHidden/>
              </w:rPr>
              <w:tab/>
            </w:r>
            <w:r>
              <w:rPr>
                <w:noProof/>
                <w:webHidden/>
              </w:rPr>
              <w:fldChar w:fldCharType="begin"/>
            </w:r>
            <w:r>
              <w:rPr>
                <w:noProof/>
                <w:webHidden/>
              </w:rPr>
              <w:instrText xml:space="preserve"> PAGEREF _Toc7825086 \h </w:instrText>
            </w:r>
            <w:r>
              <w:rPr>
                <w:noProof/>
                <w:webHidden/>
              </w:rPr>
            </w:r>
            <w:r>
              <w:rPr>
                <w:noProof/>
                <w:webHidden/>
              </w:rPr>
              <w:fldChar w:fldCharType="separate"/>
            </w:r>
            <w:r w:rsidR="009C5E61">
              <w:rPr>
                <w:noProof/>
                <w:webHidden/>
              </w:rPr>
              <w:t>62</w:t>
            </w:r>
            <w:r>
              <w:rPr>
                <w:noProof/>
                <w:webHidden/>
              </w:rPr>
              <w:fldChar w:fldCharType="end"/>
            </w:r>
          </w:hyperlink>
        </w:p>
        <w:p w14:paraId="6045CD36" w14:textId="1DBAF51A" w:rsidR="003A1353" w:rsidRDefault="003A1353">
          <w:pPr>
            <w:pStyle w:val="TOC2"/>
            <w:rPr>
              <w:rFonts w:asciiTheme="minorHAnsi" w:hAnsiTheme="minorHAnsi" w:cstheme="minorBidi"/>
              <w:caps w:val="0"/>
              <w:noProof/>
              <w:szCs w:val="22"/>
            </w:rPr>
          </w:pPr>
          <w:hyperlink w:anchor="_Toc7825087" w:history="1">
            <w:r w:rsidRPr="00BF7788">
              <w:rPr>
                <w:rStyle w:val="Hyperlink"/>
                <w:noProof/>
              </w:rPr>
              <w:t>References</w:t>
            </w:r>
            <w:r>
              <w:rPr>
                <w:noProof/>
                <w:webHidden/>
              </w:rPr>
              <w:tab/>
            </w:r>
            <w:r>
              <w:rPr>
                <w:noProof/>
                <w:webHidden/>
              </w:rPr>
              <w:fldChar w:fldCharType="begin"/>
            </w:r>
            <w:r>
              <w:rPr>
                <w:noProof/>
                <w:webHidden/>
              </w:rPr>
              <w:instrText xml:space="preserve"> PAGEREF _Toc7825087 \h </w:instrText>
            </w:r>
            <w:r>
              <w:rPr>
                <w:noProof/>
                <w:webHidden/>
              </w:rPr>
            </w:r>
            <w:r>
              <w:rPr>
                <w:noProof/>
                <w:webHidden/>
              </w:rPr>
              <w:fldChar w:fldCharType="separate"/>
            </w:r>
            <w:r w:rsidR="009C5E61">
              <w:rPr>
                <w:noProof/>
                <w:webHidden/>
              </w:rPr>
              <w:t>67</w:t>
            </w:r>
            <w:r>
              <w:rPr>
                <w:noProof/>
                <w:webHidden/>
              </w:rPr>
              <w:fldChar w:fldCharType="end"/>
            </w:r>
          </w:hyperlink>
        </w:p>
        <w:p w14:paraId="70DE892D" w14:textId="1477D61C" w:rsidR="003A1353" w:rsidRDefault="003A1353">
          <w:pPr>
            <w:pStyle w:val="TOC2"/>
            <w:rPr>
              <w:rFonts w:asciiTheme="minorHAnsi" w:hAnsiTheme="minorHAnsi" w:cstheme="minorBidi"/>
              <w:caps w:val="0"/>
              <w:noProof/>
              <w:szCs w:val="22"/>
            </w:rPr>
          </w:pPr>
          <w:hyperlink w:anchor="_Toc7825088" w:history="1">
            <w:r w:rsidRPr="00BF7788">
              <w:rPr>
                <w:rStyle w:val="Hyperlink"/>
                <w:noProof/>
              </w:rPr>
              <w:t>Appendix</w:t>
            </w:r>
            <w:r>
              <w:rPr>
                <w:noProof/>
                <w:webHidden/>
              </w:rPr>
              <w:tab/>
            </w:r>
            <w:r>
              <w:rPr>
                <w:noProof/>
                <w:webHidden/>
              </w:rPr>
              <w:fldChar w:fldCharType="begin"/>
            </w:r>
            <w:r>
              <w:rPr>
                <w:noProof/>
                <w:webHidden/>
              </w:rPr>
              <w:instrText xml:space="preserve"> PAGEREF _Toc7825088 \h </w:instrText>
            </w:r>
            <w:r>
              <w:rPr>
                <w:noProof/>
                <w:webHidden/>
              </w:rPr>
            </w:r>
            <w:r>
              <w:rPr>
                <w:noProof/>
                <w:webHidden/>
              </w:rPr>
              <w:fldChar w:fldCharType="separate"/>
            </w:r>
            <w:r w:rsidR="009C5E61">
              <w:rPr>
                <w:noProof/>
                <w:webHidden/>
              </w:rPr>
              <w:t>72</w:t>
            </w:r>
            <w:r>
              <w:rPr>
                <w:noProof/>
                <w:webHidden/>
              </w:rPr>
              <w:fldChar w:fldCharType="end"/>
            </w:r>
          </w:hyperlink>
        </w:p>
        <w:p w14:paraId="24416727" w14:textId="2A69C5CD" w:rsidR="003A1353" w:rsidRDefault="003A1353">
          <w:pPr>
            <w:pStyle w:val="TOC3"/>
            <w:rPr>
              <w:rFonts w:asciiTheme="minorHAnsi" w:hAnsiTheme="minorHAnsi"/>
              <w:bCs w:val="0"/>
              <w:noProof/>
            </w:rPr>
          </w:pPr>
          <w:hyperlink w:anchor="_Toc7825089" w:history="1">
            <w:r w:rsidRPr="00BF7788">
              <w:rPr>
                <w:rStyle w:val="Hyperlink"/>
                <w:noProof/>
              </w:rPr>
              <w:t>A Hungarian Notation Trick</w:t>
            </w:r>
            <w:r>
              <w:rPr>
                <w:noProof/>
                <w:webHidden/>
              </w:rPr>
              <w:tab/>
            </w:r>
            <w:r>
              <w:rPr>
                <w:noProof/>
                <w:webHidden/>
              </w:rPr>
              <w:fldChar w:fldCharType="begin"/>
            </w:r>
            <w:r>
              <w:rPr>
                <w:noProof/>
                <w:webHidden/>
              </w:rPr>
              <w:instrText xml:space="preserve"> PAGEREF _Toc7825089 \h </w:instrText>
            </w:r>
            <w:r>
              <w:rPr>
                <w:noProof/>
                <w:webHidden/>
              </w:rPr>
            </w:r>
            <w:r>
              <w:rPr>
                <w:noProof/>
                <w:webHidden/>
              </w:rPr>
              <w:fldChar w:fldCharType="separate"/>
            </w:r>
            <w:r w:rsidR="009C5E61">
              <w:rPr>
                <w:noProof/>
                <w:webHidden/>
              </w:rPr>
              <w:t>i</w:t>
            </w:r>
            <w:r>
              <w:rPr>
                <w:noProof/>
                <w:webHidden/>
              </w:rPr>
              <w:fldChar w:fldCharType="end"/>
            </w:r>
          </w:hyperlink>
        </w:p>
        <w:p w14:paraId="7C1F1AE8" w14:textId="4EC254FF" w:rsidR="003A1353" w:rsidRDefault="003A1353">
          <w:pPr>
            <w:pStyle w:val="TOC3"/>
            <w:rPr>
              <w:rFonts w:asciiTheme="minorHAnsi" w:hAnsiTheme="minorHAnsi"/>
              <w:bCs w:val="0"/>
              <w:noProof/>
            </w:rPr>
          </w:pPr>
          <w:hyperlink w:anchor="_Toc7825090" w:history="1">
            <w:r w:rsidRPr="00BF7788">
              <w:rPr>
                <w:rStyle w:val="Hyperlink"/>
                <w:noProof/>
              </w:rPr>
              <w:t>Documented Quirks</w:t>
            </w:r>
            <w:r>
              <w:rPr>
                <w:noProof/>
                <w:webHidden/>
              </w:rPr>
              <w:tab/>
            </w:r>
            <w:r>
              <w:rPr>
                <w:noProof/>
                <w:webHidden/>
              </w:rPr>
              <w:fldChar w:fldCharType="begin"/>
            </w:r>
            <w:r>
              <w:rPr>
                <w:noProof/>
                <w:webHidden/>
              </w:rPr>
              <w:instrText xml:space="preserve"> PAGEREF _Toc7825090 \h </w:instrText>
            </w:r>
            <w:r>
              <w:rPr>
                <w:noProof/>
                <w:webHidden/>
              </w:rPr>
            </w:r>
            <w:r>
              <w:rPr>
                <w:noProof/>
                <w:webHidden/>
              </w:rPr>
              <w:fldChar w:fldCharType="separate"/>
            </w:r>
            <w:r w:rsidR="009C5E61">
              <w:rPr>
                <w:noProof/>
                <w:webHidden/>
              </w:rPr>
              <w:t>iv</w:t>
            </w:r>
            <w:r>
              <w:rPr>
                <w:noProof/>
                <w:webHidden/>
              </w:rPr>
              <w:fldChar w:fldCharType="end"/>
            </w:r>
          </w:hyperlink>
        </w:p>
        <w:p w14:paraId="50582B05" w14:textId="09B5743D" w:rsidR="003A1353" w:rsidRDefault="003A1353">
          <w:pPr>
            <w:pStyle w:val="TOC4"/>
            <w:rPr>
              <w:rFonts w:asciiTheme="minorHAnsi" w:hAnsiTheme="minorHAnsi"/>
              <w:noProof/>
              <w:sz w:val="22"/>
            </w:rPr>
          </w:pPr>
          <w:hyperlink w:anchor="_Toc7825091" w:history="1">
            <w:r w:rsidRPr="00BF7788">
              <w:rPr>
                <w:rStyle w:val="Hyperlink"/>
                <w:noProof/>
              </w:rPr>
              <w:t>ShowWindow Getting Ignored on First Invocation</w:t>
            </w:r>
            <w:r>
              <w:rPr>
                <w:noProof/>
                <w:webHidden/>
              </w:rPr>
              <w:tab/>
            </w:r>
            <w:r>
              <w:rPr>
                <w:noProof/>
                <w:webHidden/>
              </w:rPr>
              <w:fldChar w:fldCharType="begin"/>
            </w:r>
            <w:r>
              <w:rPr>
                <w:noProof/>
                <w:webHidden/>
              </w:rPr>
              <w:instrText xml:space="preserve"> PAGEREF _Toc7825091 \h </w:instrText>
            </w:r>
            <w:r>
              <w:rPr>
                <w:noProof/>
                <w:webHidden/>
              </w:rPr>
            </w:r>
            <w:r>
              <w:rPr>
                <w:noProof/>
                <w:webHidden/>
              </w:rPr>
              <w:fldChar w:fldCharType="separate"/>
            </w:r>
            <w:r w:rsidR="009C5E61">
              <w:rPr>
                <w:noProof/>
                <w:webHidden/>
              </w:rPr>
              <w:t>iv</w:t>
            </w:r>
            <w:r>
              <w:rPr>
                <w:noProof/>
                <w:webHidden/>
              </w:rPr>
              <w:fldChar w:fldCharType="end"/>
            </w:r>
          </w:hyperlink>
        </w:p>
        <w:p w14:paraId="617738A7" w14:textId="54C68F1B" w:rsidR="003A1353" w:rsidRDefault="003A1353">
          <w:pPr>
            <w:pStyle w:val="TOC3"/>
            <w:rPr>
              <w:rFonts w:asciiTheme="minorHAnsi" w:hAnsiTheme="minorHAnsi"/>
              <w:bCs w:val="0"/>
              <w:noProof/>
            </w:rPr>
          </w:pPr>
          <w:hyperlink w:anchor="_Toc7825092" w:history="1">
            <w:r w:rsidRPr="00BF7788">
              <w:rPr>
                <w:rStyle w:val="Hyperlink"/>
                <w:noProof/>
              </w:rPr>
              <w:t>The “sprintf” History</w:t>
            </w:r>
            <w:r>
              <w:rPr>
                <w:noProof/>
                <w:webHidden/>
              </w:rPr>
              <w:tab/>
            </w:r>
            <w:r>
              <w:rPr>
                <w:noProof/>
                <w:webHidden/>
              </w:rPr>
              <w:fldChar w:fldCharType="begin"/>
            </w:r>
            <w:r>
              <w:rPr>
                <w:noProof/>
                <w:webHidden/>
              </w:rPr>
              <w:instrText xml:space="preserve"> PAGEREF _Toc7825092 \h </w:instrText>
            </w:r>
            <w:r>
              <w:rPr>
                <w:noProof/>
                <w:webHidden/>
              </w:rPr>
            </w:r>
            <w:r>
              <w:rPr>
                <w:noProof/>
                <w:webHidden/>
              </w:rPr>
              <w:fldChar w:fldCharType="separate"/>
            </w:r>
            <w:r w:rsidR="009C5E61">
              <w:rPr>
                <w:noProof/>
                <w:webHidden/>
              </w:rPr>
              <w:t>v</w:t>
            </w:r>
            <w:r>
              <w:rPr>
                <w:noProof/>
                <w:webHidden/>
              </w:rPr>
              <w:fldChar w:fldCharType="end"/>
            </w:r>
          </w:hyperlink>
        </w:p>
        <w:p w14:paraId="35C556B4" w14:textId="4D2D0E0B" w:rsidR="003A1353" w:rsidRDefault="003A1353">
          <w:pPr>
            <w:pStyle w:val="TOC3"/>
            <w:rPr>
              <w:rFonts w:asciiTheme="minorHAnsi" w:hAnsiTheme="minorHAnsi"/>
              <w:bCs w:val="0"/>
              <w:noProof/>
            </w:rPr>
          </w:pPr>
          <w:hyperlink w:anchor="_Toc7825093" w:history="1">
            <w:r w:rsidRPr="00BF7788">
              <w:rPr>
                <w:rStyle w:val="Hyperlink"/>
                <w:noProof/>
              </w:rPr>
              <w:t>Byte Ordering (Part 1/3)</w:t>
            </w:r>
            <w:r>
              <w:rPr>
                <w:noProof/>
                <w:webHidden/>
              </w:rPr>
              <w:tab/>
            </w:r>
            <w:r>
              <w:rPr>
                <w:noProof/>
                <w:webHidden/>
              </w:rPr>
              <w:fldChar w:fldCharType="begin"/>
            </w:r>
            <w:r>
              <w:rPr>
                <w:noProof/>
                <w:webHidden/>
              </w:rPr>
              <w:instrText xml:space="preserve"> PAGEREF _Toc7825093 \h </w:instrText>
            </w:r>
            <w:r>
              <w:rPr>
                <w:noProof/>
                <w:webHidden/>
              </w:rPr>
            </w:r>
            <w:r>
              <w:rPr>
                <w:noProof/>
                <w:webHidden/>
              </w:rPr>
              <w:fldChar w:fldCharType="separate"/>
            </w:r>
            <w:r w:rsidR="009C5E61">
              <w:rPr>
                <w:noProof/>
                <w:webHidden/>
              </w:rPr>
              <w:t>viii</w:t>
            </w:r>
            <w:r>
              <w:rPr>
                <w:noProof/>
                <w:webHidden/>
              </w:rPr>
              <w:fldChar w:fldCharType="end"/>
            </w:r>
          </w:hyperlink>
        </w:p>
        <w:p w14:paraId="6E9C10C7" w14:textId="62C4D2A3" w:rsidR="003A1353" w:rsidRDefault="003A1353">
          <w:pPr>
            <w:pStyle w:val="TOC3"/>
            <w:rPr>
              <w:rFonts w:asciiTheme="minorHAnsi" w:hAnsiTheme="minorHAnsi"/>
              <w:bCs w:val="0"/>
              <w:noProof/>
            </w:rPr>
          </w:pPr>
          <w:hyperlink w:anchor="_Toc7825094" w:history="1">
            <w:r w:rsidRPr="00BF7788">
              <w:rPr>
                <w:rStyle w:val="Hyperlink"/>
                <w:noProof/>
              </w:rPr>
              <w:t>A Unicode Primer (Part 2/3)</w:t>
            </w:r>
            <w:r>
              <w:rPr>
                <w:noProof/>
                <w:webHidden/>
              </w:rPr>
              <w:tab/>
            </w:r>
            <w:r>
              <w:rPr>
                <w:noProof/>
                <w:webHidden/>
              </w:rPr>
              <w:fldChar w:fldCharType="begin"/>
            </w:r>
            <w:r>
              <w:rPr>
                <w:noProof/>
                <w:webHidden/>
              </w:rPr>
              <w:instrText xml:space="preserve"> PAGEREF _Toc7825094 \h </w:instrText>
            </w:r>
            <w:r>
              <w:rPr>
                <w:noProof/>
                <w:webHidden/>
              </w:rPr>
            </w:r>
            <w:r>
              <w:rPr>
                <w:noProof/>
                <w:webHidden/>
              </w:rPr>
              <w:fldChar w:fldCharType="separate"/>
            </w:r>
            <w:r w:rsidR="009C5E61">
              <w:rPr>
                <w:noProof/>
                <w:webHidden/>
              </w:rPr>
              <w:t>x</w:t>
            </w:r>
            <w:r>
              <w:rPr>
                <w:noProof/>
                <w:webHidden/>
              </w:rPr>
              <w:fldChar w:fldCharType="end"/>
            </w:r>
          </w:hyperlink>
        </w:p>
        <w:p w14:paraId="743C96E1" w14:textId="0E56E27B" w:rsidR="003A1353" w:rsidRDefault="003A1353">
          <w:pPr>
            <w:pStyle w:val="TOC4"/>
            <w:rPr>
              <w:rFonts w:asciiTheme="minorHAnsi" w:hAnsiTheme="minorHAnsi"/>
              <w:noProof/>
              <w:sz w:val="22"/>
            </w:rPr>
          </w:pPr>
          <w:hyperlink w:anchor="_Toc7825095" w:history="1">
            <w:r w:rsidRPr="00BF7788">
              <w:rPr>
                <w:rStyle w:val="Hyperlink"/>
                <w:noProof/>
              </w:rPr>
              <w:t>What is Unicode?</w:t>
            </w:r>
            <w:r>
              <w:rPr>
                <w:noProof/>
                <w:webHidden/>
              </w:rPr>
              <w:tab/>
            </w:r>
            <w:r>
              <w:rPr>
                <w:noProof/>
                <w:webHidden/>
              </w:rPr>
              <w:fldChar w:fldCharType="begin"/>
            </w:r>
            <w:r>
              <w:rPr>
                <w:noProof/>
                <w:webHidden/>
              </w:rPr>
              <w:instrText xml:space="preserve"> PAGEREF _Toc7825095 \h </w:instrText>
            </w:r>
            <w:r>
              <w:rPr>
                <w:noProof/>
                <w:webHidden/>
              </w:rPr>
            </w:r>
            <w:r>
              <w:rPr>
                <w:noProof/>
                <w:webHidden/>
              </w:rPr>
              <w:fldChar w:fldCharType="separate"/>
            </w:r>
            <w:r w:rsidR="009C5E61">
              <w:rPr>
                <w:noProof/>
                <w:webHidden/>
              </w:rPr>
              <w:t>xi</w:t>
            </w:r>
            <w:r>
              <w:rPr>
                <w:noProof/>
                <w:webHidden/>
              </w:rPr>
              <w:fldChar w:fldCharType="end"/>
            </w:r>
          </w:hyperlink>
        </w:p>
        <w:p w14:paraId="537527DA" w14:textId="17F3146B" w:rsidR="003A1353" w:rsidRDefault="003A1353">
          <w:pPr>
            <w:pStyle w:val="TOC4"/>
            <w:rPr>
              <w:rFonts w:asciiTheme="minorHAnsi" w:hAnsiTheme="minorHAnsi"/>
              <w:noProof/>
              <w:sz w:val="22"/>
            </w:rPr>
          </w:pPr>
          <w:hyperlink w:anchor="_Toc7825096" w:history="1">
            <w:r w:rsidRPr="00BF7788">
              <w:rPr>
                <w:rStyle w:val="Hyperlink"/>
                <w:noProof/>
              </w:rPr>
              <w:t>UCS-2</w:t>
            </w:r>
            <w:r>
              <w:rPr>
                <w:noProof/>
                <w:webHidden/>
              </w:rPr>
              <w:tab/>
            </w:r>
            <w:r>
              <w:rPr>
                <w:noProof/>
                <w:webHidden/>
              </w:rPr>
              <w:fldChar w:fldCharType="begin"/>
            </w:r>
            <w:r>
              <w:rPr>
                <w:noProof/>
                <w:webHidden/>
              </w:rPr>
              <w:instrText xml:space="preserve"> PAGEREF _Toc7825096 \h </w:instrText>
            </w:r>
            <w:r>
              <w:rPr>
                <w:noProof/>
                <w:webHidden/>
              </w:rPr>
            </w:r>
            <w:r>
              <w:rPr>
                <w:noProof/>
                <w:webHidden/>
              </w:rPr>
              <w:fldChar w:fldCharType="separate"/>
            </w:r>
            <w:r w:rsidR="009C5E61">
              <w:rPr>
                <w:noProof/>
                <w:webHidden/>
              </w:rPr>
              <w:t>xi</w:t>
            </w:r>
            <w:r>
              <w:rPr>
                <w:noProof/>
                <w:webHidden/>
              </w:rPr>
              <w:fldChar w:fldCharType="end"/>
            </w:r>
          </w:hyperlink>
        </w:p>
        <w:p w14:paraId="5086C89C" w14:textId="66FD346B" w:rsidR="003A1353" w:rsidRDefault="003A1353">
          <w:pPr>
            <w:pStyle w:val="TOC4"/>
            <w:rPr>
              <w:rFonts w:asciiTheme="minorHAnsi" w:hAnsiTheme="minorHAnsi"/>
              <w:noProof/>
              <w:sz w:val="22"/>
            </w:rPr>
          </w:pPr>
          <w:hyperlink w:anchor="_Toc7825097" w:history="1">
            <w:r w:rsidRPr="00BF7788">
              <w:rPr>
                <w:rStyle w:val="Hyperlink"/>
                <w:noProof/>
              </w:rPr>
              <w:t>UTF-16</w:t>
            </w:r>
            <w:r>
              <w:rPr>
                <w:noProof/>
                <w:webHidden/>
              </w:rPr>
              <w:tab/>
            </w:r>
            <w:r>
              <w:rPr>
                <w:noProof/>
                <w:webHidden/>
              </w:rPr>
              <w:fldChar w:fldCharType="begin"/>
            </w:r>
            <w:r>
              <w:rPr>
                <w:noProof/>
                <w:webHidden/>
              </w:rPr>
              <w:instrText xml:space="preserve"> PAGEREF _Toc7825097 \h </w:instrText>
            </w:r>
            <w:r>
              <w:rPr>
                <w:noProof/>
                <w:webHidden/>
              </w:rPr>
            </w:r>
            <w:r>
              <w:rPr>
                <w:noProof/>
                <w:webHidden/>
              </w:rPr>
              <w:fldChar w:fldCharType="separate"/>
            </w:r>
            <w:r w:rsidR="009C5E61">
              <w:rPr>
                <w:noProof/>
                <w:webHidden/>
              </w:rPr>
              <w:t>xi</w:t>
            </w:r>
            <w:r>
              <w:rPr>
                <w:noProof/>
                <w:webHidden/>
              </w:rPr>
              <w:fldChar w:fldCharType="end"/>
            </w:r>
          </w:hyperlink>
        </w:p>
        <w:p w14:paraId="5DCAF085" w14:textId="581EB1DF" w:rsidR="003A1353" w:rsidRDefault="003A1353">
          <w:pPr>
            <w:pStyle w:val="TOC4"/>
            <w:rPr>
              <w:rFonts w:asciiTheme="minorHAnsi" w:hAnsiTheme="minorHAnsi"/>
              <w:noProof/>
              <w:sz w:val="22"/>
            </w:rPr>
          </w:pPr>
          <w:hyperlink w:anchor="_Toc7825098" w:history="1">
            <w:r w:rsidRPr="00BF7788">
              <w:rPr>
                <w:rStyle w:val="Hyperlink"/>
                <w:noProof/>
              </w:rPr>
              <w:t>UCS-4 and UTF-32</w:t>
            </w:r>
            <w:r>
              <w:rPr>
                <w:noProof/>
                <w:webHidden/>
              </w:rPr>
              <w:tab/>
            </w:r>
            <w:r>
              <w:rPr>
                <w:noProof/>
                <w:webHidden/>
              </w:rPr>
              <w:fldChar w:fldCharType="begin"/>
            </w:r>
            <w:r>
              <w:rPr>
                <w:noProof/>
                <w:webHidden/>
              </w:rPr>
              <w:instrText xml:space="preserve"> PAGEREF _Toc7825098 \h </w:instrText>
            </w:r>
            <w:r>
              <w:rPr>
                <w:noProof/>
                <w:webHidden/>
              </w:rPr>
            </w:r>
            <w:r>
              <w:rPr>
                <w:noProof/>
                <w:webHidden/>
              </w:rPr>
              <w:fldChar w:fldCharType="separate"/>
            </w:r>
            <w:r w:rsidR="009C5E61">
              <w:rPr>
                <w:noProof/>
                <w:webHidden/>
              </w:rPr>
              <w:t>xv</w:t>
            </w:r>
            <w:r>
              <w:rPr>
                <w:noProof/>
                <w:webHidden/>
              </w:rPr>
              <w:fldChar w:fldCharType="end"/>
            </w:r>
          </w:hyperlink>
        </w:p>
        <w:p w14:paraId="4D7A1514" w14:textId="43698C62" w:rsidR="003A1353" w:rsidRDefault="003A1353">
          <w:pPr>
            <w:pStyle w:val="TOC4"/>
            <w:rPr>
              <w:rFonts w:asciiTheme="minorHAnsi" w:hAnsiTheme="minorHAnsi"/>
              <w:noProof/>
              <w:sz w:val="22"/>
            </w:rPr>
          </w:pPr>
          <w:hyperlink w:anchor="_Toc7825099" w:history="1">
            <w:r w:rsidRPr="00BF7788">
              <w:rPr>
                <w:rStyle w:val="Hyperlink"/>
                <w:noProof/>
              </w:rPr>
              <w:t>UTF-1</w:t>
            </w:r>
            <w:r>
              <w:rPr>
                <w:noProof/>
                <w:webHidden/>
              </w:rPr>
              <w:tab/>
            </w:r>
            <w:r>
              <w:rPr>
                <w:noProof/>
                <w:webHidden/>
              </w:rPr>
              <w:fldChar w:fldCharType="begin"/>
            </w:r>
            <w:r>
              <w:rPr>
                <w:noProof/>
                <w:webHidden/>
              </w:rPr>
              <w:instrText xml:space="preserve"> PAGEREF _Toc7825099 \h </w:instrText>
            </w:r>
            <w:r>
              <w:rPr>
                <w:noProof/>
                <w:webHidden/>
              </w:rPr>
            </w:r>
            <w:r>
              <w:rPr>
                <w:noProof/>
                <w:webHidden/>
              </w:rPr>
              <w:fldChar w:fldCharType="separate"/>
            </w:r>
            <w:r w:rsidR="009C5E61">
              <w:rPr>
                <w:noProof/>
                <w:webHidden/>
              </w:rPr>
              <w:t>xvi</w:t>
            </w:r>
            <w:r>
              <w:rPr>
                <w:noProof/>
                <w:webHidden/>
              </w:rPr>
              <w:fldChar w:fldCharType="end"/>
            </w:r>
          </w:hyperlink>
        </w:p>
        <w:p w14:paraId="5F877648" w14:textId="55C9D316" w:rsidR="003A1353" w:rsidRDefault="003A1353">
          <w:pPr>
            <w:pStyle w:val="TOC4"/>
            <w:rPr>
              <w:rFonts w:asciiTheme="minorHAnsi" w:hAnsiTheme="minorHAnsi"/>
              <w:noProof/>
              <w:sz w:val="22"/>
            </w:rPr>
          </w:pPr>
          <w:hyperlink w:anchor="_Toc7825100" w:history="1">
            <w:r w:rsidRPr="00BF7788">
              <w:rPr>
                <w:rStyle w:val="Hyperlink"/>
                <w:noProof/>
              </w:rPr>
              <w:t>UTF-8</w:t>
            </w:r>
            <w:r>
              <w:rPr>
                <w:noProof/>
                <w:webHidden/>
              </w:rPr>
              <w:tab/>
            </w:r>
            <w:r>
              <w:rPr>
                <w:noProof/>
                <w:webHidden/>
              </w:rPr>
              <w:fldChar w:fldCharType="begin"/>
            </w:r>
            <w:r>
              <w:rPr>
                <w:noProof/>
                <w:webHidden/>
              </w:rPr>
              <w:instrText xml:space="preserve"> PAGEREF _Toc7825100 \h </w:instrText>
            </w:r>
            <w:r>
              <w:rPr>
                <w:noProof/>
                <w:webHidden/>
              </w:rPr>
            </w:r>
            <w:r>
              <w:rPr>
                <w:noProof/>
                <w:webHidden/>
              </w:rPr>
              <w:fldChar w:fldCharType="separate"/>
            </w:r>
            <w:r w:rsidR="009C5E61">
              <w:rPr>
                <w:noProof/>
                <w:webHidden/>
              </w:rPr>
              <w:t>xx</w:t>
            </w:r>
            <w:r>
              <w:rPr>
                <w:noProof/>
                <w:webHidden/>
              </w:rPr>
              <w:fldChar w:fldCharType="end"/>
            </w:r>
          </w:hyperlink>
        </w:p>
        <w:p w14:paraId="6AD19613" w14:textId="22D0AA7F" w:rsidR="003A1353" w:rsidRDefault="003A1353">
          <w:pPr>
            <w:pStyle w:val="TOC4"/>
            <w:rPr>
              <w:rFonts w:asciiTheme="minorHAnsi" w:hAnsiTheme="minorHAnsi"/>
              <w:noProof/>
              <w:sz w:val="22"/>
            </w:rPr>
          </w:pPr>
          <w:hyperlink w:anchor="_Toc7825101" w:history="1">
            <w:r w:rsidRPr="00BF7788">
              <w:rPr>
                <w:rStyle w:val="Hyperlink"/>
                <w:noProof/>
              </w:rPr>
              <w:t>What is next?</w:t>
            </w:r>
            <w:r>
              <w:rPr>
                <w:noProof/>
                <w:webHidden/>
              </w:rPr>
              <w:tab/>
            </w:r>
            <w:r>
              <w:rPr>
                <w:noProof/>
                <w:webHidden/>
              </w:rPr>
              <w:fldChar w:fldCharType="begin"/>
            </w:r>
            <w:r>
              <w:rPr>
                <w:noProof/>
                <w:webHidden/>
              </w:rPr>
              <w:instrText xml:space="preserve"> PAGEREF _Toc7825101 \h </w:instrText>
            </w:r>
            <w:r>
              <w:rPr>
                <w:noProof/>
                <w:webHidden/>
              </w:rPr>
            </w:r>
            <w:r>
              <w:rPr>
                <w:noProof/>
                <w:webHidden/>
              </w:rPr>
              <w:fldChar w:fldCharType="separate"/>
            </w:r>
            <w:r w:rsidR="009C5E61">
              <w:rPr>
                <w:noProof/>
                <w:webHidden/>
              </w:rPr>
              <w:t>xxiii</w:t>
            </w:r>
            <w:r>
              <w:rPr>
                <w:noProof/>
                <w:webHidden/>
              </w:rPr>
              <w:fldChar w:fldCharType="end"/>
            </w:r>
          </w:hyperlink>
        </w:p>
        <w:p w14:paraId="057742A7" w14:textId="66966CC1" w:rsidR="003A1353" w:rsidRDefault="003A1353">
          <w:pPr>
            <w:pStyle w:val="TOC3"/>
            <w:rPr>
              <w:rFonts w:asciiTheme="minorHAnsi" w:hAnsiTheme="minorHAnsi"/>
              <w:bCs w:val="0"/>
              <w:noProof/>
            </w:rPr>
          </w:pPr>
          <w:hyperlink w:anchor="_Toc7825102" w:history="1">
            <w:r w:rsidRPr="00BF7788">
              <w:rPr>
                <w:rStyle w:val="Hyperlink"/>
                <w:noProof/>
              </w:rPr>
              <w:t>Applying Unicode (Part 3/3)</w:t>
            </w:r>
            <w:r>
              <w:rPr>
                <w:noProof/>
                <w:webHidden/>
              </w:rPr>
              <w:tab/>
            </w:r>
            <w:r>
              <w:rPr>
                <w:noProof/>
                <w:webHidden/>
              </w:rPr>
              <w:fldChar w:fldCharType="begin"/>
            </w:r>
            <w:r>
              <w:rPr>
                <w:noProof/>
                <w:webHidden/>
              </w:rPr>
              <w:instrText xml:space="preserve"> PAGEREF _Toc7825102 \h </w:instrText>
            </w:r>
            <w:r>
              <w:rPr>
                <w:noProof/>
                <w:webHidden/>
              </w:rPr>
            </w:r>
            <w:r>
              <w:rPr>
                <w:noProof/>
                <w:webHidden/>
              </w:rPr>
              <w:fldChar w:fldCharType="separate"/>
            </w:r>
            <w:r w:rsidR="009C5E61">
              <w:rPr>
                <w:noProof/>
                <w:webHidden/>
              </w:rPr>
              <w:t>xxiv</w:t>
            </w:r>
            <w:r>
              <w:rPr>
                <w:noProof/>
                <w:webHidden/>
              </w:rPr>
              <w:fldChar w:fldCharType="end"/>
            </w:r>
          </w:hyperlink>
        </w:p>
        <w:p w14:paraId="4B44BBF0" w14:textId="5DD11883" w:rsidR="003A1353" w:rsidRDefault="003A1353">
          <w:pPr>
            <w:pStyle w:val="TOC4"/>
            <w:rPr>
              <w:rFonts w:asciiTheme="minorHAnsi" w:hAnsiTheme="minorHAnsi"/>
              <w:noProof/>
              <w:sz w:val="22"/>
            </w:rPr>
          </w:pPr>
          <w:hyperlink w:anchor="_Toc7825103" w:history="1">
            <w:r w:rsidRPr="00BF7788">
              <w:rPr>
                <w:rStyle w:val="Hyperlink"/>
                <w:noProof/>
              </w:rPr>
              <w:t>Making Common Functions</w:t>
            </w:r>
            <w:r>
              <w:rPr>
                <w:noProof/>
                <w:webHidden/>
              </w:rPr>
              <w:tab/>
            </w:r>
            <w:r>
              <w:rPr>
                <w:noProof/>
                <w:webHidden/>
              </w:rPr>
              <w:fldChar w:fldCharType="begin"/>
            </w:r>
            <w:r>
              <w:rPr>
                <w:noProof/>
                <w:webHidden/>
              </w:rPr>
              <w:instrText xml:space="preserve"> PAGEREF _Toc7825103 \h </w:instrText>
            </w:r>
            <w:r>
              <w:rPr>
                <w:noProof/>
                <w:webHidden/>
              </w:rPr>
            </w:r>
            <w:r>
              <w:rPr>
                <w:noProof/>
                <w:webHidden/>
              </w:rPr>
              <w:fldChar w:fldCharType="separate"/>
            </w:r>
            <w:r w:rsidR="009C5E61">
              <w:rPr>
                <w:noProof/>
                <w:webHidden/>
              </w:rPr>
              <w:t>xxiv</w:t>
            </w:r>
            <w:r>
              <w:rPr>
                <w:noProof/>
                <w:webHidden/>
              </w:rPr>
              <w:fldChar w:fldCharType="end"/>
            </w:r>
          </w:hyperlink>
        </w:p>
        <w:p w14:paraId="26EAB3AA" w14:textId="3C70E232" w:rsidR="003A1353" w:rsidRDefault="003A1353">
          <w:pPr>
            <w:pStyle w:val="TOC4"/>
            <w:rPr>
              <w:rFonts w:asciiTheme="minorHAnsi" w:hAnsiTheme="minorHAnsi"/>
              <w:noProof/>
              <w:sz w:val="22"/>
            </w:rPr>
          </w:pPr>
          <w:hyperlink w:anchor="_Toc7825104" w:history="1">
            <w:r w:rsidRPr="00BF7788">
              <w:rPr>
                <w:rStyle w:val="Hyperlink"/>
                <w:noProof/>
              </w:rPr>
              <w:t>Converting UTF-16 to UTF-8</w:t>
            </w:r>
            <w:r>
              <w:rPr>
                <w:noProof/>
                <w:webHidden/>
              </w:rPr>
              <w:tab/>
            </w:r>
            <w:r>
              <w:rPr>
                <w:noProof/>
                <w:webHidden/>
              </w:rPr>
              <w:fldChar w:fldCharType="begin"/>
            </w:r>
            <w:r>
              <w:rPr>
                <w:noProof/>
                <w:webHidden/>
              </w:rPr>
              <w:instrText xml:space="preserve"> PAGEREF _Toc7825104 \h </w:instrText>
            </w:r>
            <w:r>
              <w:rPr>
                <w:noProof/>
                <w:webHidden/>
              </w:rPr>
            </w:r>
            <w:r>
              <w:rPr>
                <w:noProof/>
                <w:webHidden/>
              </w:rPr>
              <w:fldChar w:fldCharType="separate"/>
            </w:r>
            <w:r w:rsidR="009C5E61">
              <w:rPr>
                <w:noProof/>
                <w:webHidden/>
              </w:rPr>
              <w:t>xxvii</w:t>
            </w:r>
            <w:r>
              <w:rPr>
                <w:noProof/>
                <w:webHidden/>
              </w:rPr>
              <w:fldChar w:fldCharType="end"/>
            </w:r>
          </w:hyperlink>
        </w:p>
        <w:p w14:paraId="14FB538E" w14:textId="60865BD3" w:rsidR="003A1353" w:rsidRDefault="003A1353">
          <w:pPr>
            <w:pStyle w:val="TOC4"/>
            <w:rPr>
              <w:rFonts w:asciiTheme="minorHAnsi" w:hAnsiTheme="minorHAnsi"/>
              <w:noProof/>
              <w:sz w:val="22"/>
            </w:rPr>
          </w:pPr>
          <w:hyperlink w:anchor="_Toc7825105" w:history="1">
            <w:r w:rsidRPr="00BF7788">
              <w:rPr>
                <w:rStyle w:val="Hyperlink"/>
                <w:noProof/>
              </w:rPr>
              <w:t>Converting UTF-8 to UTF-16</w:t>
            </w:r>
            <w:r>
              <w:rPr>
                <w:noProof/>
                <w:webHidden/>
              </w:rPr>
              <w:tab/>
            </w:r>
            <w:r>
              <w:rPr>
                <w:noProof/>
                <w:webHidden/>
              </w:rPr>
              <w:fldChar w:fldCharType="begin"/>
            </w:r>
            <w:r>
              <w:rPr>
                <w:noProof/>
                <w:webHidden/>
              </w:rPr>
              <w:instrText xml:space="preserve"> PAGEREF _Toc7825105 \h </w:instrText>
            </w:r>
            <w:r>
              <w:rPr>
                <w:noProof/>
                <w:webHidden/>
              </w:rPr>
            </w:r>
            <w:r>
              <w:rPr>
                <w:noProof/>
                <w:webHidden/>
              </w:rPr>
              <w:fldChar w:fldCharType="separate"/>
            </w:r>
            <w:r w:rsidR="009C5E61">
              <w:rPr>
                <w:noProof/>
                <w:webHidden/>
              </w:rPr>
              <w:t>xxxv</w:t>
            </w:r>
            <w:r>
              <w:rPr>
                <w:noProof/>
                <w:webHidden/>
              </w:rPr>
              <w:fldChar w:fldCharType="end"/>
            </w:r>
          </w:hyperlink>
        </w:p>
        <w:p w14:paraId="08C13D6A" w14:textId="788C4759" w:rsidR="003A1353" w:rsidRDefault="003A1353">
          <w:pPr>
            <w:pStyle w:val="TOC4"/>
            <w:rPr>
              <w:rFonts w:asciiTheme="minorHAnsi" w:hAnsiTheme="minorHAnsi"/>
              <w:noProof/>
              <w:sz w:val="22"/>
            </w:rPr>
          </w:pPr>
          <w:hyperlink w:anchor="_Toc7825106" w:history="1">
            <w:r w:rsidRPr="00BF7788">
              <w:rPr>
                <w:rStyle w:val="Hyperlink"/>
                <w:noProof/>
              </w:rPr>
              <w:t>Converting UTF-32 to UTF-8</w:t>
            </w:r>
            <w:r>
              <w:rPr>
                <w:noProof/>
                <w:webHidden/>
              </w:rPr>
              <w:tab/>
            </w:r>
            <w:r>
              <w:rPr>
                <w:noProof/>
                <w:webHidden/>
              </w:rPr>
              <w:fldChar w:fldCharType="begin"/>
            </w:r>
            <w:r>
              <w:rPr>
                <w:noProof/>
                <w:webHidden/>
              </w:rPr>
              <w:instrText xml:space="preserve"> PAGEREF _Toc7825106 \h </w:instrText>
            </w:r>
            <w:r>
              <w:rPr>
                <w:noProof/>
                <w:webHidden/>
              </w:rPr>
            </w:r>
            <w:r>
              <w:rPr>
                <w:noProof/>
                <w:webHidden/>
              </w:rPr>
              <w:fldChar w:fldCharType="separate"/>
            </w:r>
            <w:r w:rsidR="009C5E61">
              <w:rPr>
                <w:noProof/>
                <w:webHidden/>
              </w:rPr>
              <w:t>xli</w:t>
            </w:r>
            <w:r>
              <w:rPr>
                <w:noProof/>
                <w:webHidden/>
              </w:rPr>
              <w:fldChar w:fldCharType="end"/>
            </w:r>
          </w:hyperlink>
        </w:p>
        <w:p w14:paraId="785DC247" w14:textId="0D52C785" w:rsidR="003A1353" w:rsidRDefault="003A1353">
          <w:pPr>
            <w:pStyle w:val="TOC4"/>
            <w:rPr>
              <w:rFonts w:asciiTheme="minorHAnsi" w:hAnsiTheme="minorHAnsi"/>
              <w:noProof/>
              <w:sz w:val="22"/>
            </w:rPr>
          </w:pPr>
          <w:hyperlink w:anchor="_Toc7825107" w:history="1">
            <w:r w:rsidRPr="00BF7788">
              <w:rPr>
                <w:rStyle w:val="Hyperlink"/>
                <w:noProof/>
              </w:rPr>
              <w:t>Converting UTF-8 to UTF-32</w:t>
            </w:r>
            <w:r>
              <w:rPr>
                <w:noProof/>
                <w:webHidden/>
              </w:rPr>
              <w:tab/>
            </w:r>
            <w:r>
              <w:rPr>
                <w:noProof/>
                <w:webHidden/>
              </w:rPr>
              <w:fldChar w:fldCharType="begin"/>
            </w:r>
            <w:r>
              <w:rPr>
                <w:noProof/>
                <w:webHidden/>
              </w:rPr>
              <w:instrText xml:space="preserve"> PAGEREF _Toc7825107 \h </w:instrText>
            </w:r>
            <w:r>
              <w:rPr>
                <w:noProof/>
                <w:webHidden/>
              </w:rPr>
            </w:r>
            <w:r>
              <w:rPr>
                <w:noProof/>
                <w:webHidden/>
              </w:rPr>
              <w:fldChar w:fldCharType="separate"/>
            </w:r>
            <w:r w:rsidR="009C5E61">
              <w:rPr>
                <w:noProof/>
                <w:webHidden/>
              </w:rPr>
              <w:t>xliv</w:t>
            </w:r>
            <w:r>
              <w:rPr>
                <w:noProof/>
                <w:webHidden/>
              </w:rPr>
              <w:fldChar w:fldCharType="end"/>
            </w:r>
          </w:hyperlink>
        </w:p>
        <w:p w14:paraId="3FF31587" w14:textId="5828ACB0" w:rsidR="003A1353" w:rsidRDefault="003A1353">
          <w:pPr>
            <w:pStyle w:val="TOC4"/>
            <w:rPr>
              <w:rFonts w:asciiTheme="minorHAnsi" w:hAnsiTheme="minorHAnsi"/>
              <w:noProof/>
              <w:sz w:val="22"/>
            </w:rPr>
          </w:pPr>
          <w:hyperlink w:anchor="_Toc7825108" w:history="1">
            <w:r w:rsidRPr="00BF7788">
              <w:rPr>
                <w:rStyle w:val="Hyperlink"/>
                <w:noProof/>
              </w:rPr>
              <w:t>Converting UTF-32 to UTF-16</w:t>
            </w:r>
            <w:r>
              <w:rPr>
                <w:noProof/>
                <w:webHidden/>
              </w:rPr>
              <w:tab/>
            </w:r>
            <w:r>
              <w:rPr>
                <w:noProof/>
                <w:webHidden/>
              </w:rPr>
              <w:fldChar w:fldCharType="begin"/>
            </w:r>
            <w:r>
              <w:rPr>
                <w:noProof/>
                <w:webHidden/>
              </w:rPr>
              <w:instrText xml:space="preserve"> PAGEREF _Toc7825108 \h </w:instrText>
            </w:r>
            <w:r>
              <w:rPr>
                <w:noProof/>
                <w:webHidden/>
              </w:rPr>
            </w:r>
            <w:r>
              <w:rPr>
                <w:noProof/>
                <w:webHidden/>
              </w:rPr>
              <w:fldChar w:fldCharType="separate"/>
            </w:r>
            <w:r w:rsidR="009C5E61">
              <w:rPr>
                <w:noProof/>
                <w:webHidden/>
              </w:rPr>
              <w:t>xlix</w:t>
            </w:r>
            <w:r>
              <w:rPr>
                <w:noProof/>
                <w:webHidden/>
              </w:rPr>
              <w:fldChar w:fldCharType="end"/>
            </w:r>
          </w:hyperlink>
        </w:p>
        <w:p w14:paraId="6B8DC012" w14:textId="5DC2C55A" w:rsidR="003A1353" w:rsidRDefault="003A1353">
          <w:pPr>
            <w:pStyle w:val="TOC4"/>
            <w:rPr>
              <w:rFonts w:asciiTheme="minorHAnsi" w:hAnsiTheme="minorHAnsi"/>
              <w:noProof/>
              <w:sz w:val="22"/>
            </w:rPr>
          </w:pPr>
          <w:hyperlink w:anchor="_Toc7825109" w:history="1">
            <w:r w:rsidRPr="00BF7788">
              <w:rPr>
                <w:rStyle w:val="Hyperlink"/>
                <w:noProof/>
              </w:rPr>
              <w:t>Converting UTF-16 to UTF-32</w:t>
            </w:r>
            <w:r>
              <w:rPr>
                <w:noProof/>
                <w:webHidden/>
              </w:rPr>
              <w:tab/>
            </w:r>
            <w:r>
              <w:rPr>
                <w:noProof/>
                <w:webHidden/>
              </w:rPr>
              <w:fldChar w:fldCharType="begin"/>
            </w:r>
            <w:r>
              <w:rPr>
                <w:noProof/>
                <w:webHidden/>
              </w:rPr>
              <w:instrText xml:space="preserve"> PAGEREF _Toc7825109 \h </w:instrText>
            </w:r>
            <w:r>
              <w:rPr>
                <w:noProof/>
                <w:webHidden/>
              </w:rPr>
            </w:r>
            <w:r>
              <w:rPr>
                <w:noProof/>
                <w:webHidden/>
              </w:rPr>
              <w:fldChar w:fldCharType="separate"/>
            </w:r>
            <w:r w:rsidR="009C5E61">
              <w:rPr>
                <w:noProof/>
                <w:webHidden/>
              </w:rPr>
              <w:t>liv</w:t>
            </w:r>
            <w:r>
              <w:rPr>
                <w:noProof/>
                <w:webHidden/>
              </w:rPr>
              <w:fldChar w:fldCharType="end"/>
            </w:r>
          </w:hyperlink>
        </w:p>
        <w:p w14:paraId="1F222537" w14:textId="68CC8D62"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7825061"/>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r>
              <w:t xml:space="preserve">Inlined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r>
              <w:t xml:space="preserve">Inlined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r w:rsidR="004F3575">
              <w:rPr>
                <w:color w:val="000000"/>
              </w:rPr>
              <w:t xml:space="preserve">foo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r>
              <w:t>nCmdShow</w:t>
            </w:r>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7825062"/>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7825063"/>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But,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7825064"/>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7825065"/>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GNU makefile</w:t>
      </w:r>
    </w:p>
    <w:p w14:paraId="32D6AB1D" w14:textId="5C480105" w:rsidR="00917F26" w:rsidRDefault="00917F26" w:rsidP="00917F26">
      <w:pPr>
        <w:pStyle w:val="ListParagraph"/>
        <w:numPr>
          <w:ilvl w:val="0"/>
          <w:numId w:val="1"/>
        </w:numPr>
        <w:ind w:left="1440" w:hanging="450"/>
      </w:pPr>
      <w:r>
        <w:t>CMake</w:t>
      </w:r>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(NMake)</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3C9C4604"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9C5E61">
        <w:t xml:space="preserve">Figure </w:t>
      </w:r>
      <w:r w:rsidR="009C5E61">
        <w:rPr>
          <w:noProof/>
        </w:rPr>
        <w:t>1</w:t>
      </w:r>
      <w:r w:rsidR="00967ABB">
        <w:fldChar w:fldCharType="end"/>
      </w:r>
      <w:r w:rsidR="009C65D8">
        <w:t>)</w:t>
      </w:r>
    </w:p>
    <w:p w14:paraId="2ED9B095" w14:textId="25414A4B"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9C5E61">
        <w:t xml:space="preserve">Figure </w:t>
      </w:r>
      <w:r w:rsidR="009C5E61">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35309A51"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9C5E61">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1A0102C1"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9C5E61">
        <w:t xml:space="preserve">Figure </w:t>
      </w:r>
      <w:r w:rsidR="009C5E61">
        <w:rPr>
          <w:noProof/>
        </w:rPr>
        <w:t>3</w:t>
      </w:r>
      <w:r>
        <w:fldChar w:fldCharType="end"/>
      </w:r>
      <w:r>
        <w:t>)</w:t>
      </w:r>
    </w:p>
    <w:p w14:paraId="0FDF6464" w14:textId="6D6BDB1E"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4FBD2EA3" w:rsidR="0023499A" w:rsidRPr="0010357D" w:rsidRDefault="0023499A"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9C5E61">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4FBD2EA3" w:rsidR="0023499A" w:rsidRPr="0010357D" w:rsidRDefault="0023499A"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9C5E61">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9C5E61">
        <w:t xml:space="preserve">Figure </w:t>
      </w:r>
      <w:r w:rsidR="009C5E61">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6ED7F932"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9C5E61">
        <w:t xml:space="preserve">Figure </w:t>
      </w:r>
      <w:r w:rsidR="009C5E61">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66358098" w:rsidR="00AF788E" w:rsidRDefault="00967ABB" w:rsidP="00005656">
      <w:pPr>
        <w:pStyle w:val="Caption"/>
        <w:ind w:left="630" w:right="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9C5E61">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181F44CA" w14:textId="0354FB00" w:rsidR="00094F8B" w:rsidRDefault="003C5065" w:rsidP="002D593C">
      <w:pPr>
        <w:pStyle w:val="Caption"/>
        <w:ind w:left="630" w:right="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9C5E61">
        <w:rPr>
          <w:noProof/>
        </w:rPr>
        <w:t>4</w:t>
      </w:r>
      <w:r w:rsidR="003C604E">
        <w:rPr>
          <w:noProof/>
        </w:rPr>
        <w:fldChar w:fldCharType="end"/>
      </w:r>
      <w:bookmarkEnd w:id="26"/>
      <w:r>
        <w:t>: This is what the Project Property Pages should look like.</w:t>
      </w:r>
      <w:r w:rsidR="00005656">
        <w:t xml:space="preserve"> Preferably, it is better to change the Character Set of the project from Multi-Byte Character Set to Unicode</w:t>
      </w:r>
      <w:r w:rsidR="005E3619">
        <w:t>, but it is up to the user’s d</w:t>
      </w:r>
      <w:r w:rsidR="00E35E22">
        <w:t>i</w:t>
      </w:r>
      <w:r w:rsidR="005E3619">
        <w:t>scretion</w:t>
      </w:r>
      <w:r w:rsidR="00005656">
        <w:t>.</w:t>
      </w:r>
      <w:r w:rsidR="00094F8B">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201E8BAE"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B246C3" w:rsidRPr="00B246C3">
        <w:t>” and “</w:t>
      </w:r>
      <w:r w:rsidR="00B246C3">
        <w:rPr>
          <w:rStyle w:val="FilenamesChar"/>
        </w:rPr>
        <w:t>glu32.lib</w:t>
      </w:r>
      <w:r w:rsidR="00DE7974">
        <w:t>,”</w:t>
      </w:r>
      <w:r w:rsidR="00B76D36">
        <w:t xml:space="preserve"> all in lowercase letters. </w:t>
      </w:r>
      <w:r w:rsidR="00BF1A0F">
        <w:t>Each of these</w:t>
      </w:r>
      <w:r w:rsidR="00C82E8D">
        <w:t xml:space="preserve"> represents the OpenGL </w:t>
      </w:r>
      <w:r w:rsidR="0080430A">
        <w:t xml:space="preserve">library and the OpenGL Utility library, both of which are included in the Windows SDK. </w:t>
      </w:r>
      <w:r w:rsidR="00B76D36">
        <w:t xml:space="preserve">Finally, click on the Apply button at the bottom of the dialog. </w:t>
      </w:r>
    </w:p>
    <w:p w14:paraId="6AA52A05" w14:textId="5D4A010B" w:rsidR="00C82E8D" w:rsidRDefault="00C82E8D" w:rsidP="00405A33"/>
    <w:p w14:paraId="074F807C" w14:textId="77777777" w:rsidR="00C82E8D" w:rsidRDefault="00C82E8D" w:rsidP="00C82E8D">
      <w:pPr>
        <w:keepNext/>
      </w:pPr>
      <w:r>
        <w:rPr>
          <w:noProof/>
        </w:rPr>
        <w:drawing>
          <wp:inline distT="0" distB="0" distL="0" distR="0" wp14:anchorId="1FD9ED78" wp14:editId="4E7641A8">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7B16ED2B" w14:textId="06232FB9" w:rsidR="00C82E8D" w:rsidRDefault="00C82E8D" w:rsidP="00C82E8D">
      <w:pPr>
        <w:pStyle w:val="Caption"/>
      </w:pPr>
      <w:r>
        <w:t xml:space="preserve">Figure </w:t>
      </w:r>
      <w:fldSimple w:instr=" SEQ Figure \* ARABIC ">
        <w:r w:rsidR="009C5E61">
          <w:rPr>
            <w:noProof/>
          </w:rPr>
          <w:t>5</w:t>
        </w:r>
      </w:fldSimple>
      <w:r>
        <w:t>: The Linker property page, with the additional dependencies filled in with the OpenGL library dependencies.</w:t>
      </w:r>
      <w:r w:rsidR="0018145B">
        <w:t xml:space="preserve"> Just make sure you leave the “</w:t>
      </w:r>
      <w:r w:rsidR="00443BDD">
        <w:t>%</w:t>
      </w:r>
      <w:r w:rsidR="0018145B">
        <w:t xml:space="preserve">(Additional Dependencies)” macro alone, as </w:t>
      </w:r>
      <w:r w:rsidR="004C10EC">
        <w:t>the macro</w:t>
      </w:r>
      <w:r w:rsidR="0018145B">
        <w:t xml:space="preserve"> is handled automatically by MSBuild.</w:t>
      </w:r>
    </w:p>
    <w:p w14:paraId="35721B10" w14:textId="77777777" w:rsidR="00C82E8D" w:rsidRDefault="00C82E8D" w:rsidP="00405A33"/>
    <w:p w14:paraId="163F6D83" w14:textId="180D60E2"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w:t>
      </w:r>
      <w:r w:rsidR="00F56896">
        <w:t xml:space="preserve">regardless of what </w:t>
      </w:r>
      <w:r w:rsidR="00ED2CD2">
        <w:t xml:space="preserve">x86 </w:t>
      </w:r>
      <w:r w:rsidR="00F56896">
        <w:t xml:space="preserve">CPU architecture, x86 or x64 (x86-64), you plan to support, </w:t>
      </w:r>
      <w:r w:rsidRPr="00B76D36">
        <w:t xml:space="preserve">you </w:t>
      </w:r>
      <w:r w:rsidR="00F56896">
        <w:t xml:space="preserve">always </w:t>
      </w:r>
      <w:r w:rsidRPr="00B76D36">
        <w:t xml:space="preserve">need to statically link to </w:t>
      </w:r>
      <w:r w:rsidR="00F56896">
        <w:t>the</w:t>
      </w:r>
      <w:r w:rsidRPr="00B76D36">
        <w:t xml:space="preserve"> library </w:t>
      </w:r>
      <w:r w:rsidR="00E3635B">
        <w:rPr>
          <w:rStyle w:val="FilenamesChar"/>
        </w:rPr>
        <w:t>o</w:t>
      </w:r>
      <w:r w:rsidRPr="00E3635B">
        <w:rPr>
          <w:rStyle w:val="FilenamesChar"/>
        </w:rPr>
        <w:t>pen</w:t>
      </w:r>
      <w:r w:rsidR="00E3635B">
        <w:rPr>
          <w:rStyle w:val="FilenamesChar"/>
        </w:rPr>
        <w:t>gl</w:t>
      </w:r>
      <w:r w:rsidRPr="00E3635B">
        <w:rPr>
          <w:rStyle w:val="FilenamesChar"/>
        </w:rPr>
        <w:t>32.lib</w:t>
      </w:r>
      <w:r w:rsidR="00D76CBE">
        <w:t xml:space="preserve">. In </w:t>
      </w:r>
      <w:r w:rsidR="00D76CBE">
        <w:lastRenderedPageBreak/>
        <w:t xml:space="preserve">other words, </w:t>
      </w:r>
      <w:r w:rsidRPr="00B76D36">
        <w:t xml:space="preserve">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w:t>
      </w:r>
      <w:r w:rsidR="00D76CBE">
        <w:t>, as the</w:t>
      </w:r>
      <w:r w:rsidRPr="00B76D36">
        <w:t xml:space="preserve"> "32" part</w:t>
      </w:r>
      <w:r w:rsidR="00D76CBE">
        <w:t xml:space="preserve"> in the name</w:t>
      </w:r>
      <w:r w:rsidRPr="00B76D36">
        <w:t xml:space="preserve"> is </w:t>
      </w:r>
      <w:r w:rsidR="00D76CBE">
        <w:t xml:space="preserve">somewhat </w:t>
      </w:r>
      <w:r w:rsidRPr="00B76D36">
        <w:t>meaningless</w:t>
      </w:r>
      <w:r w:rsidR="000E75EC">
        <w:t xml:space="preserve"> or has lost its meaning over time</w:t>
      </w:r>
      <w:r w:rsidRPr="00B76D36">
        <w:t>.</w:t>
      </w:r>
      <w:r>
        <w:rPr>
          <w:rStyle w:val="FootnoteReference"/>
        </w:rPr>
        <w:footnoteReference w:id="4"/>
      </w:r>
    </w:p>
    <w:p w14:paraId="775E81DC" w14:textId="3849F17A" w:rsidR="00945618" w:rsidRDefault="00945618" w:rsidP="00405A33">
      <w:r>
        <w:tab/>
        <w:t>Finally, we can now go ahead and reference the &lt;GL/gl.h&gt; header file that is included as part of the Windows SDK</w:t>
      </w:r>
      <w:r w:rsidR="00FF0926">
        <w:t xml:space="preserve">. This is needed not only to get access to the OpenGL 1.1 that Microsoft still maintains for the Windows SDK, but also it is needed to use the OpenGL standard-defined data types and enumerations, such as </w:t>
      </w:r>
      <w:r w:rsidR="00FF0926" w:rsidRPr="00FF0926">
        <w:rPr>
          <w:rStyle w:val="ConstantsChar"/>
        </w:rPr>
        <w:t>GLenum</w:t>
      </w:r>
      <w:r w:rsidR="00FF0926">
        <w:t xml:space="preserve">, </w:t>
      </w:r>
      <w:r w:rsidR="00FF0926" w:rsidRPr="00FF0926">
        <w:rPr>
          <w:rStyle w:val="ConstantsChar"/>
        </w:rPr>
        <w:t>GLboolean</w:t>
      </w:r>
      <w:r w:rsidR="00FF0926">
        <w:t xml:space="preserve">, </w:t>
      </w:r>
      <w:r w:rsidR="00FF0926" w:rsidRPr="00FF0926">
        <w:rPr>
          <w:rStyle w:val="ConstantsChar"/>
        </w:rPr>
        <w:t>GLbbyte</w:t>
      </w:r>
      <w:r w:rsidR="00FF0926">
        <w:t xml:space="preserve">, </w:t>
      </w:r>
      <w:r w:rsidR="00FF0926" w:rsidRPr="00FF0926">
        <w:rPr>
          <w:rStyle w:val="ConstantsChar"/>
        </w:rPr>
        <w:t>GLclampf</w:t>
      </w:r>
      <w:r w:rsidR="00FF0926">
        <w:t xml:space="preserve">, and so on. </w:t>
      </w:r>
    </w:p>
    <w:p w14:paraId="34D173AF" w14:textId="49F634CD" w:rsidR="00F16D69" w:rsidRDefault="00905B94" w:rsidP="00405A33">
      <w:r>
        <w:tab/>
      </w:r>
      <w:r w:rsidR="00B246C3">
        <w:t>After that,</w:t>
      </w:r>
      <w:r w:rsidR="00E21CAB">
        <w:t xml:space="preserve"> we </w:t>
      </w:r>
      <w:r w:rsidR="004C2710">
        <w:t>can then</w:t>
      </w:r>
      <w:r w:rsidR="00E21CAB">
        <w:t xml:space="preserve"> </w:t>
      </w:r>
      <w:r w:rsidR="00F16D69">
        <w:t xml:space="preserve">add </w:t>
      </w:r>
      <w:r w:rsidR="004C2710">
        <w:t xml:space="preserve">the </w:t>
      </w:r>
      <w:r w:rsidR="00F16D69">
        <w:t xml:space="preserve">OpenGL </w:t>
      </w:r>
      <w:r w:rsidR="00B246C3">
        <w:t xml:space="preserve">extensions </w:t>
      </w:r>
      <w:r w:rsidR="00F16D69">
        <w:t>header files</w:t>
      </w:r>
      <w:r w:rsidR="004C2710">
        <w:t>, which uses the OpenGL standard-defined data types and enumerations mentioned earlier</w:t>
      </w:r>
      <w:r w:rsidR="00F16D69">
        <w:t>.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OpenGL function prototypes are all maintained officially by The Khronos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Only The Khronos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ho is The Khronos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20ECD177" w:rsidR="00173D04" w:rsidRDefault="00173D04" w:rsidP="00A61311">
      <w:r>
        <w:tab/>
      </w:r>
      <w:r w:rsidR="00444EC0">
        <w:t>Probably the most common place you will be seeking out for anything related to OpenGL is the OpenGL Registry, a site hosted by The Khronos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3A1353">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&lt;GL/glext.h&gt; and the &lt;GL/wglext.h&gt;. They are the “OpenGL 1.2 and above Compatibility profile and extension interfaces,” and the “WGL extension interfaces,” respectively. There is no need to obtain the &lt;GL/glcorearb.h&gt; and &lt;GL/glxext.h&gt; right now, unless you are working for a cross-platform application. &lt;GL/glcorearb.h&gt; contains the “OpenGL Core profile and ARB extension interfaces,” which will be useful for developing for Mac OS X operating systems, and the &lt;GL/glxext.h&gt; contains the “GLX 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lastRenderedPageBreak/>
        <w:tab/>
      </w:r>
    </w:p>
    <w:p w14:paraId="795C3606" w14:textId="380B6DE4"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59099F53" w:rsidR="0023499A" w:rsidRPr="00004BFA" w:rsidRDefault="0023499A" w:rsidP="00E8240A">
                            <w:pPr>
                              <w:pStyle w:val="Caption"/>
                              <w:rPr>
                                <w:noProof/>
                              </w:rPr>
                            </w:pPr>
                            <w:r>
                              <w:t xml:space="preserve">Figure </w:t>
                            </w:r>
                            <w:fldSimple w:instr=" SEQ Figure \* ARABIC ">
                              <w:r w:rsidR="009C5E61">
                                <w:rPr>
                                  <w:noProof/>
                                </w:rPr>
                                <w:t>6</w:t>
                              </w:r>
                            </w:fldSimple>
                            <w:r>
                              <w:t>: Really wanted to drive the point home to be as obvious to the readers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59099F53" w:rsidR="0023499A" w:rsidRPr="00004BFA" w:rsidRDefault="0023499A" w:rsidP="00E8240A">
                      <w:pPr>
                        <w:pStyle w:val="Caption"/>
                        <w:rPr>
                          <w:noProof/>
                        </w:rPr>
                      </w:pPr>
                      <w:r>
                        <w:t xml:space="preserve">Figure </w:t>
                      </w:r>
                      <w:fldSimple w:instr=" SEQ Figure \* ARABIC ">
                        <w:r w:rsidR="009C5E61">
                          <w:rPr>
                            <w:noProof/>
                          </w:rPr>
                          <w:t>6</w:t>
                        </w:r>
                      </w:fldSimple>
                      <w:r>
                        <w:t>: Really wanted to drive the point home to be as obvious to the readers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 xml:space="preserve">Another important header file that </w:t>
      </w:r>
      <w:r w:rsidR="00871BA0">
        <w:t>one may come across online</w:t>
      </w:r>
      <w:r w:rsidR="009D1567">
        <w:t xml:space="preserve">, very peculiarly left missing from the </w:t>
      </w:r>
      <w:r w:rsidR="00871BA0">
        <w:t>OpenGL Registry index page</w:t>
      </w:r>
      <w:r w:rsidR="0080062E">
        <w:t>,</w:t>
      </w:r>
      <w:r w:rsidR="009D1567">
        <w:t xml:space="preserve"> is the &lt;GL/wgl.h&gt; header file.</w:t>
      </w:r>
      <w:r w:rsidR="009D1567">
        <w:rPr>
          <w:rStyle w:val="FootnoteReference"/>
        </w:rPr>
        <w:footnoteReference w:id="7"/>
      </w:r>
      <w:r w:rsidR="009D1567">
        <w:t xml:space="preserve"> This file mainly associates the necessary OpenGL functions and WGL extensions for the Windows operating system. </w:t>
      </w:r>
      <w:r w:rsidR="004B46C7">
        <w:t>This header is actually optional, and can be added to the OpenGL project if one chooses to do so.</w:t>
      </w:r>
    </w:p>
    <w:p w14:paraId="26769697" w14:textId="145B6871" w:rsidR="00463910" w:rsidRDefault="000A345E" w:rsidP="00463910">
      <w:pPr>
        <w:ind w:firstLine="720"/>
      </w:pPr>
      <w:r>
        <w:t>After obtaining all three of these header files</w:t>
      </w:r>
      <w:r w:rsidR="00CB1D52">
        <w:t>, &lt;GL/gl.h&gt;, &lt;GL/wglext.h&gt;, and &lt;GL/glext.h&gt;</w:t>
      </w:r>
      <w:r>
        <w:t>, put the header files into your Visual Studio project folder, either in the root folder, or in any subfolder of your choosing. As long as Visual Studio knows where the files are, and where you include the files in the Solution Explorer</w:t>
      </w:r>
      <w:r w:rsidR="007E4C01">
        <w:rPr>
          <w:rStyle w:val="FootnoteReference"/>
        </w:rPr>
        <w:footnoteReference w:id="8"/>
      </w:r>
      <w:r>
        <w:t>, everything should be working out normally.</w:t>
      </w:r>
      <w:r w:rsidR="00AD794D">
        <w:t xml:space="preserve"> You are free to obtain</w:t>
      </w:r>
      <w:r w:rsidR="00C04E13">
        <w:t xml:space="preserve"> the header files</w:t>
      </w:r>
      <w:r w:rsidR="00746823">
        <w:t>,</w:t>
      </w:r>
      <w:r w:rsidR="00AD794D">
        <w:t xml:space="preserve"> &lt;GL/glcorearb.h&gt; and &lt;GL/glxext.h&gt;</w:t>
      </w:r>
      <w:r w:rsidR="00B03694">
        <w:t>,</w:t>
      </w:r>
      <w:r w:rsidR="00AD794D">
        <w:t xml:space="preserve"> if you desire.</w:t>
      </w:r>
    </w:p>
    <w:p w14:paraId="2526D7A5" w14:textId="2D8D1D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Microsoft Build Engine, also known as the MSBuild, the files are referenced in the project smoothly for</w:t>
      </w:r>
      <w:r>
        <w:t xml:space="preserve"> </w:t>
      </w:r>
      <w:r w:rsidR="00E55F40">
        <w:t>building and compiling codes.</w:t>
      </w:r>
    </w:p>
    <w:p w14:paraId="19B03394" w14:textId="15D4F89C" w:rsidR="00CE79C8" w:rsidRDefault="00CE79C8" w:rsidP="00463910">
      <w:pPr>
        <w:ind w:firstLine="720"/>
      </w:pPr>
      <w:r>
        <w:t>To summarize, here is a checklist of what we have done thus far:</w:t>
      </w:r>
      <w:r w:rsidR="00005656">
        <w:br/>
      </w:r>
    </w:p>
    <w:p w14:paraId="2FA5CAD2" w14:textId="1A132893" w:rsidR="00CE79C8" w:rsidRDefault="00CE79C8" w:rsidP="00CE79C8">
      <w:pPr>
        <w:pStyle w:val="ListParagraph"/>
        <w:numPr>
          <w:ilvl w:val="0"/>
          <w:numId w:val="28"/>
        </w:numPr>
      </w:pPr>
      <w:r>
        <w:t>Created a C++ empty project.</w:t>
      </w:r>
    </w:p>
    <w:p w14:paraId="32C88BE6" w14:textId="031A86A4" w:rsidR="00C4225E" w:rsidRDefault="00C4225E" w:rsidP="00C4225E">
      <w:pPr>
        <w:pStyle w:val="ListParagraph"/>
        <w:numPr>
          <w:ilvl w:val="0"/>
          <w:numId w:val="28"/>
        </w:numPr>
      </w:pPr>
      <w:r>
        <w:t>With Windows SDK installed, added &lt;Windows.h&gt; and &lt;GL/gl.h&gt;.</w:t>
      </w:r>
    </w:p>
    <w:p w14:paraId="6C0859F4" w14:textId="282F1F17" w:rsidR="00005656" w:rsidRDefault="00005656" w:rsidP="00CE79C8">
      <w:pPr>
        <w:pStyle w:val="ListParagraph"/>
        <w:numPr>
          <w:ilvl w:val="0"/>
          <w:numId w:val="28"/>
        </w:numPr>
      </w:pPr>
      <w:r>
        <w:t>Set up the project property pages</w:t>
      </w:r>
      <w:r w:rsidR="00A72C1D">
        <w:t xml:space="preserve"> for the Linker and Input</w:t>
      </w:r>
      <w:r>
        <w:t>.</w:t>
      </w:r>
    </w:p>
    <w:p w14:paraId="64FC0AF8" w14:textId="370F9A6D" w:rsidR="00005656" w:rsidRDefault="00005656" w:rsidP="00005656">
      <w:pPr>
        <w:pStyle w:val="ListParagraph"/>
        <w:numPr>
          <w:ilvl w:val="0"/>
          <w:numId w:val="28"/>
        </w:numPr>
      </w:pPr>
      <w:r>
        <w:t>Went to OpenGL Registry, downloaded, and added &lt;GL/wglext.h&gt; and &lt;GL/glext.h&gt;.</w:t>
      </w:r>
    </w:p>
    <w:p w14:paraId="3FB0F1DF" w14:textId="1751F9B3" w:rsidR="00005656" w:rsidRDefault="00876454" w:rsidP="00005656">
      <w:pPr>
        <w:pStyle w:val="ListParagraph"/>
        <w:numPr>
          <w:ilvl w:val="0"/>
          <w:numId w:val="28"/>
        </w:numPr>
      </w:pPr>
      <w:r>
        <w:t>Compiled and checked for any errors</w:t>
      </w:r>
      <w:r w:rsidR="00005656">
        <w:br/>
      </w:r>
    </w:p>
    <w:p w14:paraId="0F27D4E8" w14:textId="62F875BF" w:rsidR="00B76D36" w:rsidRDefault="00BC58DC" w:rsidP="00BC58DC">
      <w:pPr>
        <w:ind w:firstLine="720"/>
      </w:pPr>
      <w:r>
        <w:t>Now that you have obtain the all of the necessary files</w:t>
      </w:r>
      <w:r w:rsidR="00420F6B">
        <w:t xml:space="preserve"> and the project compiles successfully without any IntelliSense and Build errors</w:t>
      </w:r>
      <w:r>
        <w:t>, y</w:t>
      </w:r>
      <w:r w:rsidR="00B76D36">
        <w:t>ou</w:t>
      </w:r>
      <w:r w:rsidR="00986A8F">
        <w:t xml:space="preserve"> a</w:t>
      </w:r>
      <w:r w:rsidR="00B76D36">
        <w:t>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7" w:name="_Toc524221939"/>
      <w:bookmarkStart w:id="28" w:name="_Toc524221982"/>
      <w:bookmarkStart w:id="29" w:name="_Toc524222078"/>
      <w:bookmarkStart w:id="30" w:name="_Toc7825066"/>
      <w:r>
        <w:t>Chapter 2</w:t>
      </w:r>
      <w:bookmarkEnd w:id="27"/>
      <w:bookmarkEnd w:id="28"/>
      <w:bookmarkEnd w:id="29"/>
      <w:bookmarkEnd w:id="30"/>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1" w:name="_Toc7825067"/>
      <w:r>
        <w:t xml:space="preserve">Choosing </w:t>
      </w:r>
      <w:r w:rsidR="005F5BC2">
        <w:t xml:space="preserve">an OpenGL </w:t>
      </w:r>
      <w:r w:rsidR="007D7DE4">
        <w:t>V</w:t>
      </w:r>
      <w:r w:rsidR="005F5BC2">
        <w:t>ersion</w:t>
      </w:r>
      <w:bookmarkEnd w:id="31"/>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2" w:name="_Toc7825068"/>
      <w:r>
        <w:lastRenderedPageBreak/>
        <w:t>Drawbacks of Very Old OpenGL Versions</w:t>
      </w:r>
      <w:bookmarkEnd w:id="32"/>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r w:rsidR="00385918">
        <w:t>glNext, AMD’s Mantle API</w:t>
      </w:r>
      <w:r w:rsidR="00DE606F">
        <w:t xml:space="preserve">) </w:t>
      </w:r>
      <w:r w:rsidR="000200C2">
        <w:t>or OpenGL SC (OpenGL for Safety Critical Applications)</w:t>
      </w:r>
      <w:r w:rsidR="000200C2">
        <w:rPr>
          <w:rStyle w:val="FootnoteReference"/>
        </w:rPr>
        <w:footnoteReference w:id="9"/>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1FBA2CB3"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3A1353">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Texture::Render(GLfloat </w:t>
      </w:r>
      <w:r>
        <w:rPr>
          <w:rFonts w:ascii="Consolas" w:hAnsi="Consolas" w:cs="Consolas"/>
          <w:color w:val="808080"/>
          <w:sz w:val="19"/>
          <w:szCs w:val="19"/>
        </w:rPr>
        <w:t>x</w:t>
      </w:r>
      <w:r>
        <w:rPr>
          <w:rFonts w:ascii="Consolas" w:hAnsi="Consolas" w:cs="Consolas"/>
          <w:color w:val="000000"/>
          <w:sz w:val="19"/>
          <w:szCs w:val="19"/>
        </w:rPr>
        <w:t xml:space="preserve">, GLfloat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(Texture::mTextureID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glLoadIdentity();</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glTranslatef(</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glBindTexture(GL_TEXTURE_2D, Texture::mTextureID);</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width = Texture::mTextureWidth;</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height = Texture::mTtextureHeight;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glBegin(GL_QUADS);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glEnd();</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10"/>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Blinn-Phong lighting model, computed per vertex and interpolated as a final light intensity using the Gouraud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3" w:name="_Toc7825069"/>
      <w:r>
        <w:t xml:space="preserve">Consider </w:t>
      </w:r>
      <w:r w:rsidR="00364960">
        <w:t xml:space="preserve">the </w:t>
      </w:r>
      <w:r>
        <w:t>Not-So-Old OpenGL Versions</w:t>
      </w:r>
      <w:bookmarkEnd w:id="33"/>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Khronos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The Khronos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Khronos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141562A6" w:rsidR="003D4B3E" w:rsidRDefault="00853BFA" w:rsidP="00385918">
      <w:r>
        <w:tab/>
      </w:r>
      <w:r w:rsidR="00005429">
        <w:t xml:space="preserve">There are </w:t>
      </w:r>
      <w:r w:rsidR="002878BD">
        <w:t xml:space="preserve">a ton of information about the two profiles on the official OpenGL Wiki, which is maintained by The Khronos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3A1353">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1"/>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2"/>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3"/>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4"/>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4" w:name="_Toc7825070"/>
      <w:r>
        <w:t xml:space="preserve">Summarized </w:t>
      </w:r>
      <w:r w:rsidR="0028154E">
        <w:t>OpenGL</w:t>
      </w:r>
      <w:r w:rsidR="005608A4">
        <w:t xml:space="preserve"> Initialization Steps</w:t>
      </w:r>
      <w:bookmarkEnd w:id="34"/>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5"/>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5" w:name="_Toc7825071"/>
      <w:r>
        <w:t>Creation of</w:t>
      </w:r>
      <w:r w:rsidR="00D0282C">
        <w:t xml:space="preserve"> </w:t>
      </w:r>
      <w:r w:rsidR="0061196E">
        <w:t>a Window</w:t>
      </w:r>
      <w:bookmarkEnd w:id="35"/>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6"/>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r w:rsidR="00910392">
        <w:rPr>
          <w:i/>
        </w:rPr>
        <w:t>freeglut</w:t>
      </w:r>
      <w:r w:rsidR="00910392">
        <w:t xml:space="preserve">, </w:t>
      </w:r>
      <w:r w:rsidR="00910392">
        <w:rPr>
          <w:i/>
        </w:rPr>
        <w:t>GLFW</w:t>
      </w:r>
      <w:r w:rsidR="00910392">
        <w:t xml:space="preserve">, and </w:t>
      </w:r>
      <w:r w:rsidR="00910392">
        <w:rPr>
          <w:i/>
        </w:rPr>
        <w:t>GLUT</w:t>
      </w:r>
      <w:r w:rsidR="00761337">
        <w:rPr>
          <w:rStyle w:val="FootnoteReference"/>
          <w:i/>
        </w:rPr>
        <w:footnoteReference w:id="17"/>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“middlewares”</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r w:rsidR="00A820DD">
        <w:rPr>
          <w:i/>
        </w:rPr>
        <w:t>Ecere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6" w:name="_Toc7825072"/>
      <w:r>
        <w:t>Using the WinMain() Entry Point</w:t>
      </w:r>
      <w:bookmarkEnd w:id="36"/>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this, the WinMain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WinMain entry method instead and set the Subsystem entry in your Project Property Pages to be </w:t>
      </w:r>
      <w:r w:rsidR="00AD580A" w:rsidRPr="00AD580A">
        <w:rPr>
          <w:rStyle w:val="ProgrammingCodeChar"/>
        </w:rPr>
        <w:t>/SUBSYSTEM:WINDOWS</w:t>
      </w:r>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The following code snippet is the WinMain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&lt;Windows.h&gt;</w:t>
      </w:r>
    </w:p>
    <w:p w14:paraId="0C8812E3" w14:textId="225E8885" w:rsidR="00FF7CBF" w:rsidRDefault="00FF7CBF" w:rsidP="00483F70">
      <w:pPr>
        <w:pStyle w:val="ProgrammingCode"/>
      </w:pPr>
      <w:r>
        <w:rPr>
          <w:color w:val="808080"/>
        </w:rPr>
        <w:t>#include</w:t>
      </w:r>
      <w:r>
        <w:rPr>
          <w:color w:val="000000"/>
        </w:rPr>
        <w:t xml:space="preserve"> </w:t>
      </w:r>
      <w:r>
        <w:t>&lt;cstdio&gt;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t>DestroyWindow(</w:t>
      </w:r>
      <w:r>
        <w:rPr>
          <w:color w:val="808080"/>
        </w:rPr>
        <w:t>hWnd</w:t>
      </w:r>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t>PostQuitMessage(0);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WinMain(</w:t>
      </w:r>
      <w:r>
        <w:rPr>
          <w:color w:val="2B91AF"/>
        </w:rPr>
        <w:t>HINSTANCE</w:t>
      </w:r>
      <w:r>
        <w:rPr>
          <w:color w:val="000000"/>
        </w:rPr>
        <w:t xml:space="preserve"> </w:t>
      </w:r>
      <w:r>
        <w:rPr>
          <w:color w:val="808080"/>
        </w:rPr>
        <w:t>handleCurrentInstance</w:t>
      </w:r>
      <w:r>
        <w:rPr>
          <w:color w:val="000000"/>
        </w:rPr>
        <w:t xml:space="preserve">, </w:t>
      </w:r>
      <w:r>
        <w:rPr>
          <w:color w:val="2B91AF"/>
        </w:rPr>
        <w:t>HINSTANCE</w:t>
      </w:r>
      <w:r>
        <w:rPr>
          <w:color w:val="000000"/>
        </w:rPr>
        <w:t xml:space="preserve"> </w:t>
      </w:r>
      <w:r>
        <w:rPr>
          <w:color w:val="808080"/>
        </w:rPr>
        <w:t>handlePreviousInstance</w:t>
      </w:r>
      <w:r>
        <w:rPr>
          <w:color w:val="000000"/>
        </w:rPr>
        <w:t xml:space="preserve">, </w:t>
      </w:r>
      <w:r>
        <w:rPr>
          <w:color w:val="2B91AF"/>
        </w:rPr>
        <w:t>LPSTR</w:t>
      </w:r>
      <w:r>
        <w:rPr>
          <w:color w:val="000000"/>
        </w:rPr>
        <w:t xml:space="preserve"> </w:t>
      </w:r>
      <w:r>
        <w:rPr>
          <w:color w:val="808080"/>
        </w:rPr>
        <w:t>commandLines</w:t>
      </w:r>
      <w:r>
        <w:rPr>
          <w:color w:val="000000"/>
        </w:rPr>
        <w:t xml:space="preserve">, </w:t>
      </w:r>
      <w:r>
        <w:rPr>
          <w:color w:val="0000FF"/>
        </w:rPr>
        <w:t>int</w:t>
      </w:r>
      <w:r>
        <w:rPr>
          <w:color w:val="000000"/>
        </w:rPr>
        <w:t xml:space="preserve"> </w:t>
      </w:r>
      <w:r>
        <w:rPr>
          <w:color w:val="808080"/>
        </w:rPr>
        <w:t>SW_Flag</w:t>
      </w:r>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windowClass = {};</w:t>
      </w:r>
    </w:p>
    <w:p w14:paraId="6ED396C3" w14:textId="77777777" w:rsidR="00FF7CBF" w:rsidRDefault="00FF7CBF" w:rsidP="00483F70">
      <w:pPr>
        <w:pStyle w:val="ProgrammingCode"/>
        <w:rPr>
          <w:color w:val="000000"/>
        </w:rPr>
      </w:pPr>
      <w:r>
        <w:rPr>
          <w:color w:val="000000"/>
        </w:rPr>
        <w:tab/>
        <w:t xml:space="preserve">windowClass.cbSize = </w:t>
      </w:r>
      <w:r>
        <w:rPr>
          <w:color w:val="0000FF"/>
        </w:rPr>
        <w:t>sizeof</w:t>
      </w:r>
      <w:r>
        <w:rPr>
          <w:color w:val="000000"/>
        </w:rPr>
        <w:t>(windowClass);</w:t>
      </w:r>
    </w:p>
    <w:p w14:paraId="464BA5A9" w14:textId="77777777" w:rsidR="00FF7CBF" w:rsidRDefault="00FF7CBF" w:rsidP="00483F70">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5F1F10BF" w14:textId="77777777" w:rsidR="00FF7CBF" w:rsidRDefault="00FF7CBF" w:rsidP="00483F70">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t>windowClass.lpfnWndProc = MyWindowProcess;</w:t>
      </w:r>
    </w:p>
    <w:p w14:paraId="2FD721AA" w14:textId="77777777" w:rsidR="00FF7CBF" w:rsidRDefault="00FF7CBF" w:rsidP="00483F70">
      <w:pPr>
        <w:pStyle w:val="ProgrammingCode"/>
        <w:rPr>
          <w:color w:val="000000"/>
        </w:rPr>
      </w:pPr>
      <w:r>
        <w:rPr>
          <w:color w:val="000000"/>
        </w:rPr>
        <w:tab/>
        <w:t xml:space="preserve">windowClass.hInstance = </w:t>
      </w:r>
      <w:r>
        <w:rPr>
          <w:color w:val="808080"/>
        </w:rPr>
        <w:t>handleCurrentInstance</w:t>
      </w:r>
      <w:r>
        <w:rPr>
          <w:color w:val="000000"/>
        </w:rPr>
        <w:t>;</w:t>
      </w:r>
    </w:p>
    <w:p w14:paraId="6B334E46" w14:textId="77777777" w:rsidR="00FF7CBF" w:rsidRDefault="00FF7CBF" w:rsidP="00483F70">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2AF624C1" w14:textId="6E562F3B" w:rsidR="00FF7CBF" w:rsidRDefault="00FF7CBF" w:rsidP="00483F70">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t>OutputDebugStringA(buffer);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requiredWindowStyles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sidR="00FF7CBF">
        <w:rPr>
          <w:color w:val="808080"/>
        </w:rPr>
        <w:t>handleCurrentInstance</w:t>
      </w:r>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(!handleWindow)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05C3D533" w14:textId="1605179D" w:rsidR="00FF7CBF" w:rsidRDefault="00FF7CBF" w:rsidP="00483F70">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t>OutputDebugStringA(buffer);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t xml:space="preserve">ShowWindow(handleWindow,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t>UpdateWindow(handleWindow);</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r w:rsidR="00706CBF">
        <w:rPr>
          <w:color w:val="000000"/>
        </w:rPr>
        <w:t>g</w:t>
      </w:r>
      <w:r>
        <w:rPr>
          <w:color w:val="000000"/>
        </w:rPr>
        <w:t>otMessage;</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msg;</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r w:rsidR="00706CBF">
        <w:rPr>
          <w:color w:val="000000"/>
        </w:rPr>
        <w:t>gotMessage</w:t>
      </w:r>
      <w:r>
        <w:rPr>
          <w:color w:val="000000"/>
        </w:rPr>
        <w:t xml:space="preserve"> =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06CBF">
        <w:rPr>
          <w:color w:val="000000"/>
        </w:rPr>
        <w:t>gotMessage</w:t>
      </w:r>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t>TranslateMessage(&amp;msg);</w:t>
      </w:r>
    </w:p>
    <w:p w14:paraId="301E4FD8" w14:textId="77777777" w:rsidR="00FF7CBF" w:rsidRDefault="00FF7CBF" w:rsidP="00483F70">
      <w:pPr>
        <w:pStyle w:val="ProgrammingCode"/>
        <w:rPr>
          <w:color w:val="000000"/>
        </w:rPr>
      </w:pPr>
      <w:r>
        <w:rPr>
          <w:color w:val="000000"/>
        </w:rPr>
        <w:tab/>
      </w:r>
      <w:r>
        <w:rPr>
          <w:color w:val="000000"/>
        </w:rPr>
        <w:tab/>
      </w:r>
      <w:r>
        <w:rPr>
          <w:color w:val="6F008A"/>
        </w:rPr>
        <w:t>DispatchMessage</w:t>
      </w:r>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//wParam is the exit code when PostQuitMessage()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wParam is 64-bit, but WinMain's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msg.wParam;</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r w:rsidRPr="0075248A">
        <w:rPr>
          <w:rStyle w:val="ProgrammingCodeChar"/>
        </w:rPr>
        <w:t>std::snprintf()</w:t>
      </w:r>
      <w:r>
        <w:t xml:space="preserve"> in order to use the Windows recommended method of outputting messages, by redirecting the message outputs to the Output tab pane via </w:t>
      </w:r>
      <w:r w:rsidRPr="0075248A">
        <w:rPr>
          <w:rStyle w:val="ProgrammingCodeChar"/>
        </w:rPr>
        <w:t>OutputDebugString</w:t>
      </w:r>
      <w:r>
        <w:rPr>
          <w:rStyle w:val="ProgrammingCodeChar"/>
        </w:rPr>
        <w:t>A</w:t>
      </w:r>
      <w:r w:rsidRPr="0075248A">
        <w:rPr>
          <w:rStyle w:val="ProgrammingCodeChar"/>
        </w:rPr>
        <w:t>()</w:t>
      </w:r>
      <w:r>
        <w:t xml:space="preserve"> in Visual Studio 2017.</w:t>
      </w:r>
      <w:r w:rsidR="005341D6">
        <w:t xml:space="preserve"> Usually,</w:t>
      </w:r>
      <w:r w:rsidR="00D26D2D">
        <w:t xml:space="preserve"> we</w:t>
      </w:r>
      <w:r w:rsidR="005341D6">
        <w:t xml:space="preserve"> would use </w:t>
      </w:r>
      <w:r w:rsidR="005341D6" w:rsidRPr="005341D6">
        <w:rPr>
          <w:rStyle w:val="ProgrammingCodeChar"/>
        </w:rPr>
        <w:t>OutputDebugString()</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7" w:name="_Toc7825073"/>
      <w:r>
        <w:t>Using the Main() Entry Point</w:t>
      </w:r>
      <w:bookmarkEnd w:id="37"/>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r w:rsidR="00126E92" w:rsidRPr="00683E0F">
        <w:rPr>
          <w:rStyle w:val="ProgrammingCodeChar"/>
        </w:rPr>
        <w:t>WinMain</w:t>
      </w:r>
      <w:r w:rsidR="00126E92">
        <w:t xml:space="preserve"> entry point, so you can finally implement a better entry point for your cross-platform game? Or, what if you have other reasons to not prefer using the provided helper entry point, </w:t>
      </w:r>
      <w:r w:rsidR="00126E92" w:rsidRPr="00683E0F">
        <w:rPr>
          <w:rStyle w:val="ProgrammingCodeChar"/>
        </w:rPr>
        <w:t>WinMain</w:t>
      </w:r>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&lt;Windows.h&gt;</w:t>
      </w:r>
    </w:p>
    <w:p w14:paraId="7D8A453C" w14:textId="77777777" w:rsidR="00AD580A" w:rsidRDefault="00AD580A" w:rsidP="00AD580A">
      <w:pPr>
        <w:pStyle w:val="ProgrammingCode"/>
        <w:rPr>
          <w:color w:val="000000"/>
        </w:rPr>
      </w:pPr>
      <w:r>
        <w:rPr>
          <w:color w:val="808080"/>
        </w:rPr>
        <w:t>#include</w:t>
      </w:r>
      <w:r>
        <w:rPr>
          <w:color w:val="000000"/>
        </w:rPr>
        <w:t xml:space="preserve"> </w:t>
      </w:r>
      <w:r>
        <w:t>&lt;cstdio&gt;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LRESULT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main() {</w:t>
      </w:r>
    </w:p>
    <w:p w14:paraId="625322A8" w14:textId="77777777" w:rsidR="00AD580A" w:rsidRDefault="00AD580A" w:rsidP="00AD580A">
      <w:pPr>
        <w:pStyle w:val="ProgrammingCode"/>
        <w:rPr>
          <w:color w:val="000000"/>
        </w:rPr>
      </w:pPr>
      <w:r>
        <w:rPr>
          <w:color w:val="000000"/>
        </w:rPr>
        <w:tab/>
      </w:r>
      <w:r>
        <w:rPr>
          <w:color w:val="008000"/>
        </w:rPr>
        <w:t>//Gets the hInstance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handleInstance = </w:t>
      </w:r>
      <w:r>
        <w:rPr>
          <w:color w:val="6F008A"/>
        </w:rPr>
        <w:t>GetModuleHandle</w:t>
      </w:r>
      <w:r>
        <w:rPr>
          <w:color w:val="000000"/>
        </w:rPr>
        <w:t>(</w:t>
      </w:r>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windowClass = {};</w:t>
      </w:r>
    </w:p>
    <w:p w14:paraId="2D68D4B9" w14:textId="77777777" w:rsidR="00AD580A" w:rsidRDefault="00AD580A" w:rsidP="00AD580A">
      <w:pPr>
        <w:pStyle w:val="ProgrammingCode"/>
        <w:rPr>
          <w:color w:val="000000"/>
        </w:rPr>
      </w:pPr>
      <w:r>
        <w:rPr>
          <w:color w:val="000000"/>
        </w:rPr>
        <w:tab/>
        <w:t xml:space="preserve">windowClass.cbSize = </w:t>
      </w:r>
      <w:r>
        <w:rPr>
          <w:color w:val="0000FF"/>
        </w:rPr>
        <w:t>sizeof</w:t>
      </w:r>
      <w:r>
        <w:rPr>
          <w:color w:val="000000"/>
        </w:rPr>
        <w:t>(windowClass);</w:t>
      </w:r>
    </w:p>
    <w:p w14:paraId="29B575EF" w14:textId="77777777" w:rsidR="00AD580A" w:rsidRDefault="00AD580A" w:rsidP="00AD580A">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317A0933" w14:textId="77777777" w:rsidR="00AD580A" w:rsidRDefault="00AD580A" w:rsidP="00AD580A">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t>windowClass.lpfnWndProc = MyWindowProcess;</w:t>
      </w:r>
    </w:p>
    <w:p w14:paraId="204D11A6" w14:textId="77777777" w:rsidR="00AD580A" w:rsidRDefault="00AD580A" w:rsidP="00AD580A">
      <w:pPr>
        <w:pStyle w:val="ProgrammingCode"/>
        <w:rPr>
          <w:color w:val="000000"/>
        </w:rPr>
      </w:pPr>
      <w:r>
        <w:rPr>
          <w:color w:val="000000"/>
        </w:rPr>
        <w:tab/>
        <w:t>windowClass.hInstance = handleInstance;</w:t>
      </w:r>
    </w:p>
    <w:p w14:paraId="47AAC8A6" w14:textId="77777777" w:rsidR="00AD580A" w:rsidRDefault="00AD580A" w:rsidP="00AD580A">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7A71931E" w14:textId="30EE85F8" w:rsidR="00AD580A" w:rsidRDefault="00AD580A" w:rsidP="00AD580A">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r w:rsidR="003A25CE">
        <w:rPr>
          <w:rFonts w:ascii="Consolas" w:hAnsi="Consolas" w:cs="Consolas"/>
          <w:color w:val="000000"/>
          <w:sz w:val="19"/>
          <w:szCs w:val="19"/>
        </w:rPr>
        <w:t>std::printf(</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8" w:name="_Hlk525948532"/>
      <w:r>
        <w:rPr>
          <w:rFonts w:ascii="Consolas" w:hAnsi="Consolas" w:cs="Consolas"/>
          <w:color w:val="000000"/>
          <w:sz w:val="19"/>
          <w:szCs w:val="19"/>
        </w:rPr>
        <w:t xml:space="preserve">requiredWindowStyles </w:t>
      </w:r>
      <w:bookmarkEnd w:id="38"/>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AD580A">
        <w:rPr>
          <w:color w:val="000000"/>
        </w:rPr>
        <w:t xml:space="preserve">handleInstance,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(!handleWindow)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2DAD466D" w14:textId="22B05B43" w:rsidR="00AD580A" w:rsidRDefault="00AD580A" w:rsidP="00AD580A">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r w:rsidR="002B7556">
        <w:rPr>
          <w:rFonts w:ascii="Consolas" w:hAnsi="Consolas" w:cs="Consolas"/>
          <w:color w:val="000000"/>
          <w:sz w:val="19"/>
          <w:szCs w:val="19"/>
        </w:rPr>
        <w:t>std::printf(</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t xml:space="preserve">ShowWindow(handleWindow,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t>UpdateWindow(handleWindow);</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r w:rsidR="007F54F4">
        <w:rPr>
          <w:color w:val="000000"/>
        </w:rPr>
        <w:t>g</w:t>
      </w:r>
      <w:r>
        <w:rPr>
          <w:color w:val="000000"/>
        </w:rPr>
        <w:t>otMessage;</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msg;</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r w:rsidR="007F54F4">
        <w:rPr>
          <w:color w:val="000000"/>
        </w:rPr>
        <w:t xml:space="preserve">gotMessage </w:t>
      </w:r>
      <w:r>
        <w:rPr>
          <w:color w:val="000000"/>
        </w:rPr>
        <w:t xml:space="preserve">=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F54F4">
        <w:rPr>
          <w:color w:val="000000"/>
        </w:rPr>
        <w:t xml:space="preserve">gotMessage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t>TranslateMessage(&amp;msg);</w:t>
      </w:r>
    </w:p>
    <w:p w14:paraId="1FF78C2A" w14:textId="77777777" w:rsidR="00AD580A" w:rsidRDefault="00AD580A" w:rsidP="00AD580A">
      <w:pPr>
        <w:pStyle w:val="ProgrammingCode"/>
        <w:rPr>
          <w:color w:val="000000"/>
        </w:rPr>
      </w:pPr>
      <w:r>
        <w:rPr>
          <w:color w:val="000000"/>
        </w:rPr>
        <w:tab/>
      </w:r>
      <w:r>
        <w:rPr>
          <w:color w:val="000000"/>
        </w:rPr>
        <w:tab/>
      </w:r>
      <w:r>
        <w:rPr>
          <w:color w:val="6F008A"/>
        </w:rPr>
        <w:t>DispatchMessage</w:t>
      </w:r>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r w:rsidR="007533C6" w:rsidRPr="00683E0F">
        <w:rPr>
          <w:rStyle w:val="ProgrammingCodeChar"/>
        </w:rPr>
        <w:t>WinMain</w:t>
      </w:r>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r w:rsidR="00AD195D" w:rsidRPr="00963834">
        <w:rPr>
          <w:rStyle w:val="ProgrammingCodeChar"/>
        </w:rPr>
        <w:t>WindowProc</w:t>
      </w:r>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r w:rsidR="00607704" w:rsidRPr="00963834">
        <w:rPr>
          <w:rStyle w:val="ProgrammingCodeChar"/>
        </w:rPr>
        <w:t>WinMain</w:t>
      </w:r>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r w:rsidRPr="002C5B5F">
        <w:rPr>
          <w:rStyle w:val="ProgrammingCodeChar"/>
        </w:rPr>
        <w:t>GetMessage</w:t>
      </w:r>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8"/>
      </w:r>
    </w:p>
    <w:p w14:paraId="7F545418" w14:textId="617067ED" w:rsidR="00384D18" w:rsidRDefault="003105B6" w:rsidP="004A4BC6">
      <w:pPr>
        <w:tabs>
          <w:tab w:val="clear" w:pos="720"/>
        </w:tabs>
        <w:ind w:firstLine="720"/>
      </w:pPr>
      <w:r>
        <w:t xml:space="preserve">Starting from this point onwards, all of the codes will be the same for both </w:t>
      </w:r>
      <w:r w:rsidRPr="00963834">
        <w:rPr>
          <w:rStyle w:val="ProgrammingCodeChar"/>
        </w:rPr>
        <w:t>WinMain</w:t>
      </w:r>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r w:rsidR="002108BD" w:rsidRPr="002108BD">
        <w:rPr>
          <w:rStyle w:val="ProgrammingCodeChar"/>
        </w:rPr>
        <w:t>FreeConsole()</w:t>
      </w:r>
      <w:r w:rsidR="002108BD" w:rsidRPr="004A4BC6">
        <w:rPr>
          <w:rStyle w:val="FootnoteReference"/>
          <w:sz w:val="20"/>
          <w:szCs w:val="20"/>
        </w:rPr>
        <w:footnoteReference w:id="19"/>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39" w:name="_Toc7825074"/>
      <w:r>
        <w:t>The</w:t>
      </w:r>
      <w:r w:rsidR="008F2E91">
        <w:t xml:space="preserve"> D</w:t>
      </w:r>
      <w:r w:rsidR="0034485F">
        <w:t>evice</w:t>
      </w:r>
      <w:r w:rsidR="00384D18">
        <w:t xml:space="preserve"> Context</w:t>
      </w:r>
      <w:bookmarkEnd w:id="39"/>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0" w:name="_Toc7825075"/>
      <w:r>
        <w:t>The Pixel Format Descriptor</w:t>
      </w:r>
      <w:bookmarkEnd w:id="40"/>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pfd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pfd.nSize = </w:t>
      </w:r>
      <w:r>
        <w:rPr>
          <w:rFonts w:ascii="Consolas" w:hAnsi="Consolas" w:cs="Consolas"/>
          <w:color w:val="0000FF"/>
          <w:sz w:val="19"/>
          <w:szCs w:val="19"/>
        </w:rPr>
        <w:t>sizeof</w:t>
      </w:r>
      <w:r>
        <w:rPr>
          <w:rFonts w:ascii="Consolas" w:hAnsi="Consolas" w:cs="Consolas"/>
          <w:color w:val="000000"/>
          <w:sz w:val="19"/>
          <w:szCs w:val="19"/>
        </w:rPr>
        <w:t>(</w:t>
      </w:r>
      <w:r w:rsidR="001A2498">
        <w:rPr>
          <w:rFonts w:ascii="Consolas" w:hAnsi="Consolas" w:cs="Consolas"/>
          <w:color w:val="000000"/>
          <w:sz w:val="19"/>
          <w:szCs w:val="19"/>
        </w:rPr>
        <w:t>pfd</w:t>
      </w:r>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pfd.nVersion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pfd.iPixelType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pfd.cColorBits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pfd.cDepthBits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r>
        <w:rPr>
          <w:rFonts w:ascii="Consolas" w:hAnsi="Consolas" w:cs="Consolas"/>
          <w:color w:val="000000"/>
          <w:sz w:val="19"/>
          <w:szCs w:val="19"/>
        </w:rPr>
        <w:t xml:space="preserve">pfd.cStencilBits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20"/>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65AC9E55"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9C5E61">
        <w:rPr>
          <w:noProof/>
        </w:rPr>
        <w:t>7</w:t>
      </w:r>
      <w:r w:rsidR="00F32D72">
        <w:rPr>
          <w:noProof/>
        </w:rPr>
        <w:fldChar w:fldCharType="end"/>
      </w:r>
      <w:r>
        <w:t xml:space="preserve">: </w:t>
      </w:r>
      <w:r w:rsidR="00A472D7">
        <w:t xml:space="preserve">Screenshot of </w:t>
      </w:r>
      <w:r>
        <w:t>Return of Obra Dinn</w:t>
      </w:r>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1"/>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Return of Obra Dinn</w:t>
      </w:r>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4E9509C2" w:rsidR="0023499A" w:rsidRPr="00516BBD" w:rsidRDefault="0023499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C5E61">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3A1353">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23499A" w:rsidRDefault="0023499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4E9509C2" w:rsidR="0023499A" w:rsidRPr="00516BBD" w:rsidRDefault="0023499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C5E61">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3A1353">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23499A" w:rsidRDefault="0023499A"/>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1" w:name="_Toc7825076"/>
      <w:r>
        <w:t xml:space="preserve">Understanding </w:t>
      </w:r>
      <w:r w:rsidR="00D250EB">
        <w:t>Pixel Format</w:t>
      </w:r>
      <w:r w:rsidR="00F32D72">
        <w:t>s</w:t>
      </w:r>
      <w:bookmarkEnd w:id="41"/>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3884AD6C"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3A1353">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GL_{COMPONENT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GL_RGBA  </w:t>
      </w:r>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GL_BGRA  </w:t>
      </w:r>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GL_{DATA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GL_UNSIGNED_BYTE  </w:t>
      </w:r>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GL_{DATA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274492D7"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3A1353">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r w:rsidRPr="001444B8">
        <w:rPr>
          <w:vertAlign w:val="subscript"/>
        </w:rPr>
        <w:t>0</w:t>
      </w:r>
      <w:r>
        <w:t xml:space="preserve">  R</w:t>
      </w:r>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r w:rsidRPr="001444B8">
        <w:rPr>
          <w:vertAlign w:val="subscript"/>
        </w:rPr>
        <w:t>1</w:t>
      </w:r>
      <w:r>
        <w:t xml:space="preserve">  R</w:t>
      </w:r>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L </w:t>
      </w:r>
      <w:r w:rsidR="00562B54">
        <w:t xml:space="preserve"> </w:t>
      </w:r>
      <w:r>
        <w:t>M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M           L M           L  M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M           L M           L  M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M           L M           L  M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51BEDC47"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3A1353">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r w:rsidR="00E962B7" w:rsidRPr="00963834">
        <w:rPr>
          <w:rStyle w:val="VariablesChar"/>
        </w:rPr>
        <w:t>requiredWindowStyles</w:t>
      </w:r>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2"/>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fullscreen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And the reason why a window can only be set to have only one pixel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one pixel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2" w:name="_Toc7825077"/>
      <w:r>
        <w:t xml:space="preserve">Choosing </w:t>
      </w:r>
      <w:r w:rsidR="005B7695">
        <w:t xml:space="preserve">and Setting </w:t>
      </w:r>
      <w:r>
        <w:t>a Pixel Format</w:t>
      </w:r>
      <w:bookmarkEnd w:id="42"/>
    </w:p>
    <w:p w14:paraId="43930CB4" w14:textId="77777777" w:rsidR="003F65D0" w:rsidRDefault="003F65D0" w:rsidP="00522810"/>
    <w:p w14:paraId="0F5D22DD" w14:textId="602A5637" w:rsidR="00522810" w:rsidRDefault="003F65D0" w:rsidP="00522810">
      <w:r>
        <w:tab/>
      </w:r>
      <w:r w:rsidR="00ED3369">
        <w:t>It is time for us to choose a pixel format, and then set the chosen pixel format to our device context, based on one of the many pixel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r w:rsidRPr="00D44C5D">
        <w:rPr>
          <w:rStyle w:val="ProgrammingCodeChar"/>
        </w:rPr>
        <w:t>SetPixelFormat</w:t>
      </w:r>
      <w:r>
        <w:rPr>
          <w:rFonts w:ascii="Consolas" w:hAnsi="Consolas" w:cs="Consolas"/>
          <w:color w:val="000000"/>
          <w:sz w:val="19"/>
          <w:szCs w:val="19"/>
        </w:rPr>
        <w:t xml:space="preserve">(hDeviceContext, </w:t>
      </w:r>
      <w:r w:rsidRPr="00D44C5D">
        <w:rPr>
          <w:rStyle w:val="ProgrammingCodeChar"/>
        </w:rPr>
        <w:t>ChoosePixelFormat</w:t>
      </w:r>
      <w:r>
        <w:rPr>
          <w:rFonts w:ascii="Consolas" w:hAnsi="Consolas" w:cs="Consolas"/>
          <w:color w:val="000000"/>
          <w:sz w:val="19"/>
          <w:szCs w:val="19"/>
        </w:rPr>
        <w:t>(hDeviceContext, &amp;pfd), &amp;pfd);</w:t>
      </w:r>
    </w:p>
    <w:p w14:paraId="0FC79398" w14:textId="7675E8E2" w:rsidR="00ED3369" w:rsidRDefault="00ED3369" w:rsidP="00522810"/>
    <w:p w14:paraId="188F0873" w14:textId="47B22398" w:rsidR="00F71B6F" w:rsidRDefault="00ED3369" w:rsidP="00522810">
      <w:r>
        <w:t xml:space="preserve">The </w:t>
      </w:r>
      <w:r w:rsidRPr="00ED3369">
        <w:rPr>
          <w:rStyle w:val="ProgrammingCodeChar"/>
        </w:rPr>
        <w:t>ChoosePixelFormat</w:t>
      </w:r>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3A1353">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r w:rsidR="00EC3428" w:rsidRPr="00EC3428">
        <w:rPr>
          <w:rStyle w:val="ProgrammingCodeChar"/>
        </w:rPr>
        <w:t>SetPixelFormat</w:t>
      </w:r>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3A1353">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r w:rsidR="00EC3428" w:rsidRPr="00EC3428">
        <w:rPr>
          <w:rStyle w:val="ProgrammingCodeChar"/>
        </w:rPr>
        <w:t>SetPixelFormat</w:t>
      </w:r>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lpDisplayBuf;</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lpMsgBuf);</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808080"/>
          <w:sz w:val="19"/>
          <w:szCs w:val="19"/>
        </w:rPr>
        <w:t>lpszFunction</w:t>
      </w:r>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MessageBox</w:t>
      </w:r>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LPTSTR</w:t>
      </w:r>
      <w:r>
        <w:rPr>
          <w:rFonts w:ascii="Consolas" w:hAnsi="Consolas" w:cs="Consolas"/>
          <w:color w:val="000000"/>
          <w:sz w:val="19"/>
          <w:szCs w:val="19"/>
        </w:rPr>
        <w:t>) LocalAlloc(</w:t>
      </w:r>
      <w:r>
        <w:rPr>
          <w:rFonts w:ascii="Consolas" w:hAnsi="Consolas" w:cs="Consolas"/>
          <w:color w:val="6F008A"/>
          <w:sz w:val="19"/>
          <w:szCs w:val="19"/>
        </w:rPr>
        <w:t>LMEM_ZEROINIT</w:t>
      </w:r>
      <w:r>
        <w:rPr>
          <w:rFonts w:ascii="Consolas" w:hAnsi="Consolas" w:cs="Consolas"/>
          <w:color w:val="000000"/>
          <w:sz w:val="19"/>
          <w:szCs w:val="19"/>
        </w:rPr>
        <w:t>, msgBufLength);</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"lpDisplayBuf".</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LocalSize(lpDisplayBuf)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"__func__" runtime macro</w:t>
      </w:r>
      <w:r w:rsidR="00C71875">
        <w:rPr>
          <w:rStyle w:val="FootnoteReference"/>
          <w:rFonts w:ascii="Consolas" w:hAnsi="Consolas" w:cs="Consolas"/>
          <w:color w:val="008000"/>
          <w:sz w:val="19"/>
          <w:szCs w:val="19"/>
        </w:rPr>
        <w:footnoteReference w:id="23"/>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"printf". This is "StringCchPrintf".</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4"/>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r>
        <w:rPr>
          <w:rFonts w:ascii="Consolas" w:hAnsi="Consolas" w:cs="Consolas"/>
          <w:color w:val="6F008A"/>
          <w:sz w:val="19"/>
          <w:szCs w:val="19"/>
        </w:rPr>
        <w:t>StringCchPrintf</w:t>
      </w:r>
      <w:r>
        <w:rPr>
          <w:rFonts w:ascii="Consolas" w:hAnsi="Consolas" w:cs="Consolas"/>
          <w:color w:val="000000"/>
          <w:sz w:val="19"/>
          <w:szCs w:val="19"/>
        </w:rPr>
        <w:t xml:space="preserve">(lpDisplayBuf,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w:t>
      </w:r>
      <w:r w:rsidR="00252921">
        <w:rPr>
          <w:rFonts w:ascii="Consolas" w:hAnsi="Consolas" w:cs="Consolas"/>
          <w:color w:val="A31515"/>
          <w:sz w:val="19"/>
          <w:szCs w:val="19"/>
        </w:rPr>
        <w:t>%S\n\n</w:t>
      </w:r>
      <w:r w:rsidR="00FE1807">
        <w:rPr>
          <w:rFonts w:ascii="Consolas" w:hAnsi="Consolas" w:cs="Consolas"/>
          <w:color w:val="A31515"/>
          <w:sz w:val="19"/>
          <w:szCs w:val="19"/>
        </w:rPr>
        <w:t>%s\nFailed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 xml:space="preserve">__func__, </w:t>
      </w:r>
      <w:r w:rsidR="00FE1807">
        <w:rPr>
          <w:rFonts w:ascii="Consolas" w:hAnsi="Consolas" w:cs="Consolas"/>
          <w:color w:val="808080"/>
          <w:sz w:val="19"/>
          <w:szCs w:val="19"/>
        </w:rPr>
        <w:t>lpszFunction</w:t>
      </w:r>
      <w:r w:rsidR="00FE1807">
        <w:rPr>
          <w:rFonts w:ascii="Consolas" w:hAnsi="Consolas" w:cs="Consolas"/>
          <w:color w:val="000000"/>
          <w:sz w:val="19"/>
          <w:szCs w:val="19"/>
        </w:rPr>
        <w:t>, dw, lpMsgBuf);</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"ErrorExit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(!SetPixelFormat(hDeviceContext, ChoosePixelFormat(hDeviceContext, &amp;pfd), &amp;pfd))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SetPixelFormat()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std::snprintf(buffer,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u8"InitializeOpenGL: Pixel Format is not supported by device context.\r\n"</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OutputDebugStringA(buffer);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r w:rsidR="00143C52" w:rsidRPr="009552F9">
        <w:rPr>
          <w:rStyle w:val="ProgrammingCodeChar"/>
        </w:rPr>
        <w:t>ErrorExit</w:t>
      </w:r>
      <w:r w:rsidR="00143C52">
        <w:t xml:space="preserve"> function, we </w:t>
      </w:r>
      <w:r w:rsidR="006A582E">
        <w:t xml:space="preserve">need to add </w:t>
      </w:r>
      <w:r w:rsidR="006A582E" w:rsidRPr="006A582E">
        <w:rPr>
          <w:rStyle w:val="ProgrammingCodeChar"/>
        </w:rPr>
        <w:t>#include &lt;strsafe.h&gt;</w:t>
      </w:r>
      <w:r w:rsidR="006A582E">
        <w:t xml:space="preserve"> and the following code that will generate an error on demand. We need to add </w:t>
      </w:r>
      <w:r w:rsidR="006A582E" w:rsidRPr="006A582E">
        <w:rPr>
          <w:rStyle w:val="ProgrammingCodeChar"/>
        </w:rPr>
        <w:t>&lt;strsafe.h&gt;</w:t>
      </w:r>
      <w:r w:rsidR="006A582E">
        <w:t xml:space="preserve"> is because it involves a Win32 specifically-tailored varargs </w:t>
      </w:r>
      <w:r w:rsidR="006A582E" w:rsidRPr="006A582E">
        <w:rPr>
          <w:rStyle w:val="ProgrammingCodeChar"/>
        </w:rPr>
        <w:t>printf</w:t>
      </w:r>
      <w:r w:rsidR="006A582E">
        <w:t xml:space="preserve"> function</w:t>
      </w:r>
      <w:r w:rsidR="00BE3FFC">
        <w:t xml:space="preserve">, the </w:t>
      </w:r>
      <w:r w:rsidR="00BE3FFC" w:rsidRPr="00B17F4F">
        <w:rPr>
          <w:rStyle w:val="ProgrammingCodeChar"/>
        </w:rPr>
        <w:t>StringCchPrintf</w:t>
      </w:r>
      <w:r w:rsidR="00B17F4F">
        <w:t xml:space="preserve"> function</w:t>
      </w:r>
      <w:r w:rsidR="006A582E">
        <w:t>.</w:t>
      </w:r>
      <w:r w:rsidR="006A582E">
        <w:rPr>
          <w:rStyle w:val="FootnoteReference"/>
        </w:rPr>
        <w:footnoteReference w:id="25"/>
      </w:r>
    </w:p>
    <w:p w14:paraId="08738A3A" w14:textId="2129F1C1" w:rsidR="006839CA" w:rsidRDefault="002E5A22" w:rsidP="00CB129E">
      <w:r>
        <w:tab/>
        <w:t xml:space="preserve">And the following code snippet shows how the </w:t>
      </w:r>
      <w:r w:rsidRPr="00CB129E">
        <w:rPr>
          <w:rStyle w:val="ProgrammingCodeChar"/>
        </w:rPr>
        <w:t>ErrorExit</w:t>
      </w:r>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(!GetProcessId(</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invoke the ErrorExit()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"GetProcessId"</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r w:rsidR="00A42461" w:rsidRPr="00A42461">
        <w:rPr>
          <w:rStyle w:val="ProgrammingCodeChar"/>
        </w:rPr>
        <w:t>ErrorExit()</w:t>
      </w:r>
      <w:r w:rsidR="00A42461">
        <w:t xml:space="preserve"> function is more strict and sufficiently safer</w:t>
      </w:r>
      <w:r w:rsidR="005C5D93">
        <w:t xml:space="preserve"> for your own code</w:t>
      </w:r>
      <w:r w:rsidR="00E04C3C">
        <w:t>.</w:t>
      </w:r>
      <w:r w:rsidR="009D4B92">
        <w:t xml:space="preserve"> However, the reader can choose not to use </w:t>
      </w:r>
      <w:r w:rsidR="009D4B92" w:rsidRPr="009D4B92">
        <w:rPr>
          <w:rStyle w:val="ProgrammingCodeChar"/>
        </w:rPr>
        <w:t>ErrorExit()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3" w:name="_Toc7825078"/>
      <w:r>
        <w:t>Initialization of OpenGL</w:t>
      </w:r>
      <w:bookmarkEnd w:id="43"/>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before we need to go back and modify our WinMain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4" w:name="_Toc7825079"/>
      <w:r>
        <w:t xml:space="preserve">Introduction to </w:t>
      </w:r>
      <w:r w:rsidR="00F31D27">
        <w:t>Loading Libraries</w:t>
      </w:r>
      <w:bookmarkEnd w:id="44"/>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r w:rsidR="00A54FC8" w:rsidRPr="00A54FC8">
        <w:rPr>
          <w:rStyle w:val="ProgrammingCodeChar"/>
        </w:rPr>
        <w:t>hDeviceContext</w:t>
      </w:r>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r w:rsidR="009C2328" w:rsidRPr="009C2328">
        <w:rPr>
          <w:rStyle w:val="ProgrammingCodeChar"/>
        </w:rPr>
        <w:t>LoadLibrary()</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r w:rsidR="009C1FFE" w:rsidRPr="009C1FFE">
        <w:rPr>
          <w:rStyle w:val="ProgrammingCodeChar"/>
        </w:rPr>
        <w:t>GetProcAddress()</w:t>
      </w:r>
      <w:r w:rsidR="009C1FFE">
        <w:t xml:space="preserve">, a function that gives you the functions we want. </w:t>
      </w:r>
    </w:p>
    <w:p w14:paraId="6DF13FD6" w14:textId="44D24B1C" w:rsidR="00FC1294" w:rsidRDefault="009C1FFE" w:rsidP="00B80E0D">
      <w:r>
        <w:tab/>
        <w:t xml:space="preserve">Do note there are a lot of </w:t>
      </w:r>
      <w:r w:rsidRPr="009C1FFE">
        <w:rPr>
          <w:rStyle w:val="ProgrammingCodeChar"/>
        </w:rPr>
        <w:t>LoadLibrary</w:t>
      </w:r>
      <w:r>
        <w:t xml:space="preserve"> functions declared in the Windows header. W</w:t>
      </w:r>
      <w:r w:rsidR="009C2328">
        <w:t xml:space="preserve">hich one of the </w:t>
      </w:r>
      <w:r w:rsidR="009C2328" w:rsidRPr="009C2328">
        <w:rPr>
          <w:rStyle w:val="ProgrammingCodeChar"/>
        </w:rPr>
        <w:t>LoadLibrary()</w:t>
      </w:r>
      <w:r w:rsidR="009C2328">
        <w:t xml:space="preserve"> function</w:t>
      </w:r>
      <w:r>
        <w:t>s</w:t>
      </w:r>
      <w:r w:rsidR="009C2328">
        <w:t xml:space="preserve"> do we use?</w:t>
      </w:r>
      <w:r>
        <w:t xml:space="preserve"> </w:t>
      </w:r>
      <w:r w:rsidR="009C2328">
        <w:t xml:space="preserve">Per Microsoft’s documentation, there are 4 known </w:t>
      </w:r>
      <w:r w:rsidR="009C2328" w:rsidRPr="009C2328">
        <w:rPr>
          <w:rStyle w:val="ProgrammingCodeChar"/>
        </w:rPr>
        <w:t>LoadLibrary</w:t>
      </w:r>
      <w:r w:rsidR="009C2328">
        <w:t xml:space="preserve"> functions</w:t>
      </w:r>
      <w:r>
        <w:t xml:space="preserve">, namely </w:t>
      </w:r>
      <w:r w:rsidR="009C2328" w:rsidRPr="009C2328">
        <w:rPr>
          <w:rStyle w:val="ProgrammingCodeChar"/>
        </w:rPr>
        <w:t>LoadLibraryA</w:t>
      </w:r>
      <w:r w:rsidR="009C2328">
        <w:t xml:space="preserve">, </w:t>
      </w:r>
      <w:r w:rsidR="009C2328" w:rsidRPr="009C2328">
        <w:rPr>
          <w:rStyle w:val="ProgrammingCodeChar"/>
        </w:rPr>
        <w:t>LoadLibraryExA</w:t>
      </w:r>
      <w:r w:rsidR="009C2328">
        <w:t xml:space="preserve">, </w:t>
      </w:r>
      <w:r w:rsidR="009C2328" w:rsidRPr="009C2328">
        <w:rPr>
          <w:rStyle w:val="ProgrammingCodeChar"/>
        </w:rPr>
        <w:t>LoadLibraryW</w:t>
      </w:r>
      <w:r w:rsidR="009C2328">
        <w:t xml:space="preserve">, and </w:t>
      </w:r>
      <w:r w:rsidR="009C2328" w:rsidRPr="009C2328">
        <w:rPr>
          <w:rStyle w:val="ProgrammingCodeChar"/>
        </w:rPr>
        <w:t>LoadLibraryExW</w:t>
      </w:r>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r w:rsidR="009C2328" w:rsidRPr="009C2328">
        <w:rPr>
          <w:rStyle w:val="ProgrammingCodeChar"/>
        </w:rPr>
        <w:t>LoadLibraryA</w:t>
      </w:r>
      <w:r w:rsidR="009C2328">
        <w:t xml:space="preserve"> and </w:t>
      </w:r>
      <w:r w:rsidR="009C2328" w:rsidRPr="009C2328">
        <w:rPr>
          <w:rStyle w:val="ProgrammingCodeChar"/>
        </w:rPr>
        <w:t>LoadLibraryExA</w:t>
      </w:r>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6"/>
      </w:r>
    </w:p>
    <w:p w14:paraId="5559C4B4" w14:textId="7031DC0E" w:rsidR="009C1FFE" w:rsidRDefault="009C1FFE" w:rsidP="00B80E0D">
      <w:r>
        <w:tab/>
        <w:t xml:space="preserve">And what about </w:t>
      </w:r>
      <w:r w:rsidRPr="009C1FFE">
        <w:rPr>
          <w:rStyle w:val="ProgrammingCodeChar"/>
        </w:rPr>
        <w:t>GetProcAddress()</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r w:rsidR="00E351AD" w:rsidRPr="00E351AD">
        <w:rPr>
          <w:rStyle w:val="ProgrammingCodeChar"/>
        </w:rPr>
        <w:t>LoadLibrary</w:t>
      </w:r>
      <w:r w:rsidR="00C32634">
        <w:t xml:space="preserve"> and </w:t>
      </w:r>
      <w:r w:rsidR="00C32634" w:rsidRPr="00C32634">
        <w:rPr>
          <w:rStyle w:val="ProgrammingCodeChar"/>
        </w:rPr>
        <w:t>GetProcAddress</w:t>
      </w:r>
      <w:r w:rsidR="00C32634">
        <w:t>?</w:t>
      </w:r>
      <w:r w:rsidR="005E7F56">
        <w:t xml:space="preserve"> The</w:t>
      </w:r>
      <w:r w:rsidR="00E351AD">
        <w:t xml:space="preserve"> </w:t>
      </w:r>
      <w:r w:rsidR="005E7F56" w:rsidRPr="005E7F56">
        <w:rPr>
          <w:rStyle w:val="ProgrammingCodeChar"/>
        </w:rPr>
        <w:t>LoadLibrary</w:t>
      </w:r>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r w:rsidR="00C32634" w:rsidRPr="005E5474">
        <w:rPr>
          <w:rStyle w:val="ProgrammingCodeChar"/>
        </w:rPr>
        <w:t>GetProcAddress</w:t>
      </w:r>
      <w:r w:rsidR="00C32634">
        <w:t xml:space="preserve"> function can help us load the OpenGL standard and Microsoft-specific “symbols.”</w:t>
      </w:r>
    </w:p>
    <w:p w14:paraId="548BB54A" w14:textId="203012E1"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3A1353">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7"/>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r w:rsidRPr="0087571D">
        <w:rPr>
          <w:rStyle w:val="ProgrammingCodeChar"/>
        </w:rPr>
        <w:t>WinMain</w:t>
      </w:r>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5" w:name="_Toc7825080"/>
      <w:r>
        <w:lastRenderedPageBreak/>
        <w:t>Modularizing our Entry Points</w:t>
      </w:r>
      <w:bookmarkEnd w:id="45"/>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  </w:t>
      </w:r>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  </w:t>
      </w:r>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instanceHandle,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8"/>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9"/>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wglChoosePixelFormatARB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r w:rsidR="00946DBB">
        <w:rPr>
          <w:rFonts w:ascii="Consolas" w:hAnsi="Consolas" w:cs="Consolas"/>
          <w:color w:val="000000"/>
          <w:sz w:val="19"/>
          <w:szCs w:val="19"/>
        </w:rPr>
        <w:br/>
        <w:t xml:space="preserve">  wglCreateContext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 wglGetProcAddress(</w:t>
      </w:r>
      <w:r>
        <w:rPr>
          <w:rFonts w:ascii="Consolas" w:hAnsi="Consolas" w:cs="Consolas"/>
          <w:color w:val="A31515"/>
          <w:sz w:val="19"/>
          <w:szCs w:val="19"/>
        </w:rPr>
        <w:t>"wglCreateContext"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r w:rsidR="006A274F" w:rsidRPr="006A274F">
        <w:rPr>
          <w:rStyle w:val="ProgrammingCodeChar"/>
        </w:rPr>
        <w:t>wglGetProcAddress</w:t>
      </w:r>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227E2D41" w14:textId="6F76CA0F" w:rsidR="006A274F" w:rsidRDefault="00AE586D" w:rsidP="00AE586D">
      <w:pPr>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r>
        <w:rPr>
          <w:rFonts w:ascii="Consolas" w:hAnsi="Consolas" w:cs="Consolas"/>
          <w:color w:val="000000"/>
          <w:sz w:val="19"/>
          <w:szCs w:val="19"/>
        </w:rPr>
        <w:t xml:space="preserve">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48771601" w14:textId="0B110349" w:rsidR="00AE586D" w:rsidRDefault="00AE586D" w:rsidP="00AE586D">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494784DA" w14:textId="35AE3995" w:rsidR="00EA20D2" w:rsidRDefault="00AE586D" w:rsidP="00AE586D">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xml:space="preserve"> wglGetExtensionsStringARB;</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r>
        <w:rPr>
          <w:rFonts w:ascii="Consolas" w:hAnsi="Consolas" w:cs="Consolas"/>
          <w:color w:val="2B91AF"/>
          <w:sz w:val="19"/>
          <w:szCs w:val="19"/>
        </w:rPr>
        <w:t>wgl_CreateContext</w:t>
      </w:r>
      <w:r>
        <w:rPr>
          <w:rFonts w:ascii="Consolas" w:hAnsi="Consolas" w:cs="Consolas"/>
          <w:color w:val="000000"/>
          <w:sz w:val="19"/>
          <w:szCs w:val="19"/>
        </w:rPr>
        <w:t xml:space="preserve"> wglCreateContext;</w:t>
      </w:r>
    </w:p>
    <w:p w14:paraId="0E60FE77" w14:textId="63581E5C" w:rsidR="00CD0AC4" w:rsidRDefault="00CD0AC4" w:rsidP="001A4906"/>
    <w:p w14:paraId="46918909" w14:textId="4FF06C59" w:rsidR="00011172" w:rsidRDefault="00011172" w:rsidP="00011172">
      <w:r>
        <w:tab/>
        <w:t xml:space="preserve">Why </w:t>
      </w:r>
      <w:r w:rsidRPr="008A0ED6">
        <w:rPr>
          <w:rStyle w:val="ProgrammingCodeChar"/>
        </w:rPr>
        <w:t>wglCreateContext</w:t>
      </w:r>
      <w:r>
        <w:t xml:space="preserve"> and </w:t>
      </w:r>
      <w:r w:rsidRPr="008A0ED6">
        <w:rPr>
          <w:rStyle w:val="ProgrammingCodeChar"/>
        </w:rPr>
        <w:t>wglCreateContext</w:t>
      </w:r>
      <w:r w:rsidR="00ED7C31">
        <w:rPr>
          <w:rStyle w:val="ProgrammingCodeChar"/>
        </w:rPr>
        <w:t>Attribs</w:t>
      </w:r>
      <w:r w:rsidRPr="008A0ED6">
        <w:rPr>
          <w:rStyle w:val="ProgrammingCodeChar"/>
        </w:rPr>
        <w:t>ARB</w:t>
      </w:r>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__stdcall</w:t>
      </w:r>
      <w:r>
        <w:t>, an x86</w:t>
      </w:r>
      <w:r w:rsidRPr="0051020B">
        <w:t xml:space="preserve"> calling convention used for the function</w:t>
      </w:r>
      <w:r>
        <w:rPr>
          <w:rStyle w:val="FootnoteReference"/>
        </w:rPr>
        <w:footnoteReference w:id="30"/>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r w:rsidR="003E7078">
        <w:rPr>
          <w:rFonts w:ascii="Consolas" w:hAnsi="Consolas" w:cs="Consolas"/>
          <w:color w:val="2B91AF"/>
          <w:sz w:val="19"/>
          <w:szCs w:val="19"/>
        </w:rPr>
        <w:t>wgl_XXX_ARB</w:t>
      </w:r>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The typedef for wgl_ChoosePixelFormat_ARB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(HDC hdc, const int *piAttribIList, const float *pfAttribFList,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unsigned int nMaxFormats, int *piFormats, unsigned int *nNumFormats);</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r w:rsidRPr="008A0ED6">
        <w:rPr>
          <w:rStyle w:val="ProgrammingCodeChar"/>
        </w:rPr>
        <w:t>wglCreateContext</w:t>
      </w:r>
      <w:r>
        <w:t xml:space="preserve"> and </w:t>
      </w:r>
      <w:r w:rsidRPr="008A0ED6">
        <w:rPr>
          <w:rStyle w:val="ProgrammingCodeChar"/>
        </w:rPr>
        <w:t>wglCreateContext</w:t>
      </w:r>
      <w:r>
        <w:rPr>
          <w:rStyle w:val="ProgrammingCodeChar"/>
        </w:rPr>
        <w:t>Attribs</w:t>
      </w:r>
      <w:r w:rsidRPr="008A0ED6">
        <w:rPr>
          <w:rStyle w:val="ProgrammingCodeChar"/>
        </w:rPr>
        <w:t>ARB</w:t>
      </w:r>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1"/>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r>
        <w:rPr>
          <w:rFonts w:ascii="Consolas" w:hAnsi="Consolas" w:cs="Consolas"/>
          <w:color w:val="6F008A"/>
          <w:sz w:val="19"/>
          <w:szCs w:val="19"/>
        </w:rPr>
        <w:t>GL_ARB_compatibility</w:t>
      </w:r>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r>
        <w:rPr>
          <w:rFonts w:ascii="Consolas" w:hAnsi="Consolas" w:cs="Consolas"/>
          <w:color w:val="6F008A"/>
          <w:sz w:val="19"/>
          <w:szCs w:val="19"/>
        </w:rPr>
        <w:t>GL_ARB_compatibility</w:t>
      </w:r>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glGetString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glGetIntegerv,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GL_ARB_compatibility,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CreateProcess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"wShowWindow" struct member and pass it to "ShowWindow"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&lt;*attribList&gt; for wglCreateContextAttribsARB</w:t>
      </w:r>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2"/>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r w:rsidR="00D4115D" w:rsidRPr="00D4115D">
        <w:rPr>
          <w:rStyle w:val="ProgrammingCodeChar"/>
        </w:rPr>
        <w:t>initializeOpenGL</w:t>
      </w:r>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70E8A248" w:rsidR="00033A75" w:rsidRDefault="001B70F4" w:rsidP="001B70F4">
      <w:pPr>
        <w:pStyle w:val="Caption"/>
      </w:pPr>
      <w:r>
        <w:t xml:space="preserve">Figure </w:t>
      </w:r>
      <w:fldSimple w:instr=" SEQ Figure \* ARABIC ">
        <w:r w:rsidR="009C5E61">
          <w:rPr>
            <w:noProof/>
          </w:rPr>
          <w:t>9</w:t>
        </w:r>
      </w:fldSimple>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2980BD4C" w:rsidR="00553E52" w:rsidRDefault="007D2871" w:rsidP="00553E52">
      <w:r>
        <w:tab/>
        <w:t xml:space="preserve">We </w:t>
      </w:r>
      <w:r w:rsidR="00FD4A64">
        <w:t xml:space="preserve">can finally </w:t>
      </w:r>
      <w:r>
        <w:t>conclude this section.</w:t>
      </w:r>
    </w:p>
    <w:p w14:paraId="6ECE29AE" w14:textId="4AEAE40D" w:rsidR="007D2871" w:rsidRDefault="007D2871" w:rsidP="00553E52"/>
    <w:p w14:paraId="303B9F97" w14:textId="7A6627AA" w:rsidR="00FD4A64" w:rsidRDefault="00FD4A64" w:rsidP="00553E52"/>
    <w:p w14:paraId="3C0C8D5C" w14:textId="3D951839" w:rsidR="00FD4A64" w:rsidRDefault="00FD4A64">
      <w:pPr>
        <w:tabs>
          <w:tab w:val="clear" w:pos="720"/>
        </w:tabs>
      </w:pPr>
      <w:r>
        <w:br w:type="page"/>
      </w:r>
    </w:p>
    <w:p w14:paraId="1BCF0BEA" w14:textId="3824AFFC" w:rsidR="00FD4A64" w:rsidRDefault="00FD4A64" w:rsidP="00FD4A64">
      <w:pPr>
        <w:pStyle w:val="Heading3"/>
      </w:pPr>
      <w:bookmarkStart w:id="46" w:name="_Toc7825081"/>
      <w:r>
        <w:lastRenderedPageBreak/>
        <w:t>Hybrid Graphics Support</w:t>
      </w:r>
      <w:bookmarkEnd w:id="46"/>
    </w:p>
    <w:p w14:paraId="02716478" w14:textId="7280254B" w:rsidR="00FD4A64" w:rsidRDefault="00FD4A64" w:rsidP="00FD4A64"/>
    <w:p w14:paraId="3923AAC7" w14:textId="285B69F0" w:rsidR="00FD4A64" w:rsidRDefault="00FD4A64" w:rsidP="00FD4A64"/>
    <w:p w14:paraId="55FBE744" w14:textId="054D01F8" w:rsidR="00FD4A64" w:rsidRDefault="00FD4A64" w:rsidP="00FD4A64">
      <w:r>
        <w:tab/>
        <w:t>Nowadays, many users own laptops and desktop, and use them inside or outside the buildings. Both the desktop computers and laptops have their advantages when it comes to their usages and functions, but there is something the more modern desktop computers will never have that the modern laptop equivalents do have: Dual graphics cards.</w:t>
      </w:r>
    </w:p>
    <w:p w14:paraId="76514907" w14:textId="4DFEA36B" w:rsidR="00FA6867" w:rsidRDefault="00FA6867" w:rsidP="00FD4A64">
      <w:r>
        <w:tab/>
      </w:r>
      <w:r w:rsidR="0009754C">
        <w:t>Dual graphics cards mostly refer to laptops and portable devices with both an embedded graphics chipset and a discrete graphics chipset. Usually, the embedded graphics chipset is within the CPU, following the System-on-a-Chip (SoC) design layout, while the discrete graphics chipset is separated out as a dedicated graphics processing unit (GPU or dGPU) within the devices.</w:t>
      </w:r>
    </w:p>
    <w:p w14:paraId="3CD02CE4" w14:textId="7520CB08" w:rsidR="0009754C" w:rsidRDefault="0009754C" w:rsidP="00FD4A64">
      <w:r>
        <w:tab/>
      </w:r>
      <w:r w:rsidR="00E02B49">
        <w:t xml:space="preserve">As of the latest trend, Intel, known for their CPUs and branding, has launched a new CPU core with AMD Radeon integrated graphics </w:t>
      </w:r>
      <w:sdt>
        <w:sdtPr>
          <w:id w:val="-1273170104"/>
          <w:citation/>
        </w:sdtPr>
        <w:sdtContent>
          <w:r w:rsidR="00E02B49">
            <w:fldChar w:fldCharType="begin"/>
          </w:r>
          <w:r w:rsidR="00E02B49">
            <w:instrText xml:space="preserve"> CITATION Joe18 \l 1033 </w:instrText>
          </w:r>
          <w:r w:rsidR="00E02B49">
            <w:fldChar w:fldCharType="separate"/>
          </w:r>
          <w:r w:rsidR="003A1353">
            <w:rPr>
              <w:noProof/>
            </w:rPr>
            <w:t>(Hruska, 2018)</w:t>
          </w:r>
          <w:r w:rsidR="00E02B49">
            <w:fldChar w:fldCharType="end"/>
          </w:r>
        </w:sdtContent>
      </w:sdt>
      <w:r w:rsidR="00E02B49">
        <w:t>. AMD is known in the technology circles as Intel’s primary competitor and as a graphics chipset vendor, competing against another graphics chipset vendor, Nvidia.</w:t>
      </w:r>
    </w:p>
    <w:p w14:paraId="3CCEC601" w14:textId="1686B808" w:rsidR="00E02B49" w:rsidRDefault="00E02B49" w:rsidP="00FD4A64">
      <w:r>
        <w:tab/>
        <w:t>The way it works is, embedded graphics chipsets</w:t>
      </w:r>
      <w:r w:rsidR="00D97787">
        <w:t xml:space="preserve"> (or integrated graphics chipset)</w:t>
      </w:r>
      <w:r>
        <w:t xml:space="preserve"> would provide I/O for monitors and external displays, and for video processing and streaming. On the other hand, discrete graphics chipsets would provide dedicated graphics processing and video output for high-performing and high-computing applications. Embedded graphics can also be used as an alternative to discrete graphics chipsets for power saving consumption measures, as well as being a backup graphics chipset in case discrete graphics chipsets have software driver issues.</w:t>
      </w:r>
    </w:p>
    <w:p w14:paraId="7281F66E" w14:textId="4D534EBD" w:rsidR="00E02B49" w:rsidRDefault="00E02B49" w:rsidP="00FD4A64">
      <w:r>
        <w:tab/>
      </w:r>
      <w:r w:rsidR="00D97787">
        <w:t>If we were to write an OpenGL application, we want to be able to utilize the discrete graphics chipset’s powers instead of the embedded graphics chipsets. This section will briefly discuss how to achieve this in the OpenGL code.</w:t>
      </w:r>
    </w:p>
    <w:p w14:paraId="2C8340F8" w14:textId="426022E4" w:rsidR="00ED3F5F" w:rsidRDefault="00ED3F5F" w:rsidP="00FD4A64"/>
    <w:p w14:paraId="7D275286" w14:textId="31A4408C" w:rsidR="00ED3F5F" w:rsidRDefault="00ED3F5F" w:rsidP="00ED3F5F">
      <w:pPr>
        <w:pStyle w:val="Heading4"/>
      </w:pPr>
      <w:bookmarkStart w:id="47" w:name="_Toc7825082"/>
      <w:r>
        <w:t>A Brief History</w:t>
      </w:r>
      <w:r w:rsidR="001E072E">
        <w:t xml:space="preserve"> of </w:t>
      </w:r>
      <w:r w:rsidR="00FA6867">
        <w:t xml:space="preserve">Intel </w:t>
      </w:r>
      <w:r w:rsidR="001E072E">
        <w:t>Integrated Graphics</w:t>
      </w:r>
      <w:bookmarkEnd w:id="47"/>
    </w:p>
    <w:p w14:paraId="5AA81DD9" w14:textId="77777777" w:rsidR="00ED3F5F" w:rsidRDefault="00ED3F5F" w:rsidP="00FD4A64"/>
    <w:p w14:paraId="70AD6461" w14:textId="0408DD02" w:rsidR="00DA4551" w:rsidRDefault="00FD4A64" w:rsidP="00FD4A64">
      <w:r>
        <w:tab/>
      </w:r>
      <w:r w:rsidR="00ED3F5F">
        <w:t>Where did dual graphics cards come from?</w:t>
      </w:r>
      <w:r w:rsidR="00DA4551">
        <w:t xml:space="preserve"> Settle down, we have a lot to talk about.</w:t>
      </w:r>
    </w:p>
    <w:p w14:paraId="42D3D70D" w14:textId="63135929" w:rsidR="00FD4A64" w:rsidRDefault="00DA4551" w:rsidP="00FD4A64">
      <w:r>
        <w:tab/>
      </w:r>
      <w:r w:rsidR="00ED3F5F">
        <w:t xml:space="preserve">It all began from the time in the 1960s, when General Electric Company (GE for short) founded a business group, GE Aerospace, made up of researchers and aerospace engineers for the military in electronics and systems, such as RADAR, secure communications equipment and commercial satellites. This group spearheaded the development of the first real-time image generator, a hardware accelerator for image generation used in devices aimed at real-time rendering of flight simulations for the military. </w:t>
      </w:r>
    </w:p>
    <w:p w14:paraId="78506603" w14:textId="69DFEF7C" w:rsidR="00DA4551" w:rsidRDefault="00DA4551" w:rsidP="00FD4A64"/>
    <w:p w14:paraId="5927CC5D" w14:textId="77777777" w:rsidR="00DA4551" w:rsidRDefault="00DA4551" w:rsidP="00DA4551">
      <w:pPr>
        <w:keepNext/>
        <w:jc w:val="center"/>
      </w:pPr>
      <w:r w:rsidRPr="00DA4551">
        <w:lastRenderedPageBreak/>
        <w:drawing>
          <wp:inline distT="0" distB="0" distL="0" distR="0" wp14:anchorId="2DC5E41A" wp14:editId="47AB4843">
            <wp:extent cx="4552950" cy="307859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708" cy="3093305"/>
                    </a:xfrm>
                    <a:prstGeom prst="rect">
                      <a:avLst/>
                    </a:prstGeom>
                  </pic:spPr>
                </pic:pic>
              </a:graphicData>
            </a:graphic>
          </wp:inline>
        </w:drawing>
      </w:r>
    </w:p>
    <w:p w14:paraId="4EF368FF" w14:textId="72E2B213" w:rsidR="00DA4551" w:rsidRDefault="00DA4551" w:rsidP="00DA4551">
      <w:pPr>
        <w:pStyle w:val="Caption"/>
        <w:jc w:val="center"/>
      </w:pPr>
      <w:r>
        <w:t xml:space="preserve">Figure </w:t>
      </w:r>
      <w:fldSimple w:instr=" SEQ Figure \* ARABIC ">
        <w:r w:rsidR="009C5E61">
          <w:rPr>
            <w:noProof/>
          </w:rPr>
          <w:t>10</w:t>
        </w:r>
      </w:fldSimple>
      <w:r>
        <w:t>: The exact article passage taken from a report published in 1999</w:t>
      </w:r>
      <w:sdt>
        <w:sdtPr>
          <w:id w:val="3014408"/>
          <w:citation/>
        </w:sdtPr>
        <w:sdtContent>
          <w:r>
            <w:fldChar w:fldCharType="begin"/>
          </w:r>
          <w:r>
            <w:instrText xml:space="preserve"> CITATION Nat99 \l 1033 </w:instrText>
          </w:r>
          <w:r>
            <w:fldChar w:fldCharType="separate"/>
          </w:r>
          <w:r w:rsidR="003A1353">
            <w:rPr>
              <w:noProof/>
            </w:rPr>
            <w:t xml:space="preserve"> (National Research Council, 1999)</w:t>
          </w:r>
          <w:r>
            <w:fldChar w:fldCharType="end"/>
          </w:r>
        </w:sdtContent>
      </w:sdt>
      <w:r w:rsidR="00CA08FF">
        <w:t>.</w:t>
      </w:r>
    </w:p>
    <w:p w14:paraId="79D2F92B" w14:textId="4E8A0D9D" w:rsidR="00D2136F" w:rsidRDefault="00D2136F">
      <w:pPr>
        <w:tabs>
          <w:tab w:val="clear" w:pos="720"/>
        </w:tabs>
      </w:pPr>
    </w:p>
    <w:p w14:paraId="0077C144" w14:textId="7236F680" w:rsidR="00D2136F" w:rsidRDefault="00D2136F" w:rsidP="00D2136F">
      <w:r>
        <w:tab/>
        <w:t>The technology of real-time graphics back then started from here. And then, after the introduction of real-time graphics, GE was hit hard by a severe global economic recession in the mid-1980s</w:t>
      </w:r>
      <w:r w:rsidR="00E44937">
        <w:t xml:space="preserve">, which was caused by </w:t>
      </w:r>
      <w:r w:rsidR="00CA08FF">
        <w:t>the end of the Cold War</w:t>
      </w:r>
      <w:r>
        <w:t>, with high unemployment rates continu</w:t>
      </w:r>
      <w:r w:rsidR="00CA08FF">
        <w:t>ing</w:t>
      </w:r>
      <w:r>
        <w:t xml:space="preserve"> to rattle the world through the early 1990s. </w:t>
      </w:r>
      <w:r w:rsidR="008E01B6">
        <w:t>GE Aerospace was affected by the recession, so much that in the span of 1 year, GE Aerospace lost 3,000 jobs.</w:t>
      </w:r>
    </w:p>
    <w:p w14:paraId="6ACCAA8F" w14:textId="48B82729" w:rsidR="008E01B6" w:rsidRDefault="008E01B6" w:rsidP="00D2136F"/>
    <w:p w14:paraId="3B697B39" w14:textId="77777777" w:rsidR="008E01B6" w:rsidRDefault="008E01B6" w:rsidP="00E90859">
      <w:pPr>
        <w:keepNext/>
        <w:jc w:val="center"/>
      </w:pPr>
      <w:r>
        <w:rPr>
          <w:noProof/>
        </w:rPr>
        <w:drawing>
          <wp:inline distT="0" distB="0" distL="0" distR="0" wp14:anchorId="056ECA42" wp14:editId="14EA72A3">
            <wp:extent cx="5943600" cy="2352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BC3296F" w14:textId="4CE67D1A" w:rsidR="008E01B6" w:rsidRDefault="008E01B6" w:rsidP="008E01B6">
      <w:pPr>
        <w:pStyle w:val="Caption"/>
      </w:pPr>
      <w:r>
        <w:t xml:space="preserve">Figure </w:t>
      </w:r>
      <w:fldSimple w:instr=" SEQ Figure \* ARABIC ">
        <w:r w:rsidR="009C5E61">
          <w:rPr>
            <w:noProof/>
          </w:rPr>
          <w:t>11</w:t>
        </w:r>
      </w:fldSimple>
      <w:r>
        <w:t>: An excerpt from a chapter of a report that mentioned GE Aerospace as a prime example of a vict</w:t>
      </w:r>
      <w:r w:rsidR="00CF6159">
        <w:t>i</w:t>
      </w:r>
      <w:r>
        <w:t>m of economic recession of the 1980s-1990s</w:t>
      </w:r>
      <w:sdt>
        <w:sdtPr>
          <w:id w:val="665056398"/>
          <w:citation/>
        </w:sdtPr>
        <w:sdtContent>
          <w:r>
            <w:fldChar w:fldCharType="begin"/>
          </w:r>
          <w:r>
            <w:instrText xml:space="preserve"> CITATION USC92 \l 1033 </w:instrText>
          </w:r>
          <w:r>
            <w:fldChar w:fldCharType="separate"/>
          </w:r>
          <w:r w:rsidR="003A1353">
            <w:rPr>
              <w:noProof/>
            </w:rPr>
            <w:t xml:space="preserve"> (U.S. Congress, Office of Technology Assessment, 1992)</w:t>
          </w:r>
          <w:r>
            <w:fldChar w:fldCharType="end"/>
          </w:r>
        </w:sdtContent>
      </w:sdt>
      <w:r w:rsidR="00CA08FF">
        <w:t>.</w:t>
      </w:r>
    </w:p>
    <w:p w14:paraId="7DA7EDD2" w14:textId="2E5B98FC" w:rsidR="00E90859" w:rsidRDefault="00E90859" w:rsidP="00E90859"/>
    <w:p w14:paraId="0B08D397" w14:textId="565E79DD" w:rsidR="00E90859" w:rsidRDefault="005B61AD" w:rsidP="00E90859">
      <w:r>
        <w:lastRenderedPageBreak/>
        <w:tab/>
      </w:r>
      <w:r w:rsidR="00CC5D24">
        <w:t xml:space="preserve">As </w:t>
      </w:r>
      <w:r w:rsidR="00E90859">
        <w:t>GE Aerospace</w:t>
      </w:r>
      <w:r w:rsidR="00CC5D24">
        <w:t xml:space="preserve"> struggles, the parent company, GE, went through negotiations to sell the division due to </w:t>
      </w:r>
      <w:r w:rsidR="009921C7">
        <w:t>the division’s</w:t>
      </w:r>
      <w:r w:rsidR="00CC5D24">
        <w:t xml:space="preserve"> “relatively flat performance</w:t>
      </w:r>
      <w:r w:rsidR="00E90859">
        <w:t>,</w:t>
      </w:r>
      <w:r w:rsidR="00CC5D24">
        <w:t xml:space="preserve">” ensuring the group to be made a prime candidate. Eventually, </w:t>
      </w:r>
      <w:r w:rsidR="00E90859">
        <w:t>it</w:t>
      </w:r>
      <w:r w:rsidR="00CC5D24">
        <w:t xml:space="preserve"> is sold</w:t>
      </w:r>
      <w:r w:rsidR="00E90859">
        <w:t xml:space="preserve"> to Lockheed Martin</w:t>
      </w:r>
      <w:r w:rsidR="00CC5D24">
        <w:t>, which at the time was named Martin Marietta</w:t>
      </w:r>
      <w:r w:rsidR="00E90859">
        <w:t xml:space="preserve">. </w:t>
      </w:r>
      <w:r w:rsidR="00E90859" w:rsidRPr="00E90859">
        <w:t xml:space="preserve">The agreement comes as military contractors everywhere </w:t>
      </w:r>
      <w:r w:rsidR="00E90859">
        <w:t>at the time wer</w:t>
      </w:r>
      <w:r w:rsidR="00E90859" w:rsidRPr="00E90859">
        <w:t xml:space="preserve">e struggling to adapt to cuts in military spending at the end of the </w:t>
      </w:r>
      <w:r w:rsidR="00E90859">
        <w:t>C</w:t>
      </w:r>
      <w:r w:rsidR="00E90859" w:rsidRPr="00E90859">
        <w:t xml:space="preserve">old </w:t>
      </w:r>
      <w:r w:rsidR="00E90859">
        <w:t>W</w:t>
      </w:r>
      <w:r w:rsidR="00E90859" w:rsidRPr="00E90859">
        <w:t>ar</w:t>
      </w:r>
      <w:r w:rsidR="00791619">
        <w:t>, starting from 1947 through 1991</w:t>
      </w:r>
      <w:r w:rsidR="00CC5D24">
        <w:t xml:space="preserve"> </w:t>
      </w:r>
      <w:sdt>
        <w:sdtPr>
          <w:id w:val="-176659175"/>
          <w:citation/>
        </w:sdtPr>
        <w:sdtContent>
          <w:r w:rsidR="00CC5D24">
            <w:fldChar w:fldCharType="begin"/>
          </w:r>
          <w:r w:rsidR="00CC5D24">
            <w:instrText xml:space="preserve"> CITATION Ada92 \l 1033 </w:instrText>
          </w:r>
          <w:r w:rsidR="00CC5D24">
            <w:fldChar w:fldCharType="separate"/>
          </w:r>
          <w:r w:rsidR="003A1353">
            <w:rPr>
              <w:noProof/>
            </w:rPr>
            <w:t>(Bryant, 1992)</w:t>
          </w:r>
          <w:r w:rsidR="00CC5D24">
            <w:fldChar w:fldCharType="end"/>
          </w:r>
        </w:sdtContent>
      </w:sdt>
      <w:r w:rsidR="00CA08FF">
        <w:t>.</w:t>
      </w:r>
      <w:r w:rsidR="00CC5D24">
        <w:t xml:space="preserve"> </w:t>
      </w:r>
    </w:p>
    <w:p w14:paraId="251C1E1B" w14:textId="19B46169" w:rsidR="00AD3ED0" w:rsidRDefault="00AD3ED0" w:rsidP="00E90859">
      <w:r>
        <w:tab/>
      </w:r>
      <w:r w:rsidR="009921C7">
        <w:t>Martin Marietta was known to work on NASA space simulators and military flight simulators starting in the 1960s, all the way to the early 1990s. They, too, suffered from the fallouts of the Cold War</w:t>
      </w:r>
      <w:r w:rsidR="0048604A">
        <w:t xml:space="preserve"> and the</w:t>
      </w:r>
      <w:r w:rsidR="009921C7">
        <w:t xml:space="preserve"> </w:t>
      </w:r>
      <w:r w:rsidR="009921C7" w:rsidRPr="009921C7">
        <w:t>continuing consolidation among military suppliers, which have seen their revenues drop and profits squeezed since the end of the cold war brought sharp cutbacks in Pentagon arms spending</w:t>
      </w:r>
      <w:r w:rsidR="009921C7">
        <w:t>.</w:t>
      </w:r>
      <w:r w:rsidR="0048604A">
        <w:t xml:space="preserve"> Eventually, in 1994-1995, the Lockheed Corporation and Martin Mariette merger happened, and the Lockheed Martin is born </w:t>
      </w:r>
      <w:sdt>
        <w:sdtPr>
          <w:id w:val="-447551108"/>
          <w:citation/>
        </w:sdtPr>
        <w:sdtContent>
          <w:r w:rsidR="0048604A">
            <w:fldChar w:fldCharType="begin"/>
          </w:r>
          <w:r w:rsidR="0048604A">
            <w:instrText xml:space="preserve"> CITATION Jac94 \l 1033 </w:instrText>
          </w:r>
          <w:r w:rsidR="0048604A">
            <w:fldChar w:fldCharType="separate"/>
          </w:r>
          <w:r w:rsidR="003A1353">
            <w:rPr>
              <w:noProof/>
            </w:rPr>
            <w:t>(Lynch, 1994)</w:t>
          </w:r>
          <w:r w:rsidR="0048604A">
            <w:fldChar w:fldCharType="end"/>
          </w:r>
        </w:sdtContent>
      </w:sdt>
      <w:r w:rsidR="00CA08FF">
        <w:t>.</w:t>
      </w:r>
    </w:p>
    <w:p w14:paraId="58189227" w14:textId="31A20ADB" w:rsidR="00303478" w:rsidRDefault="00303478" w:rsidP="00E90859">
      <w:r>
        <w:tab/>
        <w:t>This means, the technology of the real-time graphics developed by GE Aerospace was transferred to Martin Marietta, and then to Lockheed Martin.</w:t>
      </w:r>
      <w:r w:rsidR="0098285A">
        <w:t xml:space="preserve"> During the merging process, Lockheed Martin went through an organization restructuring process, and formed a </w:t>
      </w:r>
      <w:r w:rsidR="009A6A5B">
        <w:t xml:space="preserve">graphics </w:t>
      </w:r>
      <w:r w:rsidR="0098285A">
        <w:t>division focusing on 3D rendering</w:t>
      </w:r>
      <w:r w:rsidR="0047424F">
        <w:t xml:space="preserve">, </w:t>
      </w:r>
      <w:r w:rsidR="0098285A">
        <w:t xml:space="preserve">known as Real3D, </w:t>
      </w:r>
      <w:r w:rsidR="009A6A5B">
        <w:t xml:space="preserve">which </w:t>
      </w:r>
      <w:r w:rsidR="0098285A">
        <w:t xml:space="preserve">had </w:t>
      </w:r>
      <w:r w:rsidR="009A6A5B">
        <w:t xml:space="preserve">early </w:t>
      </w:r>
      <w:r w:rsidR="0098285A">
        <w:t>success with Sega for the arcade game boards and machines.</w:t>
      </w:r>
    </w:p>
    <w:p w14:paraId="2EBB6DAB" w14:textId="2A633D31" w:rsidR="009766CA" w:rsidRDefault="00CA08FF" w:rsidP="00E90859">
      <w:r>
        <w:tab/>
      </w:r>
      <w:r w:rsidR="001236D2">
        <w:t xml:space="preserve">On February 12, 1998, Intel announced the Intel 740 graphics cards </w:t>
      </w:r>
      <w:sdt>
        <w:sdtPr>
          <w:id w:val="1834410571"/>
          <w:citation/>
        </w:sdtPr>
        <w:sdtContent>
          <w:r w:rsidR="001236D2">
            <w:fldChar w:fldCharType="begin"/>
          </w:r>
          <w:r w:rsidR="001236D2">
            <w:instrText xml:space="preserve"> CITATION Int98 \l 1033 </w:instrText>
          </w:r>
          <w:r w:rsidR="001236D2">
            <w:fldChar w:fldCharType="separate"/>
          </w:r>
          <w:r w:rsidR="003A1353">
            <w:rPr>
              <w:noProof/>
            </w:rPr>
            <w:t>(Intel Corporation, 1998)</w:t>
          </w:r>
          <w:r w:rsidR="001236D2">
            <w:fldChar w:fldCharType="end"/>
          </w:r>
        </w:sdtContent>
      </w:sdt>
      <w:r w:rsidR="001236D2">
        <w:t xml:space="preserve">. </w:t>
      </w:r>
      <w:r>
        <w:t>This is when Intel worked with Lockheed Martin</w:t>
      </w:r>
      <w:r w:rsidR="009A6A5B">
        <w:t xml:space="preserve">’s Read3D </w:t>
      </w:r>
      <w:r>
        <w:t>on an integrated graphics chipset solution, called Intel 740, for the mainstream desktop computers.</w:t>
      </w:r>
      <w:r w:rsidR="00337655">
        <w:t xml:space="preserve"> After the release of Intel 740, it became a flop</w:t>
      </w:r>
      <w:r w:rsidR="001236D2">
        <w:t xml:space="preserve"> due to its performance issues</w:t>
      </w:r>
      <w:r w:rsidR="00337655">
        <w:t>, and was subsequently taken over by other graphics cards vendors at the time while Real3D went through litigation and lawsuits involving patent infringements on 3D processing technology with ATI.</w:t>
      </w:r>
      <w:r w:rsidR="009766CA">
        <w:t xml:space="preserve"> </w:t>
      </w:r>
      <w:r w:rsidR="00D97787">
        <w:t>This is also the period where many other real-time image rendering vendors appear and are competing with one another, thus lawsuits were expected.</w:t>
      </w:r>
    </w:p>
    <w:p w14:paraId="5ECEBE0C" w14:textId="6BB7970B" w:rsidR="0048604A" w:rsidRDefault="0048604A" w:rsidP="00E90859">
      <w:r>
        <w:tab/>
      </w:r>
      <w:r w:rsidR="00303478">
        <w:t>In April 28, 2000, Lockheed Martin announced it has spun off</w:t>
      </w:r>
      <w:r w:rsidR="00337655">
        <w:t xml:space="preserve"> Real3D as an </w:t>
      </w:r>
      <w:r w:rsidR="00303478">
        <w:t>independent corporation, with Intel taking a 20% minority</w:t>
      </w:r>
      <w:r w:rsidR="00337655">
        <w:t>, Silicon Graphics Inc. (SGI) taking 10%,</w:t>
      </w:r>
      <w:r w:rsidR="00303478">
        <w:t xml:space="preserve"> and Lockheed Martin taking the </w:t>
      </w:r>
      <w:r w:rsidR="00337655">
        <w:t xml:space="preserve">70% </w:t>
      </w:r>
      <w:r w:rsidR="00303478">
        <w:t>majority of the ownership</w:t>
      </w:r>
      <w:r w:rsidR="00337655">
        <w:t xml:space="preserve"> </w:t>
      </w:r>
      <w:sdt>
        <w:sdtPr>
          <w:id w:val="823790261"/>
          <w:citation/>
        </w:sdtPr>
        <w:sdtContent>
          <w:r w:rsidR="00303478">
            <w:fldChar w:fldCharType="begin"/>
          </w:r>
          <w:r w:rsidR="00303478">
            <w:instrText xml:space="preserve"> CITATION Mic00 \l 1033 </w:instrText>
          </w:r>
          <w:r w:rsidR="00303478">
            <w:fldChar w:fldCharType="separate"/>
          </w:r>
          <w:r w:rsidR="003A1353">
            <w:rPr>
              <w:noProof/>
            </w:rPr>
            <w:t>(Mullen, 2000)</w:t>
          </w:r>
          <w:r w:rsidR="00303478">
            <w:fldChar w:fldCharType="end"/>
          </w:r>
        </w:sdtContent>
      </w:sdt>
      <w:r w:rsidR="009766CA">
        <w:t>, while Real3D lawsuits are still undergoing. During another restructuring, Lockheed Martin shut down Real3D, and sold the remaining shares to Intel</w:t>
      </w:r>
      <w:r w:rsidR="001236D2">
        <w:t>, while Nvidia bought SGI, including the 10% of Real3D. This led to another series of lawsuits with Intel/Real3D vs. Nvidia/ATI, which eventually were settled out of court.</w:t>
      </w:r>
      <w:r w:rsidR="00D97787">
        <w:t xml:space="preserve"> ATI was later bought by AMD, and merged together as AMD, bringing forth graphics technology to AMD.</w:t>
      </w:r>
      <w:r w:rsidR="003E331C">
        <w:t xml:space="preserve"> It also marks the end of various graphics chipsets vendors, burying them into niche markets.</w:t>
      </w:r>
    </w:p>
    <w:p w14:paraId="6A86409F" w14:textId="78F5461D" w:rsidR="00EE2D87" w:rsidRDefault="00EE2D87" w:rsidP="00E90859">
      <w:r>
        <w:tab/>
        <w:t xml:space="preserve">After the dust has settled, Intel took in Real3D’s graphics technology and repurposed it into Intel Graphics Media Accelerator (Intel GMA for short). </w:t>
      </w:r>
      <w:r w:rsidR="00183CD1">
        <w:t>The architecture of the GMA systems supported limited hardware features, and depends on the host CPU to handle a portion of the graphics pipeline, which inhibits performances and invites criticisms. Nonetheless, Intel continues to improve upon the technology, and finally, with the introduction of Intel’s 4</w:t>
      </w:r>
      <w:r w:rsidR="00183CD1" w:rsidRPr="00183CD1">
        <w:rPr>
          <w:vertAlign w:val="superscript"/>
        </w:rPr>
        <w:t>th</w:t>
      </w:r>
      <w:r w:rsidR="00183CD1">
        <w:t xml:space="preserve"> generation of GMA architecture in 2006, many of the hardware features are now supported, providing an increase in performance. The new architecture combined fixed-function capabilities and threaded array of programmable execution units, boosting performances to graphics and video output, and provides the ability to flexibly switch between executing graphics-related or video-related tasks on demand</w:t>
      </w:r>
      <w:r w:rsidR="00B175E4">
        <w:t xml:space="preserve"> </w:t>
      </w:r>
      <w:sdt>
        <w:sdtPr>
          <w:id w:val="257408915"/>
          <w:citation/>
        </w:sdtPr>
        <w:sdtContent>
          <w:r w:rsidR="00B175E4">
            <w:fldChar w:fldCharType="begin"/>
          </w:r>
          <w:r w:rsidR="00B175E4">
            <w:instrText xml:space="preserve"> CITATION Int \l 1033 </w:instrText>
          </w:r>
          <w:r w:rsidR="00B175E4">
            <w:fldChar w:fldCharType="separate"/>
          </w:r>
          <w:r w:rsidR="003A1353">
            <w:rPr>
              <w:noProof/>
            </w:rPr>
            <w:t>(Intel Corporation, n.d.)</w:t>
          </w:r>
          <w:r w:rsidR="00B175E4">
            <w:fldChar w:fldCharType="end"/>
          </w:r>
        </w:sdtContent>
      </w:sdt>
      <w:r w:rsidR="00B175E4">
        <w:t>.</w:t>
      </w:r>
    </w:p>
    <w:p w14:paraId="6E425434" w14:textId="42566400" w:rsidR="00183CD1" w:rsidRDefault="00183CD1" w:rsidP="00E90859">
      <w:r>
        <w:tab/>
        <w:t>This flexibility is then improved further more with the introduction of Intel’s Platform Controller Hub architecture, which saw the introduction of embedding the graphics chipset inside the CPU.</w:t>
      </w:r>
      <w:r w:rsidR="001E072E">
        <w:t xml:space="preserve"> Thus, the Intel Graphics Technology is born, and it is introduced as Intel HD Graphics.</w:t>
      </w:r>
    </w:p>
    <w:p w14:paraId="07472F44" w14:textId="09CB6214" w:rsidR="001E072E" w:rsidRDefault="001E072E" w:rsidP="00E90859">
      <w:r>
        <w:lastRenderedPageBreak/>
        <w:tab/>
        <w:t>To this day, we still rely on Intel HD Graphics for embedded graphics display, and discrete graphics display for gaming and high-performing applications in our laptops and portable computer devices.</w:t>
      </w:r>
    </w:p>
    <w:p w14:paraId="5A7E4F10" w14:textId="5FC67954" w:rsidR="001E072E" w:rsidRDefault="001E072E" w:rsidP="00E90859">
      <w:r>
        <w:tab/>
        <w:t xml:space="preserve">We end the brief history of </w:t>
      </w:r>
      <w:r w:rsidR="00FA6867">
        <w:t xml:space="preserve">Intel </w:t>
      </w:r>
      <w:r>
        <w:t>integrated graphics here.</w:t>
      </w:r>
    </w:p>
    <w:p w14:paraId="4529F1D1" w14:textId="752ECB58" w:rsidR="00B175E4" w:rsidRDefault="00B175E4" w:rsidP="00E90859"/>
    <w:p w14:paraId="1F3BE8CE" w14:textId="1BDB7C02" w:rsidR="00B175E4" w:rsidRDefault="00033FB1" w:rsidP="0071259C">
      <w:pPr>
        <w:pStyle w:val="Heading4"/>
      </w:pPr>
      <w:bookmarkStart w:id="48" w:name="_Toc7825083"/>
      <w:r>
        <w:t>Handling t</w:t>
      </w:r>
      <w:r w:rsidR="0071259C">
        <w:t>he Consequences of Dual Graphics</w:t>
      </w:r>
      <w:bookmarkEnd w:id="48"/>
    </w:p>
    <w:p w14:paraId="7D039655" w14:textId="0DAB3431" w:rsidR="0071259C" w:rsidRDefault="0071259C" w:rsidP="0071259C"/>
    <w:p w14:paraId="7BFDF245" w14:textId="2055C449" w:rsidR="0071259C" w:rsidRDefault="0071259C" w:rsidP="0071259C">
      <w:r>
        <w:tab/>
      </w:r>
      <w:r w:rsidR="003E331C">
        <w:t>Due to the new architecture, programming OpenGL applications require some more afterthought when it comes to utilizing which graphics chipsets to use. By default, we would fall back to the embedded graphics chipset mainly because we were not invoking the operating system to provide resources for our OpenGL applications.</w:t>
      </w:r>
      <w:r w:rsidR="003E7AD2">
        <w:t xml:space="preserve"> Not because the user wants to run our application, but it could also be because the operating system can auto-detect which graphics processing units should be used.</w:t>
      </w:r>
    </w:p>
    <w:p w14:paraId="64475912" w14:textId="061688A1" w:rsidR="003E7AD2" w:rsidRDefault="003E331C" w:rsidP="0071259C">
      <w:r>
        <w:tab/>
        <w:t>We are here to change that</w:t>
      </w:r>
      <w:r w:rsidR="003E7AD2">
        <w:t>, so we are forcing the devices to utilize only discrete graphics chipsets whenever we can.</w:t>
      </w:r>
      <w:r w:rsidR="00076D64">
        <w:t xml:space="preserve"> </w:t>
      </w:r>
      <w:r w:rsidR="003E7AD2">
        <w:t xml:space="preserve">To do this, we need to assume that our OpenGL application is to be running on </w:t>
      </w:r>
      <w:r w:rsidR="009E0598">
        <w:t>hybrid systems with the latest drivers.</w:t>
      </w:r>
      <w:r w:rsidR="00DA4C1C">
        <w:t xml:space="preserve"> And then we can use C code to force hardware acceleration on our applications.</w:t>
      </w:r>
    </w:p>
    <w:p w14:paraId="00A20F9E" w14:textId="7E1EB022" w:rsidR="009E0598" w:rsidRDefault="009E0598" w:rsidP="0071259C">
      <w:r>
        <w:tab/>
        <w:t>There are certain caveats:</w:t>
      </w:r>
    </w:p>
    <w:p w14:paraId="7A5809AD" w14:textId="0C171B4E" w:rsidR="009E0598" w:rsidRDefault="009E0598" w:rsidP="009E0598">
      <w:pPr>
        <w:pStyle w:val="ListParagraph"/>
        <w:numPr>
          <w:ilvl w:val="0"/>
          <w:numId w:val="1"/>
        </w:numPr>
        <w:ind w:left="1440" w:hanging="450"/>
      </w:pPr>
      <w:r>
        <w:t>Only Intel CPUs + Nvidia GPUs Optimus Systems are supported.</w:t>
      </w:r>
    </w:p>
    <w:p w14:paraId="2D6127E2" w14:textId="3E668DA1" w:rsidR="00DA4C1C" w:rsidRDefault="009E0598" w:rsidP="009E0598">
      <w:pPr>
        <w:pStyle w:val="ListParagraph"/>
        <w:numPr>
          <w:ilvl w:val="0"/>
          <w:numId w:val="1"/>
        </w:numPr>
        <w:ind w:left="1440" w:hanging="450"/>
      </w:pPr>
      <w:r>
        <w:t>Only Intel CPUs + AMD GPUs with 13.35 drivers</w:t>
      </w:r>
      <w:r w:rsidR="00877E69">
        <w:t xml:space="preserve"> and up</w:t>
      </w:r>
      <w:r>
        <w:t xml:space="preserve"> (including Mantle) are supported.</w:t>
      </w:r>
      <w:r w:rsidR="00DA4C1C">
        <w:t xml:space="preserve"> Must also not have existing GPU profiles.</w:t>
      </w:r>
    </w:p>
    <w:p w14:paraId="24A0D2D5" w14:textId="77777777" w:rsidR="0085391A" w:rsidRDefault="00DA4C1C" w:rsidP="009E0598">
      <w:pPr>
        <w:pStyle w:val="ListParagraph"/>
        <w:numPr>
          <w:ilvl w:val="0"/>
          <w:numId w:val="1"/>
        </w:numPr>
        <w:ind w:left="1440" w:hanging="450"/>
      </w:pPr>
      <w:r>
        <w:t>Th</w:t>
      </w:r>
      <w:r w:rsidR="0085391A">
        <w:t>e C code solutions will only work for Windows platforms. On Unix-based operating systems, solutions vary based on how the devices are setup. It is recommended to let the Linux end-users handle how the graphics acceleration are used.</w:t>
      </w:r>
    </w:p>
    <w:p w14:paraId="6D7F27A5" w14:textId="41359896" w:rsidR="009E0598" w:rsidRDefault="0085391A" w:rsidP="009E0598">
      <w:pPr>
        <w:pStyle w:val="ListParagraph"/>
        <w:numPr>
          <w:ilvl w:val="0"/>
          <w:numId w:val="1"/>
        </w:numPr>
        <w:ind w:left="1440" w:hanging="450"/>
      </w:pPr>
      <w:r>
        <w:t xml:space="preserve">C code solutions will not have any effects if the code is inserted into a dynamically loaded library (DLL). If such cases are necessary, the code must supply a macro for end users using the library files. Only for Nvidia systems, it can alternatively be linked against </w:t>
      </w:r>
      <w:r w:rsidRPr="0085391A">
        <w:rPr>
          <w:rStyle w:val="ProgrammingCodeChar"/>
        </w:rPr>
        <w:t>libnvapi</w:t>
      </w:r>
      <w:r>
        <w:t xml:space="preserve">, which is </w:t>
      </w:r>
      <w:r w:rsidRPr="0085391A">
        <w:t xml:space="preserve">NVIDIA's core software development kit that allows direct access to NVIDIA GPUs and drivers on all </w:t>
      </w:r>
      <w:r>
        <w:t>W</w:t>
      </w:r>
      <w:r w:rsidRPr="0085391A">
        <w:t>indows platforms</w:t>
      </w:r>
      <w:r>
        <w:t>.</w:t>
      </w:r>
      <w:r w:rsidR="00DA4C1C">
        <w:br/>
      </w:r>
    </w:p>
    <w:p w14:paraId="4D748C1C" w14:textId="5CC9BF28" w:rsidR="00DA4C1C" w:rsidRDefault="00DA4C1C" w:rsidP="00DA4C1C">
      <w:r>
        <w:tab/>
      </w:r>
      <w:r w:rsidR="00183AB9">
        <w:t>T</w:t>
      </w:r>
      <w:r>
        <w:t>he solution is provided via Nvidia official documentation on enforcing hardware acceleration</w:t>
      </w:r>
      <w:r w:rsidR="0024009F">
        <w:t xml:space="preserve"> </w:t>
      </w:r>
      <w:sdt>
        <w:sdtPr>
          <w:id w:val="-177047876"/>
          <w:citation/>
        </w:sdtPr>
        <w:sdtContent>
          <w:r w:rsidR="0024009F">
            <w:fldChar w:fldCharType="begin"/>
          </w:r>
          <w:r w:rsidR="0024009F">
            <w:instrText xml:space="preserve"> CITATION NVI12 \l 1033 </w:instrText>
          </w:r>
          <w:r w:rsidR="0024009F">
            <w:fldChar w:fldCharType="separate"/>
          </w:r>
          <w:r w:rsidR="003A1353">
            <w:rPr>
              <w:noProof/>
            </w:rPr>
            <w:t>(NVIDIA, 2012)</w:t>
          </w:r>
          <w:r w:rsidR="0024009F">
            <w:fldChar w:fldCharType="end"/>
          </w:r>
        </w:sdtContent>
      </w:sdt>
      <w:r w:rsidR="00183AB9">
        <w:t>, and by AMD’s official tech support employee</w:t>
      </w:r>
      <w:r w:rsidR="0024009F">
        <w:t xml:space="preserve"> </w:t>
      </w:r>
      <w:sdt>
        <w:sdtPr>
          <w:id w:val="381673105"/>
          <w:citation/>
        </w:sdtPr>
        <w:sdtContent>
          <w:r w:rsidR="0024009F">
            <w:fldChar w:fldCharType="begin"/>
          </w:r>
          <w:r w:rsidR="0024009F">
            <w:instrText xml:space="preserve"> CITATION AMD15 \l 1033 </w:instrText>
          </w:r>
          <w:r w:rsidR="0024009F">
            <w:fldChar w:fldCharType="separate"/>
          </w:r>
          <w:r w:rsidR="003A1353">
            <w:rPr>
              <w:noProof/>
            </w:rPr>
            <w:t>(AMD, 2015)</w:t>
          </w:r>
          <w:r w:rsidR="0024009F">
            <w:fldChar w:fldCharType="end"/>
          </w:r>
        </w:sdtContent>
      </w:sdt>
      <w:r>
        <w:t>. The C code to enable this is given below</w:t>
      </w:r>
      <w:r w:rsidR="00B3743C">
        <w:t xml:space="preserve">, and should be placed after </w:t>
      </w:r>
      <w:r w:rsidR="00B3743C" w:rsidRPr="00B3743C">
        <w:rPr>
          <w:rStyle w:val="ProgrammingCodeChar"/>
        </w:rPr>
        <w:t>Windows.h</w:t>
      </w:r>
      <w:r w:rsidR="00B3743C">
        <w:t xml:space="preserve"> header file is included</w:t>
      </w:r>
      <w:r>
        <w:t>:</w:t>
      </w:r>
      <w:r w:rsidR="00DA3887">
        <w:br/>
      </w:r>
    </w:p>
    <w:p w14:paraId="4F3D0B71"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//Macros for hardware acceleration.</w:t>
      </w:r>
    </w:p>
    <w:p w14:paraId="73ECCB09"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#ifdef</w:t>
      </w:r>
      <w:r>
        <w:rPr>
          <w:rFonts w:ascii="Consolas" w:hAnsi="Consolas" w:cs="Consolas"/>
          <w:color w:val="000000"/>
          <w:sz w:val="19"/>
          <w:szCs w:val="19"/>
        </w:rPr>
        <w:t xml:space="preserve"> </w:t>
      </w:r>
      <w:r>
        <w:rPr>
          <w:rFonts w:ascii="Consolas" w:hAnsi="Consolas" w:cs="Consolas"/>
          <w:color w:val="6F008A"/>
          <w:sz w:val="19"/>
          <w:szCs w:val="19"/>
        </w:rPr>
        <w:t>WIN32</w:t>
      </w:r>
    </w:p>
    <w:p w14:paraId="5E360211"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p>
    <w:p w14:paraId="58FA324C"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86B93"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__declspec</w:t>
      </w:r>
      <w:r>
        <w:rPr>
          <w:rFonts w:ascii="Consolas" w:hAnsi="Consolas" w:cs="Consolas"/>
          <w:color w:val="000000"/>
          <w:sz w:val="19"/>
          <w:szCs w:val="19"/>
        </w:rPr>
        <w:t>(</w:t>
      </w:r>
      <w:r>
        <w:rPr>
          <w:rFonts w:ascii="Consolas" w:hAnsi="Consolas" w:cs="Consolas"/>
          <w:color w:val="0000FF"/>
          <w:sz w:val="19"/>
          <w:szCs w:val="19"/>
        </w:rPr>
        <w:t>dllexport</w:t>
      </w: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NvOptimusEnablement = 0x00000001;</w:t>
      </w:r>
    </w:p>
    <w:p w14:paraId="6DF39155"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__declspec</w:t>
      </w:r>
      <w:r>
        <w:rPr>
          <w:rFonts w:ascii="Consolas" w:hAnsi="Consolas" w:cs="Consolas"/>
          <w:color w:val="000000"/>
          <w:sz w:val="19"/>
          <w:szCs w:val="19"/>
        </w:rPr>
        <w:t>(</w:t>
      </w:r>
      <w:r>
        <w:rPr>
          <w:rFonts w:ascii="Consolas" w:hAnsi="Consolas" w:cs="Consolas"/>
          <w:color w:val="0000FF"/>
          <w:sz w:val="19"/>
          <w:szCs w:val="19"/>
        </w:rPr>
        <w:t>dllexport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AmdPowerXpressRequestHighPerformance = 1;</w:t>
      </w:r>
    </w:p>
    <w:p w14:paraId="341B6D28"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325EA7" w14:textId="77777777" w:rsidR="0023499A" w:rsidRDefault="0085391A" w:rsidP="00DA3887">
      <w:pPr>
        <w:rPr>
          <w:rFonts w:ascii="Consolas" w:hAnsi="Consolas" w:cs="Consolas"/>
          <w:color w:val="008000"/>
          <w:sz w:val="19"/>
          <w:szCs w:val="19"/>
        </w:rPr>
      </w:pP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//def WIN32</w:t>
      </w:r>
    </w:p>
    <w:p w14:paraId="1F0A936E" w14:textId="77777777" w:rsidR="0023499A" w:rsidRDefault="0023499A" w:rsidP="0023499A">
      <w:r>
        <w:lastRenderedPageBreak/>
        <w:tab/>
        <w:t xml:space="preserve">The code is nested in a preprocessor directive statement guard, known as the </w:t>
      </w:r>
      <w:r w:rsidRPr="0023499A">
        <w:rPr>
          <w:rStyle w:val="ConstantsChar"/>
        </w:rPr>
        <w:t>#if guard</w:t>
      </w:r>
      <w:r w:rsidRPr="0023499A">
        <w:t xml:space="preserve">, </w:t>
      </w:r>
      <w:r>
        <w:rPr>
          <w:rStyle w:val="ConstantsChar"/>
        </w:rPr>
        <w:t>macro guard</w:t>
      </w:r>
      <w:r w:rsidRPr="0023499A">
        <w:t xml:space="preserve">, or </w:t>
      </w:r>
      <w:r>
        <w:rPr>
          <w:rStyle w:val="ConstantsChar"/>
        </w:rPr>
        <w:t>header guard</w:t>
      </w:r>
      <w:r w:rsidRPr="0023499A">
        <w:t xml:space="preserve">. </w:t>
      </w:r>
      <w:r>
        <w:t>This helps to keep the code isolated to certain situations and/or conditions when compiling the code in those situations. In this case, we are using the macro guard.</w:t>
      </w:r>
    </w:p>
    <w:p w14:paraId="3D17E789" w14:textId="5015D9CD" w:rsidR="00024218" w:rsidRDefault="0023499A" w:rsidP="0023499A">
      <w:r>
        <w:tab/>
        <w:t xml:space="preserve">This macro guard is used so it can only be compiled on all Windows systems. The macro, </w:t>
      </w:r>
      <w:r w:rsidRPr="0023499A">
        <w:rPr>
          <w:rFonts w:ascii="Consolas" w:hAnsi="Consolas" w:cs="Consolas"/>
          <w:color w:val="6F008A"/>
          <w:sz w:val="19"/>
          <w:szCs w:val="19"/>
        </w:rPr>
        <w:t>WIN32</w:t>
      </w:r>
      <w:r w:rsidR="00024218">
        <w:t xml:space="preserve"> is</w:t>
      </w:r>
      <w:r>
        <w:t xml:space="preserve"> </w:t>
      </w:r>
      <w:r w:rsidR="00024218">
        <w:t xml:space="preserve">defined in the </w:t>
      </w:r>
      <w:r w:rsidR="00024218" w:rsidRPr="00C97851">
        <w:rPr>
          <w:rStyle w:val="ProgrammingCodeChar"/>
        </w:rPr>
        <w:t>Windows.h</w:t>
      </w:r>
      <w:r w:rsidR="00024218">
        <w:t xml:space="preserve"> header file, defined by the Windows SDK, or by the build environment. This does not conflict with the implementation-reserved namespace, meaning that the end users can use this macro to define their custom macros.</w:t>
      </w:r>
    </w:p>
    <w:p w14:paraId="2CD3119E" w14:textId="63C9C4FA" w:rsidR="00024218" w:rsidRDefault="00024218" w:rsidP="0023499A">
      <w:r>
        <w:tab/>
        <w:t xml:space="preserve">On the other hand, the </w:t>
      </w:r>
      <w:r w:rsidR="00C97851">
        <w:rPr>
          <w:rFonts w:ascii="Consolas" w:hAnsi="Consolas" w:cs="Consolas"/>
          <w:color w:val="6F008A"/>
          <w:sz w:val="19"/>
          <w:szCs w:val="19"/>
        </w:rPr>
        <w:t>_WIN32</w:t>
      </w:r>
      <w:r>
        <w:t xml:space="preserve"> macro is defined by the compiler, and it is used in the implementation-reserved namespace. Implementation-reserved namespaces are restricted to anyone who writes code for compilers and LLVM compilers/toolchains for Windows and related platforms.</w:t>
      </w:r>
    </w:p>
    <w:p w14:paraId="4E968CD3" w14:textId="2017E69D" w:rsidR="00EC2844" w:rsidRDefault="00EC2844" w:rsidP="0023499A">
      <w:r>
        <w:tab/>
        <w:t>Both of these macros should not be confused, and as such, it is mentioned here in the book to prevent future confusion.</w:t>
      </w:r>
    </w:p>
    <w:p w14:paraId="4FF6D52C" w14:textId="741452FA" w:rsidR="00A52549" w:rsidRDefault="00A52549" w:rsidP="0023499A">
      <w:r>
        <w:tab/>
        <w:t xml:space="preserve">As for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t xml:space="preserve">, </w:t>
      </w:r>
      <w:r w:rsidR="002F18A9">
        <w:t>since C and C++ are superficially similar but compiles into very different sets of code, we need to use this wrapper to tell the compiler to expect and to produce C-only code as the output for any lines of code inside the wrapper. Anything outside of the wrapper will be produced as C++-only code.</w:t>
      </w:r>
    </w:p>
    <w:p w14:paraId="1F453440" w14:textId="3DFFE1D1" w:rsidR="002F18A9" w:rsidRDefault="002F18A9" w:rsidP="0023499A">
      <w:r>
        <w:tab/>
        <w:t xml:space="preserve">The keyword, </w:t>
      </w:r>
      <w:r>
        <w:rPr>
          <w:rFonts w:ascii="Consolas" w:hAnsi="Consolas" w:cs="Consolas"/>
          <w:color w:val="0000FF"/>
          <w:sz w:val="19"/>
          <w:szCs w:val="19"/>
        </w:rPr>
        <w:t>__declspec</w:t>
      </w:r>
      <w:r>
        <w:t>, is a standardized, Microsoft-specific, extended attribute syntax, and it is</w:t>
      </w:r>
      <w:r w:rsidR="00DB3207">
        <w:t xml:space="preserve"> used</w:t>
      </w:r>
      <w:r>
        <w:t xml:space="preserve"> for specifying storage-class information. Storage-class information refers to “extended attributes” and “storage-class attributes” interchangeably, both of which means the “attribute” specified inside the </w:t>
      </w:r>
      <w:r>
        <w:rPr>
          <w:rFonts w:ascii="Consolas" w:hAnsi="Consolas" w:cs="Consolas"/>
          <w:color w:val="0000FF"/>
          <w:sz w:val="19"/>
          <w:szCs w:val="19"/>
        </w:rPr>
        <w:t>__declspec</w:t>
      </w:r>
      <w:r>
        <w:rPr>
          <w:rFonts w:ascii="Consolas" w:hAnsi="Consolas" w:cs="Consolas"/>
          <w:color w:val="0000FF"/>
          <w:sz w:val="19"/>
          <w:szCs w:val="19"/>
        </w:rPr>
        <w:t>()</w:t>
      </w:r>
      <w:r>
        <w:t xml:space="preserve"> declaration</w:t>
      </w:r>
      <w:r w:rsidR="009E0780">
        <w:t xml:space="preserve"> </w:t>
      </w:r>
      <w:sdt>
        <w:sdtPr>
          <w:id w:val="-1541120978"/>
          <w:citation/>
        </w:sdtPr>
        <w:sdtContent>
          <w:r w:rsidR="009E0780">
            <w:fldChar w:fldCharType="begin"/>
          </w:r>
          <w:r w:rsidR="009E0780">
            <w:instrText xml:space="preserve"> CITATION Mic19__declspec \l 1033 </w:instrText>
          </w:r>
          <w:r w:rsidR="009E0780">
            <w:fldChar w:fldCharType="separate"/>
          </w:r>
          <w:r w:rsidR="003A1353">
            <w:rPr>
              <w:noProof/>
            </w:rPr>
            <w:t>(Microsoft, 2019)</w:t>
          </w:r>
          <w:r w:rsidR="009E0780">
            <w:fldChar w:fldCharType="end"/>
          </w:r>
        </w:sdtContent>
      </w:sdt>
      <w:r>
        <w:t>.</w:t>
      </w:r>
    </w:p>
    <w:p w14:paraId="5C48CF02" w14:textId="11E36540" w:rsidR="002F18A9" w:rsidRDefault="002F18A9" w:rsidP="0023499A">
      <w:r>
        <w:tab/>
        <w:t xml:space="preserve">Thus, the usage, </w:t>
      </w:r>
      <w:r>
        <w:rPr>
          <w:rFonts w:ascii="Consolas" w:hAnsi="Consolas" w:cs="Consolas"/>
          <w:color w:val="0000FF"/>
          <w:sz w:val="19"/>
          <w:szCs w:val="19"/>
        </w:rPr>
        <w:t>__declspec</w:t>
      </w:r>
      <w:r>
        <w:rPr>
          <w:rFonts w:ascii="Consolas" w:hAnsi="Consolas" w:cs="Consolas"/>
          <w:color w:val="000000"/>
          <w:sz w:val="19"/>
          <w:szCs w:val="19"/>
        </w:rPr>
        <w:t>(</w:t>
      </w:r>
      <w:r>
        <w:rPr>
          <w:rFonts w:ascii="Consolas" w:hAnsi="Consolas" w:cs="Consolas"/>
          <w:color w:val="0000FF"/>
          <w:sz w:val="19"/>
          <w:szCs w:val="19"/>
        </w:rPr>
        <w:t>dllexport</w:t>
      </w:r>
      <w:r>
        <w:rPr>
          <w:rFonts w:ascii="Consolas" w:hAnsi="Consolas" w:cs="Consolas"/>
          <w:color w:val="000000"/>
          <w:sz w:val="19"/>
          <w:szCs w:val="19"/>
        </w:rPr>
        <w:t>)</w:t>
      </w:r>
      <w:r>
        <w:t>, refers to the attribute</w:t>
      </w:r>
      <w:r w:rsidR="0013529C">
        <w:t>, “</w:t>
      </w:r>
      <w:r w:rsidR="0013529C">
        <w:rPr>
          <w:rFonts w:ascii="Consolas" w:hAnsi="Consolas" w:cs="Consolas"/>
          <w:color w:val="0000FF"/>
          <w:sz w:val="19"/>
          <w:szCs w:val="19"/>
        </w:rPr>
        <w:t>dllexport</w:t>
      </w:r>
      <w:r w:rsidR="0013529C">
        <w:t xml:space="preserve">” </w:t>
      </w:r>
      <w:r>
        <w:t>of a function, a variable, an identifier, or a macro constant, being exposed with its decorated name. For C++ functions, decorated names include name mangling.</w:t>
      </w:r>
      <w:r w:rsidR="00E21E86">
        <w:t xml:space="preserve"> For C functions or anything that are declared inside the </w:t>
      </w:r>
      <w:r w:rsidR="00E21E86">
        <w:rPr>
          <w:rFonts w:ascii="Consolas" w:hAnsi="Consolas" w:cs="Consolas"/>
          <w:color w:val="0000FF"/>
          <w:sz w:val="19"/>
          <w:szCs w:val="19"/>
        </w:rPr>
        <w:t>extern</w:t>
      </w:r>
      <w:r w:rsidR="00E21E86">
        <w:rPr>
          <w:rFonts w:ascii="Consolas" w:hAnsi="Consolas" w:cs="Consolas"/>
          <w:color w:val="000000"/>
          <w:sz w:val="19"/>
          <w:szCs w:val="19"/>
        </w:rPr>
        <w:t xml:space="preserve"> </w:t>
      </w:r>
      <w:r w:rsidR="00E21E86">
        <w:rPr>
          <w:rFonts w:ascii="Consolas" w:hAnsi="Consolas" w:cs="Consolas"/>
          <w:color w:val="A31515"/>
          <w:sz w:val="19"/>
          <w:szCs w:val="19"/>
        </w:rPr>
        <w:t>"C"</w:t>
      </w:r>
      <w:r w:rsidR="00E21E86">
        <w:t xml:space="preserve"> wrapper, decorated names include platform-specific decorations based on calling conventions and implementation details that are internal to the compiler and linker</w:t>
      </w:r>
      <w:r w:rsidR="009E0780">
        <w:t xml:space="preserve"> </w:t>
      </w:r>
      <w:sdt>
        <w:sdtPr>
          <w:id w:val="553131123"/>
          <w:citation/>
        </w:sdtPr>
        <w:sdtContent>
          <w:r w:rsidR="009E0780">
            <w:fldChar w:fldCharType="begin"/>
          </w:r>
          <w:r w:rsidR="009E0780">
            <w:instrText xml:space="preserve"> CITATION Mic18_deconames \l 1033 </w:instrText>
          </w:r>
          <w:r w:rsidR="009E0780">
            <w:fldChar w:fldCharType="separate"/>
          </w:r>
          <w:r w:rsidR="003A1353">
            <w:rPr>
              <w:noProof/>
            </w:rPr>
            <w:t>(Microsoft, 2018)</w:t>
          </w:r>
          <w:r w:rsidR="009E0780">
            <w:fldChar w:fldCharType="end"/>
          </w:r>
        </w:sdtContent>
      </w:sdt>
      <w:r w:rsidR="00E21E86">
        <w:t>.</w:t>
      </w:r>
    </w:p>
    <w:p w14:paraId="41644C7A" w14:textId="6830EF59" w:rsidR="00A56A6E" w:rsidRDefault="00A56A6E" w:rsidP="0023499A">
      <w:r>
        <w:tab/>
        <w:t>As for the variable</w:t>
      </w:r>
      <w:r w:rsidR="003F41B7">
        <w:t>s</w:t>
      </w:r>
      <w:r>
        <w:t xml:space="preserve">, the names and the values should not be modified. They should also not be declared as constants, despite </w:t>
      </w:r>
      <w:r w:rsidR="00DD6427">
        <w:t xml:space="preserve">having </w:t>
      </w:r>
      <w:r>
        <w:t>some temptations to do so.</w:t>
      </w:r>
      <w:r w:rsidR="007C5025">
        <w:t xml:space="preserve"> They are purposefully written in such a way, that the decorated C names of the variables </w:t>
      </w:r>
      <w:r w:rsidR="000B243B">
        <w:t>are</w:t>
      </w:r>
      <w:r w:rsidR="007C5025">
        <w:t xml:space="preserve"> exposed </w:t>
      </w:r>
      <w:r w:rsidR="000B243B">
        <w:t xml:space="preserve">properly and correctly </w:t>
      </w:r>
      <w:r w:rsidR="007C5025">
        <w:t>to the GPU drivers and operating system, allow</w:t>
      </w:r>
      <w:r w:rsidR="000B243B">
        <w:t>ing</w:t>
      </w:r>
      <w:r w:rsidR="007C5025">
        <w:t xml:space="preserve"> both of them to automatically handle the OpenGL application with hardware graphics acceleration</w:t>
      </w:r>
      <w:r w:rsidR="002D5351">
        <w:t xml:space="preserve"> when they see these variables being declared</w:t>
      </w:r>
      <w:r w:rsidR="007C5025">
        <w:t>.</w:t>
      </w:r>
    </w:p>
    <w:p w14:paraId="3B15CC6B" w14:textId="7523B1C6" w:rsidR="00A56A6E" w:rsidRDefault="00A56A6E" w:rsidP="0023499A">
      <w:r>
        <w:tab/>
      </w:r>
      <w:r w:rsidR="0068630D">
        <w:t>At the end of the day, once all of the conditions have met the caveat criteria, and the variables are declared with proper decorated names for the GPU drivers, the OpenGL application we wrote should be able to forcefully run on discrete graphics chipsets and not on embedded graphics chipsets by default.</w:t>
      </w:r>
    </w:p>
    <w:p w14:paraId="7567E679" w14:textId="0654A8F2" w:rsidR="002A4F46" w:rsidRDefault="002A4F46" w:rsidP="0023499A">
      <w:r>
        <w:tab/>
        <w:t>This is the end of this section.</w:t>
      </w:r>
    </w:p>
    <w:p w14:paraId="14C79B12" w14:textId="77777777" w:rsidR="00024218" w:rsidRDefault="00024218" w:rsidP="0023499A"/>
    <w:p w14:paraId="2D09B06D" w14:textId="5781E24A" w:rsidR="00DA3887" w:rsidRPr="009C269A" w:rsidRDefault="009C269A" w:rsidP="0023499A">
      <w:r>
        <w:br w:type="page"/>
      </w:r>
    </w:p>
    <w:p w14:paraId="4B480C03" w14:textId="5D800834" w:rsidR="007D2871" w:rsidRDefault="007D2871" w:rsidP="007D2871">
      <w:pPr>
        <w:pStyle w:val="Heading3"/>
      </w:pPr>
      <w:bookmarkStart w:id="49" w:name="_Toc7825084"/>
      <w:r>
        <w:lastRenderedPageBreak/>
        <w:t>Summary</w:t>
      </w:r>
      <w:bookmarkEnd w:id="49"/>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50" w:name="_Toc7825085"/>
      <w:r>
        <w:t>Full Source Code (</w:t>
      </w:r>
      <w:r w:rsidR="006E24A5">
        <w:t>Including No</w:t>
      </w:r>
      <w:r>
        <w:t>tes)</w:t>
      </w:r>
      <w:bookmarkEnd w:id="50"/>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&lt;gl/GL.h&gt;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//Provided by OpenGL Registry, maintained by The Khronos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"wgl.h"</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"wglext.h"</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"glext.h"</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//Attribute value for WGL_CONTEXT_PROFILE_MASK_ARB in &lt;*attribList&gt;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//wglCreateContextAttribsARB</w:t>
      </w:r>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wglMakeCurrent</w:t>
      </w:r>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wglMakeContextCurrentARB)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&lt;hDC&gt;,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wglChoosePixelFormatARB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&lt;piAttribIList&gt; and &lt;pfAttribFList&gt;.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minimum criteria,</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wgl_GetStringi</w:t>
      </w:r>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wgl_GetStringi</w:t>
      </w:r>
      <w:r>
        <w:rPr>
          <w:rFonts w:ascii="Consolas" w:hAnsi="Consolas" w:cs="Consolas"/>
          <w:color w:val="000000"/>
          <w:sz w:val="19"/>
          <w:szCs w:val="19"/>
        </w:rPr>
        <w:t xml:space="preserve"> glGetStringi;</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hdc);</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wgl_GetExtensionsString_ARB</w:t>
      </w:r>
      <w:r>
        <w:rPr>
          <w:rFonts w:ascii="Consolas" w:hAnsi="Consolas" w:cs="Consolas"/>
          <w:color w:val="000000"/>
          <w:sz w:val="19"/>
          <w:szCs w:val="19"/>
        </w:rPr>
        <w:t xml:space="preserve"> wglGetExtensionsStringARB;</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 for StringCchPrintf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039DD3CF"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//Usage:  ErrorExit(TEXT([ Any function name that</w:t>
      </w:r>
      <w:r w:rsidR="00311240">
        <w:rPr>
          <w:rFonts w:ascii="Consolas" w:hAnsi="Consolas" w:cs="Consolas"/>
          <w:color w:val="008000"/>
          <w:sz w:val="19"/>
          <w:szCs w:val="19"/>
        </w:rPr>
        <w:t xml:space="preserve"> i</w:t>
      </w:r>
      <w:r>
        <w:rPr>
          <w:rFonts w:ascii="Consolas" w:hAnsi="Consolas" w:cs="Consolas"/>
          <w:color w:val="008000"/>
          <w:sz w:val="19"/>
          <w:szCs w:val="19"/>
        </w:rPr>
        <w: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lineNumber</w:t>
      </w:r>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GLenum</w:t>
      </w:r>
      <w:r>
        <w:rPr>
          <w:rFonts w:ascii="Consolas" w:hAnsi="Consolas" w:cs="Consolas"/>
          <w:color w:val="000000"/>
          <w:sz w:val="19"/>
          <w:szCs w:val="19"/>
        </w:rPr>
        <w:t xml:space="preserve"> glError;</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((glError = glGetError())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(glError)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"Error: %s on line number: %d\n"</w:t>
      </w:r>
      <w:r>
        <w:rPr>
          <w:rFonts w:ascii="Consolas" w:hAnsi="Consolas" w:cs="Consolas"/>
          <w:color w:val="000000"/>
          <w:sz w:val="19"/>
          <w:szCs w:val="19"/>
        </w:rPr>
        <w:t xml:space="preserve">, buffer, </w:t>
      </w:r>
      <w:r>
        <w:rPr>
          <w:rFonts w:ascii="Consolas" w:hAnsi="Consolas" w:cs="Consolas"/>
          <w:color w:val="808080"/>
          <w:sz w:val="19"/>
          <w:szCs w:val="19"/>
        </w:rPr>
        <w:t>lineNumber</w:t>
      </w:r>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lpDisplayBuf;</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LPVOID</w:t>
      </w:r>
      <w:r>
        <w:rPr>
          <w:rFonts w:ascii="Consolas" w:hAnsi="Consolas" w:cs="Consolas"/>
          <w:color w:val="000000"/>
          <w:sz w:val="19"/>
          <w:szCs w:val="19"/>
        </w:rPr>
        <w:t>) LocalAlloc(</w:t>
      </w:r>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lpMsgBuf)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+ 128)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StringCchPrintfW((</w:t>
      </w:r>
      <w:r>
        <w:rPr>
          <w:rFonts w:ascii="Consolas" w:hAnsi="Consolas" w:cs="Consolas"/>
          <w:color w:val="2B91AF"/>
          <w:sz w:val="19"/>
          <w:szCs w:val="19"/>
        </w:rPr>
        <w:t>LPTSTR</w:t>
      </w:r>
      <w:r>
        <w:rPr>
          <w:rFonts w:ascii="Consolas" w:hAnsi="Consolas" w:cs="Consolas"/>
          <w:color w:val="000000"/>
          <w:sz w:val="19"/>
          <w:szCs w:val="19"/>
        </w:rPr>
        <w:t>) lpDisplayBuf,</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LocalSize(lpDisplayBuf)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dw, </w:t>
      </w:r>
      <w:r>
        <w:rPr>
          <w:rFonts w:ascii="Consolas" w:hAnsi="Consolas" w:cs="Consolas"/>
          <w:color w:val="808080"/>
          <w:sz w:val="19"/>
          <w:szCs w:val="19"/>
        </w:rPr>
        <w:t>lineNumber</w:t>
      </w:r>
      <w:r>
        <w:rPr>
          <w:rFonts w:ascii="Consolas" w:hAnsi="Consolas" w:cs="Consolas"/>
          <w:color w:val="000000"/>
          <w:sz w:val="19"/>
          <w:szCs w:val="19"/>
        </w:rPr>
        <w:t>, lpMsgBuf);</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MessageCallback(</w:t>
      </w:r>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GLuint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GLsizei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GLubyte*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userParam)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fprintf(stderr,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GL_DEBUG_TYPE_ERROR ? "** GL ERROR **" :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real window, we want to use wglChoosePixelFormatARB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//Uses the gl/GL.h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(HDC hdc, const int *piAttribIList,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//*pfAttribFList, unsigned int nMaxFormats, int *piFormats, unsigned int *nNumFormats);</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with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with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CreateProcess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"wShowWindow" struct member and pass it to "ShowWindow"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1C282CDA" w14:textId="77777777" w:rsidR="00E554A9" w:rsidRPr="00E554A9" w:rsidRDefault="00E554A9" w:rsidP="00E554A9">
      <w:pPr>
        <w:rPr>
          <w:sz w:val="192"/>
          <w:szCs w:val="192"/>
        </w:rPr>
      </w:pPr>
    </w:p>
    <w:p w14:paraId="55D1A41C" w14:textId="3926AF84" w:rsidR="00E554A9" w:rsidRDefault="00E554A9" w:rsidP="00E554A9">
      <w:pPr>
        <w:pStyle w:val="Heading2"/>
      </w:pPr>
      <w:bookmarkStart w:id="51" w:name="_Toc7825086"/>
      <w:r>
        <w:t>Chapter 3</w:t>
      </w:r>
      <w:bookmarkEnd w:id="51"/>
    </w:p>
    <w:p w14:paraId="6B2D1DDD" w14:textId="77777777" w:rsidR="00E554A9" w:rsidRDefault="00E554A9" w:rsidP="00E554A9">
      <w:pPr>
        <w:pStyle w:val="SubtitleNothing"/>
      </w:pPr>
      <w:r>
        <w:t>Viewport, Matrices, and More</w:t>
      </w:r>
    </w:p>
    <w:p w14:paraId="664F7006" w14:textId="77777777" w:rsidR="00E554A9" w:rsidRDefault="00E554A9" w:rsidP="00E554A9"/>
    <w:p w14:paraId="06EB3B57" w14:textId="77777777" w:rsidR="00E554A9" w:rsidRDefault="00E554A9" w:rsidP="00E554A9"/>
    <w:p w14:paraId="656FBF83" w14:textId="77777777" w:rsidR="00E554A9" w:rsidRDefault="00E554A9" w:rsidP="00E554A9"/>
    <w:p w14:paraId="4A2D3320" w14:textId="0950378D" w:rsidR="00E554A9" w:rsidRDefault="00E554A9" w:rsidP="00E554A9">
      <w:r>
        <w:br w:type="page"/>
      </w:r>
    </w:p>
    <w:p w14:paraId="5873A56C" w14:textId="77C5764C" w:rsidR="00EA20D2" w:rsidRDefault="00EA20D2" w:rsidP="00402718"/>
    <w:p w14:paraId="6D582D21" w14:textId="6AC83E00" w:rsidR="00E554A9" w:rsidRDefault="00E554A9" w:rsidP="00402718"/>
    <w:p w14:paraId="1EFF7F50" w14:textId="4AC3D689" w:rsidR="00E554A9" w:rsidRDefault="00E554A9" w:rsidP="00402718"/>
    <w:p w14:paraId="560A21A1" w14:textId="6623AC5C" w:rsidR="00E554A9" w:rsidRDefault="00E554A9" w:rsidP="00402718">
      <w:r>
        <w:tab/>
        <w:t>Have you ever wondered about the next step after creating an OpenGL foundation? Did you ever stopped to think about how objects viewed and seen in real life be translated to a flat screen? You may have heard of the word, “perspective,” in art class, but you probably do not know the finer details in getting the objects you see onto a flat paper, let alone on a flat display panel.</w:t>
      </w:r>
    </w:p>
    <w:p w14:paraId="0198239C" w14:textId="0D95C5C0" w:rsidR="00E554A9" w:rsidRDefault="00E554A9" w:rsidP="00402718">
      <w:r>
        <w:tab/>
        <w:t xml:space="preserve">Enter mathematics, where mathematicians count the numbers and create symbols and algorithms to calculate a 3D point in space and translate it to the 2D point on a flat surface. And the key </w:t>
      </w:r>
      <w:r w:rsidR="007215A0">
        <w:t>component to making this translation become a reality has to do with matrices.</w:t>
      </w:r>
    </w:p>
    <w:p w14:paraId="45D01C82" w14:textId="2024EFA7" w:rsidR="007215A0" w:rsidRDefault="007215A0" w:rsidP="00402718">
      <w:r>
        <w:tab/>
        <w:t>In this chapter, we will go over the matrices and how we can use them to obtain our “translation from the 3D space to the 2D space.” And then we can go into the finer details on how all of this is obtained. By the end of this chapter, you will forget most of the details anyway, but the very least you will have a complete understanding of how these matrices work and how we come to such conclusions and calculations.</w:t>
      </w:r>
    </w:p>
    <w:p w14:paraId="1A75B952" w14:textId="31534872" w:rsidR="007215A0" w:rsidRDefault="007215A0" w:rsidP="00402718">
      <w:r>
        <w:tab/>
      </w:r>
    </w:p>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B12F3A3" w:rsidR="00E554A9" w:rsidRDefault="00E554A9">
      <w:pPr>
        <w:tabs>
          <w:tab w:val="clear" w:pos="720"/>
        </w:tabs>
      </w:pPr>
      <w:r>
        <w:br w:type="page"/>
      </w:r>
    </w:p>
    <w:p w14:paraId="71196F08" w14:textId="77777777"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Write code on using ChoosePixelFormat</w:t>
      </w:r>
    </w:p>
    <w:p w14:paraId="7F49B489" w14:textId="6BB1B788" w:rsidR="00BD0CB8" w:rsidRDefault="00BD0CB8">
      <w:pPr>
        <w:tabs>
          <w:tab w:val="clear" w:pos="720"/>
        </w:tabs>
      </w:pPr>
      <w:r>
        <w:tab/>
        <w:t>Write code on using SetPixelFormat</w:t>
      </w:r>
    </w:p>
    <w:p w14:paraId="1BDACDA0" w14:textId="6C69DCDE" w:rsidR="008610B4" w:rsidRDefault="008610B4">
      <w:pPr>
        <w:tabs>
          <w:tab w:val="clear" w:pos="720"/>
        </w:tabs>
      </w:pPr>
      <w:r>
        <w:tab/>
        <w:t>LoadLibrary and using LoadLibrary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9" w:history="1">
        <w:r w:rsidR="000775DD" w:rsidRPr="009F641E">
          <w:rPr>
            <w:rStyle w:val="Hyperlink"/>
          </w:rPr>
          <w:t>https://www.khronos.org/opengl/wiki/Creating_an_OpenGL_Context_(WGL)</w:t>
        </w:r>
      </w:hyperlink>
    </w:p>
    <w:p w14:paraId="27142BA1" w14:textId="566FEEBC" w:rsidR="000775DD" w:rsidRDefault="00FD4A64" w:rsidP="000775DD">
      <w:pPr>
        <w:tabs>
          <w:tab w:val="clear" w:pos="720"/>
        </w:tabs>
        <w:ind w:firstLine="720"/>
        <w:rPr>
          <w:rStyle w:val="Hyperlink"/>
        </w:rPr>
      </w:pPr>
      <w:hyperlink r:id="rId20" w:history="1">
        <w:r w:rsidR="000775DD" w:rsidRPr="009F641E">
          <w:rPr>
            <w:rStyle w:val="Hyperlink"/>
          </w:rPr>
          <w:t>https://docs.microsoft.com/en-us/windows/desktop/api/wingdi/nf-wingdi-choosepixelformat</w:t>
        </w:r>
      </w:hyperlink>
    </w:p>
    <w:p w14:paraId="0141CE13" w14:textId="74672489" w:rsidR="00842C9C" w:rsidRDefault="00FD4A64" w:rsidP="00842C9C">
      <w:pPr>
        <w:tabs>
          <w:tab w:val="clear" w:pos="720"/>
        </w:tabs>
        <w:ind w:firstLine="720"/>
        <w:rPr>
          <w:rStyle w:val="Hyperlink"/>
        </w:rPr>
      </w:pPr>
      <w:hyperlink r:id="rId21"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FD4A64" w:rsidP="00842C9C">
      <w:pPr>
        <w:tabs>
          <w:tab w:val="clear" w:pos="720"/>
        </w:tabs>
        <w:ind w:firstLine="720"/>
        <w:rPr>
          <w:rStyle w:val="Hyperlink"/>
        </w:rPr>
      </w:pPr>
      <w:hyperlink r:id="rId22" w:history="1">
        <w:r w:rsidR="00842C9C" w:rsidRPr="004B365D">
          <w:rPr>
            <w:rStyle w:val="Hyperlink"/>
          </w:rPr>
          <w:t>https://blogs.msdn.microsoft.com/oldnewthing/20100412-00/?p=14353</w:t>
        </w:r>
      </w:hyperlink>
      <w:r w:rsidR="00842C9C" w:rsidRPr="00842C9C">
        <w:t xml:space="preserve"> (Toggling Fullscreen/Window)</w:t>
      </w:r>
    </w:p>
    <w:p w14:paraId="467C1C13" w14:textId="17D78218" w:rsidR="00842C9C" w:rsidRDefault="00FD4A64" w:rsidP="000775DD">
      <w:pPr>
        <w:tabs>
          <w:tab w:val="clear" w:pos="720"/>
        </w:tabs>
        <w:ind w:firstLine="720"/>
      </w:pPr>
      <w:hyperlink r:id="rId23" w:history="1">
        <w:r w:rsidR="00842C9C" w:rsidRPr="004B365D">
          <w:rPr>
            <w:rStyle w:val="Hyperlink"/>
          </w:rPr>
          <w:t>https://blogs.msdn.microsoft.com/oldnewthing/20050505-04/?p=35703/</w:t>
        </w:r>
      </w:hyperlink>
      <w:r w:rsidR="00842C9C" w:rsidRPr="00842C9C">
        <w:t xml:space="preserve"> (</w:t>
      </w:r>
      <w:r w:rsidR="00842C9C">
        <w:t>Hiding taskbar when in fullscreen</w:t>
      </w:r>
      <w:r w:rsidR="00842C9C" w:rsidRPr="00842C9C">
        <w:t>)</w:t>
      </w:r>
    </w:p>
    <w:p w14:paraId="41A69A0D" w14:textId="2F70BB91" w:rsidR="0097076F" w:rsidRDefault="0097076F" w:rsidP="000775DD">
      <w:pPr>
        <w:tabs>
          <w:tab w:val="clear" w:pos="720"/>
        </w:tabs>
        <w:ind w:firstLine="720"/>
      </w:pPr>
    </w:p>
    <w:p w14:paraId="14863589" w14:textId="6845158B" w:rsidR="002F3831" w:rsidRDefault="002F3831" w:rsidP="002F3831">
      <w:pPr>
        <w:tabs>
          <w:tab w:val="clear" w:pos="720"/>
        </w:tabs>
      </w:pPr>
      <w:r>
        <w:t>GL Projection Matrix and how to create them</w:t>
      </w:r>
    </w:p>
    <w:p w14:paraId="4AE10375" w14:textId="58B83F40" w:rsidR="004B7BE2" w:rsidRDefault="00FD4A64" w:rsidP="000775DD">
      <w:pPr>
        <w:tabs>
          <w:tab w:val="clear" w:pos="720"/>
        </w:tabs>
        <w:ind w:firstLine="720"/>
      </w:pPr>
      <w:hyperlink r:id="rId24" w:history="1">
        <w:r w:rsidR="002F3831" w:rsidRPr="002362D3">
          <w:rPr>
            <w:rStyle w:val="Hyperlink"/>
          </w:rPr>
          <w:t>http://www.songho.ca/opengl/gl_projectionmatrix.html</w:t>
        </w:r>
      </w:hyperlink>
    </w:p>
    <w:p w14:paraId="56B8A17A" w14:textId="77777777" w:rsidR="002F3831" w:rsidRDefault="002F3831"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Pr="0097076F" w:rsidRDefault="004B7BE2" w:rsidP="004B7BE2">
      <w:pPr>
        <w:rPr>
          <w:b/>
        </w:rPr>
      </w:pPr>
      <w:r w:rsidRPr="0097076F">
        <w:rPr>
          <w:b/>
        </w:rP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lastRenderedPageBreak/>
        <w:tab/>
        <w:t>To aid us on this endeavor to obtain OpenGL 3.0, The Khronos Group created the “WGL_ARB_create_context” WGL extensions for Windows. The full text is called “Windows Graphics Library Context Creation extensions by the Architecture Review Board,” but no one will bother to remember this anyway.</w:t>
      </w:r>
    </w:p>
    <w:p w14:paraId="434B5B43" w14:textId="3DC09EA9" w:rsidR="004B7BE2" w:rsidRDefault="004B7BE2" w:rsidP="004B7BE2">
      <w:r>
        <w:tab/>
        <w:t xml:space="preserve">“WGL_ARB_create_context”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3A1353">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52" w:name="_Toc524221940"/>
      <w:bookmarkStart w:id="53" w:name="_Toc524221983"/>
      <w:bookmarkStart w:id="54" w:name="_Toc524222079"/>
    </w:p>
    <w:bookmarkStart w:id="55" w:name="_Toc7825087"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52"/>
          <w:bookmarkEnd w:id="53"/>
          <w:bookmarkEnd w:id="54"/>
          <w:bookmarkEnd w:id="55"/>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bookmarkStart w:id="56" w:name="_GoBack"/>
          <w:bookmarkEnd w:id="56"/>
        </w:p>
        <w:p w14:paraId="1500D849" w14:textId="77777777" w:rsidR="0038098F" w:rsidRDefault="0038098F" w:rsidP="0038098F"/>
        <w:sdt>
          <w:sdtPr>
            <w:id w:val="-573587230"/>
            <w:bibliography/>
          </w:sdtPr>
          <w:sdtContent>
            <w:p w14:paraId="3F766FF6" w14:textId="77777777" w:rsidR="003A1353" w:rsidRDefault="00AE1C62" w:rsidP="003A1353">
              <w:pPr>
                <w:pStyle w:val="Bibliography"/>
                <w:ind w:left="720" w:hanging="720"/>
                <w:rPr>
                  <w:noProof/>
                  <w:sz w:val="24"/>
                  <w:szCs w:val="24"/>
                </w:rPr>
              </w:pPr>
              <w:r>
                <w:fldChar w:fldCharType="begin"/>
              </w:r>
              <w:r>
                <w:instrText xml:space="preserve"> BIBLIOGRAPHY </w:instrText>
              </w:r>
              <w:r>
                <w:fldChar w:fldCharType="separate"/>
              </w:r>
              <w:r w:rsidR="003A1353">
                <w:rPr>
                  <w:noProof/>
                </w:rPr>
                <w:t xml:space="preserve">abligh. (2015, January 11). </w:t>
              </w:r>
              <w:r w:rsidR="003A1353">
                <w:rPr>
                  <w:i/>
                  <w:iCs/>
                  <w:noProof/>
                </w:rPr>
                <w:t>c - integer downcast</w:t>
              </w:r>
              <w:r w:rsidR="003A1353">
                <w:rPr>
                  <w:noProof/>
                </w:rPr>
                <w:t>. Retrieved February 5, 2019, from Stack Overflow: https://stackoverflow.com/questions/27889213/c-integer-downcast</w:t>
              </w:r>
            </w:p>
            <w:p w14:paraId="3DB1FF31" w14:textId="77777777" w:rsidR="003A1353" w:rsidRDefault="003A1353" w:rsidP="003A1353">
              <w:pPr>
                <w:pStyle w:val="Bibliography"/>
                <w:ind w:left="720" w:hanging="720"/>
                <w:rPr>
                  <w:noProof/>
                </w:rPr>
              </w:pPr>
              <w:r>
                <w:rPr>
                  <w:noProof/>
                </w:rPr>
                <w:t xml:space="preserve">AMD. (2015, January 23). </w:t>
              </w:r>
              <w:r>
                <w:rPr>
                  <w:i/>
                  <w:iCs/>
                  <w:noProof/>
                </w:rPr>
                <w:t>Can an OpenGL app default to the discrete GPU on an Enduro system?</w:t>
              </w:r>
              <w:r>
                <w:rPr>
                  <w:noProof/>
                </w:rPr>
                <w:t xml:space="preserve"> Retrieved from AMD Community Forums: https://community.amd.com/thread/169965</w:t>
              </w:r>
            </w:p>
            <w:p w14:paraId="7097D7EF" w14:textId="77777777" w:rsidR="003A1353" w:rsidRDefault="003A1353" w:rsidP="003A1353">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C43E390" w14:textId="77777777" w:rsidR="003A1353" w:rsidRDefault="003A1353" w:rsidP="003A1353">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237DC8FB" w14:textId="77777777" w:rsidR="003A1353" w:rsidRDefault="003A1353" w:rsidP="003A1353">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2B940B78" w14:textId="77777777" w:rsidR="003A1353" w:rsidRDefault="003A1353" w:rsidP="003A1353">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6988BC9A" w14:textId="77777777" w:rsidR="003A1353" w:rsidRDefault="003A1353" w:rsidP="003A1353">
              <w:pPr>
                <w:pStyle w:val="Bibliography"/>
                <w:ind w:left="720" w:hanging="720"/>
                <w:rPr>
                  <w:noProof/>
                </w:rPr>
              </w:pPr>
              <w:r>
                <w:rPr>
                  <w:noProof/>
                </w:rPr>
                <w:t xml:space="preserve">Bryant, A. (1992, November 24). </w:t>
              </w:r>
              <w:r>
                <w:rPr>
                  <w:i/>
                  <w:iCs/>
                  <w:noProof/>
                </w:rPr>
                <w:t>G.E. Will Sell Aerospace Unit For $3 Billion</w:t>
              </w:r>
              <w:r>
                <w:rPr>
                  <w:noProof/>
                </w:rPr>
                <w:t>. Retrieved from The New York Times: https://www.nytimes.com/1992/11/24/business/ge-will-sell-aerospace-unit-for-3-billion.html</w:t>
              </w:r>
            </w:p>
            <w:p w14:paraId="3DB8611F" w14:textId="77777777" w:rsidR="003A1353" w:rsidRDefault="003A1353" w:rsidP="003A1353">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6572C1CB" w14:textId="77777777" w:rsidR="003A1353" w:rsidRDefault="003A1353" w:rsidP="003A1353">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7E817949" w14:textId="77777777" w:rsidR="003A1353" w:rsidRDefault="003A1353" w:rsidP="003A1353">
              <w:pPr>
                <w:pStyle w:val="Bibliography"/>
                <w:ind w:left="720" w:hanging="720"/>
                <w:rPr>
                  <w:noProof/>
                </w:rPr>
              </w:pPr>
              <w:r>
                <w:rPr>
                  <w:noProof/>
                </w:rPr>
                <w:t xml:space="preserve">Hruska, J. (2018, January 8). </w:t>
              </w:r>
              <w:r>
                <w:rPr>
                  <w:i/>
                  <w:iCs/>
                  <w:noProof/>
                </w:rPr>
                <w:t>Intel Launches AMD Radeon-Powered CPUs</w:t>
              </w:r>
              <w:r>
                <w:rPr>
                  <w:noProof/>
                </w:rPr>
                <w:t>. Retrieved from ExtremeTech: https://www.extremetech.com/computing/261646-intel-launches-radeon-powered-cpus-hp-dell-announce-upcoming-systems</w:t>
              </w:r>
            </w:p>
            <w:p w14:paraId="4816DEFA" w14:textId="77777777" w:rsidR="003A1353" w:rsidRDefault="003A1353" w:rsidP="003A1353">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0750798" w14:textId="77777777" w:rsidR="003A1353" w:rsidRDefault="003A1353" w:rsidP="003A1353">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14B125D7" w14:textId="77777777" w:rsidR="003A1353" w:rsidRDefault="003A1353" w:rsidP="003A1353">
              <w:pPr>
                <w:pStyle w:val="Bibliography"/>
                <w:ind w:left="720" w:hanging="720"/>
                <w:rPr>
                  <w:noProof/>
                </w:rPr>
              </w:pPr>
              <w:r>
                <w:rPr>
                  <w:noProof/>
                </w:rPr>
                <w:t xml:space="preserve">Intel Corporation. (1998, February 12). </w:t>
              </w:r>
              <w:r>
                <w:rPr>
                  <w:i/>
                  <w:iCs/>
                  <w:noProof/>
                </w:rPr>
                <w:t>Intel Announces The Intel 740 3-D Graphics Accelerator Chip</w:t>
              </w:r>
              <w:r>
                <w:rPr>
                  <w:noProof/>
                </w:rPr>
                <w:t>. Retrieved from Intel Newsroom: https://newsroom.intel.com/news-releases/intel-announces-the-intel-740-3-d-graphics-accelerator-chip/#gs.92vq8n</w:t>
              </w:r>
            </w:p>
            <w:p w14:paraId="6B0577DA" w14:textId="77777777" w:rsidR="003A1353" w:rsidRDefault="003A1353" w:rsidP="003A1353">
              <w:pPr>
                <w:pStyle w:val="Bibliography"/>
                <w:ind w:left="720" w:hanging="720"/>
                <w:rPr>
                  <w:noProof/>
                </w:rPr>
              </w:pPr>
              <w:r>
                <w:rPr>
                  <w:noProof/>
                </w:rPr>
                <w:t xml:space="preserve">Intel Corporation. (n.d.). </w:t>
              </w:r>
              <w:r>
                <w:rPr>
                  <w:i/>
                  <w:iCs/>
                  <w:noProof/>
                </w:rPr>
                <w:t>Intel® HD Graphics Drivers and Intel® Graphics Media Accelerator Drivers Documentation</w:t>
              </w:r>
              <w:r>
                <w:rPr>
                  <w:noProof/>
                </w:rPr>
                <w:t>. Retrieved from Intel Resource &amp; Design Center: https://www.intel.com/content/www/us/en/embedded/software/hd-gma/hd-graphics-drivers-and-graphics-media-accelerator-drivers-documentation.html</w:t>
              </w:r>
            </w:p>
            <w:p w14:paraId="4BD3E2BA" w14:textId="77777777" w:rsidR="003A1353" w:rsidRDefault="003A1353" w:rsidP="003A1353">
              <w:pPr>
                <w:pStyle w:val="Bibliography"/>
                <w:ind w:left="720" w:hanging="720"/>
                <w:rPr>
                  <w:noProof/>
                </w:rPr>
              </w:pPr>
              <w:r>
                <w:rPr>
                  <w:noProof/>
                </w:rPr>
                <w:lastRenderedPageBreak/>
                <w:t xml:space="preserve">ISO. (1993, January 21). UCS Transformation Format One (UTF-1). </w:t>
              </w:r>
              <w:r>
                <w:rPr>
                  <w:i/>
                  <w:iCs/>
                  <w:noProof/>
                </w:rPr>
                <w:t>ISO/IEC 10646, 1st</w:t>
              </w:r>
              <w:r>
                <w:rPr>
                  <w:noProof/>
                </w:rPr>
                <w:t>. ISO/IEC. Retrieved from https://web.archive.org/web/20150318032101/http://kikaku.itscj.ipsj.or.jp/ISO-IR/178.pdf</w:t>
              </w:r>
            </w:p>
            <w:p w14:paraId="1AADCF37" w14:textId="77777777" w:rsidR="003A1353" w:rsidRDefault="003A1353" w:rsidP="003A1353">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18F33C10" w14:textId="77777777" w:rsidR="003A1353" w:rsidRDefault="003A1353" w:rsidP="003A1353">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4653E570" w14:textId="77777777" w:rsidR="003A1353" w:rsidRDefault="003A1353" w:rsidP="003A1353">
              <w:pPr>
                <w:pStyle w:val="Bibliography"/>
                <w:ind w:left="720" w:hanging="720"/>
                <w:rPr>
                  <w:noProof/>
                </w:rPr>
              </w:pPr>
              <w:r>
                <w:rPr>
                  <w:noProof/>
                </w:rPr>
                <w:t xml:space="preserve">Lynch, J. (1994, August 30). </w:t>
              </w:r>
              <w:r>
                <w:rPr>
                  <w:i/>
                  <w:iCs/>
                  <w:noProof/>
                </w:rPr>
                <w:t>Lockheed and Martin Marietta Set to Merge in $10 Billion Deal</w:t>
              </w:r>
              <w:r>
                <w:rPr>
                  <w:noProof/>
                </w:rPr>
                <w:t>. Retrieved from The New York Times: https://www.nytimes.com/1994/08/30/business/lockheed-and-martin-marietta-set-to-merge-in-10-billion-deal.html</w:t>
              </w:r>
            </w:p>
            <w:p w14:paraId="1B95D94C" w14:textId="77777777" w:rsidR="003A1353" w:rsidRDefault="003A1353" w:rsidP="003A1353">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5EBE09C1" w14:textId="77777777" w:rsidR="003A1353" w:rsidRDefault="003A1353" w:rsidP="003A1353">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3B892674" w14:textId="77777777" w:rsidR="003A1353" w:rsidRDefault="003A1353" w:rsidP="003A1353">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1794F4DA" w14:textId="77777777" w:rsidR="003A1353" w:rsidRDefault="003A1353" w:rsidP="003A1353">
              <w:pPr>
                <w:pStyle w:val="Bibliography"/>
                <w:ind w:left="720" w:hanging="720"/>
                <w:rPr>
                  <w:noProof/>
                </w:rPr>
              </w:pPr>
              <w:r>
                <w:rPr>
                  <w:noProof/>
                </w:rPr>
                <w:t xml:space="preserve">Microsoft. (2018, February 13). </w:t>
              </w:r>
              <w:r>
                <w:rPr>
                  <w:i/>
                  <w:iCs/>
                  <w:noProof/>
                </w:rPr>
                <w:t>char, wchar_t, char16_t, char32_t</w:t>
              </w:r>
              <w:r>
                <w:rPr>
                  <w:noProof/>
                </w:rPr>
                <w:t>. Retrieved from Microsoft Docs: https://docs.microsoft.com/en-us/cpp/cpp/char-wchar-t-char16-t-char32-t?view=vs-2017</w:t>
              </w:r>
            </w:p>
            <w:p w14:paraId="48821853" w14:textId="77777777" w:rsidR="003A1353" w:rsidRDefault="003A1353" w:rsidP="003A1353">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41EC0CC8" w14:textId="77777777" w:rsidR="003A1353" w:rsidRDefault="003A1353" w:rsidP="003A1353">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17B32C53" w14:textId="77777777" w:rsidR="003A1353" w:rsidRDefault="003A1353" w:rsidP="003A1353">
              <w:pPr>
                <w:pStyle w:val="Bibliography"/>
                <w:ind w:left="720" w:hanging="720"/>
                <w:rPr>
                  <w:noProof/>
                </w:rPr>
              </w:pPr>
              <w:r>
                <w:rPr>
                  <w:noProof/>
                </w:rPr>
                <w:t xml:space="preserve">Microsoft. (2018, September 4). </w:t>
              </w:r>
              <w:r>
                <w:rPr>
                  <w:i/>
                  <w:iCs/>
                  <w:noProof/>
                </w:rPr>
                <w:t>Decorated Names</w:t>
              </w:r>
              <w:r>
                <w:rPr>
                  <w:noProof/>
                </w:rPr>
                <w:t>. Retrieved from Microsoft Docs: https://docs.microsoft.com/en-us/cpp/build/reference/decorated-names?view=vs-2019</w:t>
              </w:r>
            </w:p>
            <w:p w14:paraId="4FB8338F" w14:textId="77777777" w:rsidR="003A1353" w:rsidRDefault="003A1353" w:rsidP="003A1353">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689ED2C2" w14:textId="77777777" w:rsidR="003A1353" w:rsidRDefault="003A1353" w:rsidP="003A1353">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30084634" w14:textId="77777777" w:rsidR="003A1353" w:rsidRDefault="003A1353" w:rsidP="003A1353">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4879F7AE" w14:textId="77777777" w:rsidR="003A1353" w:rsidRDefault="003A1353" w:rsidP="003A1353">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0A1FB04C" w14:textId="77777777" w:rsidR="003A1353" w:rsidRDefault="003A1353" w:rsidP="003A1353">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7CBAFE2A" w14:textId="77777777" w:rsidR="003A1353" w:rsidRDefault="003A1353" w:rsidP="003A1353">
              <w:pPr>
                <w:pStyle w:val="Bibliography"/>
                <w:ind w:left="720" w:hanging="720"/>
                <w:rPr>
                  <w:noProof/>
                </w:rPr>
              </w:pPr>
              <w:r>
                <w:rPr>
                  <w:noProof/>
                </w:rPr>
                <w:lastRenderedPageBreak/>
                <w:t xml:space="preserve">Microsoft. (2018, August 28). </w:t>
              </w:r>
              <w:r>
                <w:rPr>
                  <w:i/>
                  <w:iCs/>
                  <w:noProof/>
                </w:rPr>
                <w:t>ShowWindow function</w:t>
              </w:r>
              <w:r>
                <w:rPr>
                  <w:noProof/>
                </w:rPr>
                <w:t>. Retrieved from Microsoft Docs: https://docs.microsoft.com/en-us/windows/desktop/api/winuser/nf-winuser-showwindow</w:t>
              </w:r>
            </w:p>
            <w:p w14:paraId="2CB5980E" w14:textId="77777777" w:rsidR="003A1353" w:rsidRDefault="003A1353" w:rsidP="003A1353">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4D97223C" w14:textId="77777777" w:rsidR="003A1353" w:rsidRDefault="003A1353" w:rsidP="003A1353">
              <w:pPr>
                <w:pStyle w:val="Bibliography"/>
                <w:ind w:left="720" w:hanging="720"/>
                <w:rPr>
                  <w:noProof/>
                </w:rPr>
              </w:pPr>
              <w:r>
                <w:rPr>
                  <w:noProof/>
                </w:rPr>
                <w:t xml:space="preserve">Microsoft. (2019, March 20). </w:t>
              </w:r>
              <w:r>
                <w:rPr>
                  <w:i/>
                  <w:iCs/>
                  <w:noProof/>
                </w:rPr>
                <w:t>__declspec</w:t>
              </w:r>
              <w:r>
                <w:rPr>
                  <w:noProof/>
                </w:rPr>
                <w:t>. Retrieved from Microsoft Docs: https://docs.microsoft.com/en-us/cpp/cpp/declspec?view=vs-2019</w:t>
              </w:r>
            </w:p>
            <w:p w14:paraId="3A0926C6" w14:textId="77777777" w:rsidR="003A1353" w:rsidRDefault="003A1353" w:rsidP="003A1353">
              <w:pPr>
                <w:pStyle w:val="Bibliography"/>
                <w:ind w:left="720" w:hanging="720"/>
                <w:rPr>
                  <w:noProof/>
                </w:rPr>
              </w:pPr>
              <w:r>
                <w:rPr>
                  <w:noProof/>
                </w:rPr>
                <w:t xml:space="preserve">Mullen, M. (2000, April 28). </w:t>
              </w:r>
              <w:r>
                <w:rPr>
                  <w:i/>
                  <w:iCs/>
                  <w:noProof/>
                </w:rPr>
                <w:t>Real 3D Spins Off From Lockheed Martin</w:t>
              </w:r>
              <w:r>
                <w:rPr>
                  <w:noProof/>
                </w:rPr>
                <w:t>. Retrieved from Gamespot: https://www.gamespot.com/articles/real-3d-spins-off-from-lockheed-martin/1100-2462180/</w:t>
              </w:r>
            </w:p>
            <w:p w14:paraId="0C213EA4" w14:textId="77777777" w:rsidR="003A1353" w:rsidRDefault="003A1353" w:rsidP="003A1353">
              <w:pPr>
                <w:pStyle w:val="Bibliography"/>
                <w:ind w:left="720" w:hanging="720"/>
                <w:rPr>
                  <w:noProof/>
                </w:rPr>
              </w:pPr>
              <w:r>
                <w:rPr>
                  <w:noProof/>
                </w:rPr>
                <w:t xml:space="preserve">National Research Council. (1999). </w:t>
              </w:r>
              <w:r>
                <w:rPr>
                  <w:i/>
                  <w:iCs/>
                  <w:noProof/>
                </w:rPr>
                <w:t>Funding a Revolution: Government Support for Computing Research.</w:t>
              </w:r>
              <w:r>
                <w:rPr>
                  <w:noProof/>
                </w:rPr>
                <w:t xml:space="preserve"> Washington, DC: The National Academies Press.</w:t>
              </w:r>
            </w:p>
            <w:p w14:paraId="726CE2B5" w14:textId="77777777" w:rsidR="003A1353" w:rsidRDefault="003A1353" w:rsidP="003A1353">
              <w:pPr>
                <w:pStyle w:val="Bibliography"/>
                <w:ind w:left="720" w:hanging="720"/>
                <w:rPr>
                  <w:noProof/>
                </w:rPr>
              </w:pPr>
              <w:r>
                <w:rPr>
                  <w:noProof/>
                </w:rPr>
                <w:t xml:space="preserve">NVIDIA. (2012, July). </w:t>
              </w:r>
              <w:r>
                <w:rPr>
                  <w:i/>
                  <w:iCs/>
                  <w:noProof/>
                </w:rPr>
                <w:t>Enabling High Performance Graphics Rendering on Optimus Systems.</w:t>
              </w:r>
              <w:r>
                <w:rPr>
                  <w:noProof/>
                </w:rPr>
                <w:t xml:space="preserve"> Retrieved from NVIDIA Developer: http://developer.download.nvidia.com/devzone/devcenter/gamegraphics/files/OptimusRenderingPolicies.pdf</w:t>
              </w:r>
            </w:p>
            <w:p w14:paraId="56421E62" w14:textId="77777777" w:rsidR="003A1353" w:rsidRDefault="003A1353" w:rsidP="003A1353">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41946D58" w14:textId="77777777" w:rsidR="003A1353" w:rsidRDefault="003A1353" w:rsidP="003A1353">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76339757" w14:textId="77777777" w:rsidR="003A1353" w:rsidRDefault="003A1353" w:rsidP="003A1353">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3441E4A9" w14:textId="77777777" w:rsidR="003A1353" w:rsidRDefault="003A1353" w:rsidP="003A1353">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5EEDEB34" w14:textId="77777777" w:rsidR="003A1353" w:rsidRDefault="003A1353" w:rsidP="003A1353">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6865127D" w14:textId="77777777" w:rsidR="003A1353" w:rsidRDefault="003A1353" w:rsidP="003A1353">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08833522" w14:textId="77777777" w:rsidR="003A1353" w:rsidRDefault="003A1353" w:rsidP="003A1353">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2C9A0629" w14:textId="77777777" w:rsidR="003A1353" w:rsidRDefault="003A1353" w:rsidP="003A1353">
              <w:pPr>
                <w:pStyle w:val="Bibliography"/>
                <w:ind w:left="720" w:hanging="720"/>
                <w:rPr>
                  <w:noProof/>
                </w:rPr>
              </w:pPr>
              <w:r>
                <w:rPr>
                  <w:noProof/>
                </w:rPr>
                <w:t xml:space="preserve">The Khronos Group. (2009, July 28). </w:t>
              </w:r>
              <w:r>
                <w:rPr>
                  <w:i/>
                  <w:iCs/>
                  <w:noProof/>
                </w:rPr>
                <w:t>WGL_ARB_create_context</w:t>
              </w:r>
              <w:r>
                <w:rPr>
                  <w:noProof/>
                </w:rPr>
                <w:t>. Retrieved from OpenGL Registry: https://www.khronos.org/registry/OpenGL/extensions/ARB/WGL_ARB_create_context.txt</w:t>
              </w:r>
            </w:p>
            <w:p w14:paraId="2BEB1E33" w14:textId="77777777" w:rsidR="003A1353" w:rsidRDefault="003A1353" w:rsidP="003A1353">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75F2530E" w14:textId="77777777" w:rsidR="003A1353" w:rsidRDefault="003A1353" w:rsidP="003A1353">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6C6939B1" w14:textId="77777777" w:rsidR="003A1353" w:rsidRDefault="003A1353" w:rsidP="003A1353">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1BD73403" w14:textId="77777777" w:rsidR="003A1353" w:rsidRDefault="003A1353" w:rsidP="003A1353">
              <w:pPr>
                <w:pStyle w:val="Bibliography"/>
                <w:ind w:left="720" w:hanging="720"/>
                <w:rPr>
                  <w:noProof/>
                </w:rPr>
              </w:pPr>
              <w:r>
                <w:rPr>
                  <w:noProof/>
                </w:rPr>
                <w:lastRenderedPageBreak/>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29F3228B" w14:textId="77777777" w:rsidR="003A1353" w:rsidRDefault="003A1353" w:rsidP="003A1353">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6F8104F6" w14:textId="77777777" w:rsidR="003A1353" w:rsidRDefault="003A1353" w:rsidP="003A1353">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43A842BC" w14:textId="77777777" w:rsidR="003A1353" w:rsidRDefault="003A1353" w:rsidP="003A1353">
              <w:pPr>
                <w:pStyle w:val="Bibliography"/>
                <w:ind w:left="720" w:hanging="720"/>
                <w:rPr>
                  <w:noProof/>
                </w:rPr>
              </w:pPr>
              <w:r>
                <w:rPr>
                  <w:noProof/>
                </w:rPr>
                <w:t xml:space="preserve">The Khronos Group. (2019, March 19). </w:t>
              </w:r>
              <w:r>
                <w:rPr>
                  <w:i/>
                  <w:iCs/>
                  <w:noProof/>
                </w:rPr>
                <w:t>About The Khronos Group</w:t>
              </w:r>
              <w:r>
                <w:rPr>
                  <w:noProof/>
                </w:rPr>
                <w:t>. Retrieved from The Khronos Group: https://www.khronos.org/about/</w:t>
              </w:r>
            </w:p>
            <w:p w14:paraId="2914F965" w14:textId="77777777" w:rsidR="003A1353" w:rsidRDefault="003A1353" w:rsidP="003A1353">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4B05C07" w14:textId="77777777" w:rsidR="003A1353" w:rsidRDefault="003A1353" w:rsidP="003A1353">
              <w:pPr>
                <w:pStyle w:val="Bibliography"/>
                <w:ind w:left="720" w:hanging="720"/>
                <w:rPr>
                  <w:noProof/>
                </w:rPr>
              </w:pPr>
              <w:r>
                <w:rPr>
                  <w:noProof/>
                </w:rPr>
                <w:t>U.S. Congress, Office of Technology Assessment. (1992, February). After the Cold War: Living With Lower Defense Spending. 195-198.</w:t>
              </w:r>
            </w:p>
            <w:p w14:paraId="1CC74532" w14:textId="77777777" w:rsidR="003A1353" w:rsidRDefault="003A1353" w:rsidP="003A1353">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23B66209" w14:textId="77777777" w:rsidR="003A1353" w:rsidRDefault="003A1353" w:rsidP="003A1353">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26DBC910" w14:textId="77777777" w:rsidR="003A1353" w:rsidRDefault="003A1353" w:rsidP="003A1353">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58BD43D3" w14:textId="77777777" w:rsidR="003A1353" w:rsidRDefault="003A1353" w:rsidP="003A1353">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6FDFEDC3" w14:textId="77777777" w:rsidR="003A1353" w:rsidRDefault="003A1353" w:rsidP="003A1353">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7CB13232" w14:textId="77777777" w:rsidR="003A1353" w:rsidRDefault="003A1353" w:rsidP="003A1353">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p w14:paraId="156E6364" w14:textId="068B4B35" w:rsidR="00AE1C62" w:rsidRDefault="00AE1C62" w:rsidP="003A1353">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5"/>
          <w:footerReference w:type="even" r:id="rId26"/>
          <w:footerReference w:type="default" r:id="rId27"/>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7" w:name="_Toc7825088"/>
      <w:r>
        <w:t>Appendix</w:t>
      </w:r>
      <w:bookmarkEnd w:id="57"/>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8"/>
          <w:footerReference w:type="first" r:id="rId29"/>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8" w:name="_Toc7825089"/>
      <w:r>
        <w:t xml:space="preserve">A </w:t>
      </w:r>
      <w:r w:rsidR="00D2360A">
        <w:t>Hungarian Notation Trick</w:t>
      </w:r>
      <w:bookmarkEnd w:id="58"/>
    </w:p>
    <w:p w14:paraId="09FA9166" w14:textId="6CA8AF4C" w:rsidR="00D2360A" w:rsidRDefault="00D2360A" w:rsidP="00D2360A"/>
    <w:p w14:paraId="1E59EE1F" w14:textId="7B10EA4F" w:rsidR="00D2360A" w:rsidRDefault="00D2360A" w:rsidP="00D2360A"/>
    <w:p w14:paraId="52F9CABD" w14:textId="383DD3BD"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3A1353">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3"/>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“STRing</w:t>
      </w:r>
      <w:r w:rsidR="00DE7974">
        <w:t>.”</w:t>
      </w:r>
    </w:p>
    <w:p w14:paraId="16A8CC00" w14:textId="1E017F09" w:rsidR="00132873" w:rsidRDefault="00037FB6" w:rsidP="00D2360A">
      <w:r>
        <w:tab/>
        <w:t xml:space="preserve">Another example is the variable name, </w:t>
      </w:r>
      <w:r w:rsidRPr="0011238A">
        <w:rPr>
          <w:rStyle w:val="VariablesChar"/>
        </w:rPr>
        <w:t>pwsz</w:t>
      </w:r>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pwsz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r w:rsidR="00A4109F">
        <w:t>Upper</w:t>
      </w:r>
      <w:r w:rsidR="00F91068">
        <w:t>Case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But,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r w:rsidRPr="00554F45">
        <w:rPr>
          <w:rStyle w:val="ProgrammingCodeChar"/>
        </w:rPr>
        <w:t>AdjustWindowRect</w:t>
      </w:r>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t xml:space="preserve">AdjustWindowRect(LPRECT </w:t>
      </w:r>
      <w:r w:rsidRPr="0011238A">
        <w:rPr>
          <w:rStyle w:val="VariablesChar"/>
        </w:rPr>
        <w:t>lpRect</w:t>
      </w:r>
      <w:r>
        <w:t xml:space="preserve">, DWORD </w:t>
      </w:r>
      <w:r w:rsidRPr="0011238A">
        <w:rPr>
          <w:rStyle w:val="VariablesChar"/>
        </w:rPr>
        <w:t>dwStyle</w:t>
      </w:r>
      <w:r>
        <w:t xml:space="preserve">, BOOL </w:t>
      </w:r>
      <w:r w:rsidRPr="0011238A">
        <w:rPr>
          <w:rStyle w:val="VariablesChar"/>
        </w:rPr>
        <w:t>bMenu</w:t>
      </w:r>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4"/>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r w:rsidR="0002016C" w:rsidRPr="0011238A">
        <w:rPr>
          <w:rStyle w:val="VariablesChar"/>
        </w:rPr>
        <w:t>lpRect</w:t>
      </w:r>
      <w:r w:rsidR="0002016C">
        <w:t xml:space="preserve"> refers to “Long Pointer To </w:t>
      </w:r>
      <w:r w:rsidR="0002016C" w:rsidRPr="00A70BC1">
        <w:rPr>
          <w:rStyle w:val="ProgrammingCodeChar"/>
        </w:rPr>
        <w:t>RECT</w:t>
      </w:r>
      <w:r w:rsidR="00DE7974">
        <w:t>,”</w:t>
      </w:r>
      <w:r w:rsidR="0002016C">
        <w:t xml:space="preserve"> </w:t>
      </w:r>
      <w:r w:rsidR="0002016C" w:rsidRPr="0011238A">
        <w:rPr>
          <w:rStyle w:val="VariablesChar"/>
        </w:rPr>
        <w:t>dwStyle</w:t>
      </w:r>
      <w:r w:rsidR="0002016C">
        <w:t xml:space="preserve"> refers to “Double Word of Window Styles</w:t>
      </w:r>
      <w:r w:rsidR="00DE7974">
        <w:t>,”</w:t>
      </w:r>
      <w:r w:rsidR="0002016C">
        <w:t xml:space="preserve"> and </w:t>
      </w:r>
      <w:r w:rsidR="0002016C" w:rsidRPr="0011238A">
        <w:rPr>
          <w:rStyle w:val="VariablesChar"/>
        </w:rPr>
        <w:t>bMenu</w:t>
      </w:r>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r w:rsidRPr="0011238A">
        <w:rPr>
          <w:rStyle w:val="VariablesChar"/>
        </w:rPr>
        <w:t>lpRect</w:t>
      </w:r>
      <w:r>
        <w:t xml:space="preserve"> is a pointer to a </w:t>
      </w:r>
      <w:r w:rsidRPr="00A70BC1">
        <w:rPr>
          <w:rStyle w:val="ProgrammingCodeChar"/>
        </w:rPr>
        <w:t>RECT</w:t>
      </w:r>
      <w:r>
        <w:t>, but we would probably never kn</w:t>
      </w:r>
      <w:r w:rsidR="00A70BC1">
        <w:t>o</w:t>
      </w:r>
      <w:r>
        <w:t xml:space="preserve">w what </w:t>
      </w:r>
      <w:r w:rsidRPr="0011238A">
        <w:rPr>
          <w:rStyle w:val="VariablesChar"/>
        </w:rPr>
        <w:t>dwStyle</w:t>
      </w:r>
      <w:r>
        <w:t xml:space="preserve"> and </w:t>
      </w:r>
      <w:r w:rsidRPr="0011238A">
        <w:rPr>
          <w:rStyle w:val="VariablesChar"/>
        </w:rPr>
        <w:t>bMenu</w:t>
      </w:r>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 xml:space="preserve">Why is “dw” added to the “Style”? Since “dw”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r w:rsidR="005A1D90" w:rsidRPr="005A1D90">
        <w:rPr>
          <w:rStyle w:val="ProgrammingCodeChar"/>
        </w:rPr>
        <w:t>SetWindowPos</w:t>
      </w:r>
      <w:r w:rsidR="005A1D90">
        <w:t xml:space="preserve">, and </w:t>
      </w:r>
      <w:r w:rsidR="005A1D90" w:rsidRPr="005A1D90">
        <w:rPr>
          <w:rStyle w:val="ProgrammingCodeChar"/>
        </w:rPr>
        <w:t>ShowWindow</w:t>
      </w:r>
      <w:r w:rsidR="005A1D90">
        <w:t>.</w:t>
      </w:r>
    </w:p>
    <w:p w14:paraId="3BDC0582" w14:textId="30F256FA" w:rsidR="00C07DEE" w:rsidRDefault="00C07DEE" w:rsidP="00D2360A">
      <w:r>
        <w:lastRenderedPageBreak/>
        <w:tab/>
      </w:r>
      <w:r w:rsidR="005A1D90">
        <w:t xml:space="preserve">Taken from MSDN, </w:t>
      </w:r>
      <w:r w:rsidR="005A1D90" w:rsidRPr="005A1D90">
        <w:rPr>
          <w:rStyle w:val="ProgrammingCodeChar"/>
        </w:rPr>
        <w:t>SetWindowPos</w:t>
      </w:r>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3A1353">
            <w:rPr>
              <w:noProof/>
            </w:rPr>
            <w:t xml:space="preserve"> (Microsoft, 2018)</w:t>
          </w:r>
          <w:r w:rsidR="005A1D90">
            <w:fldChar w:fldCharType="end"/>
          </w:r>
        </w:sdtContent>
      </w:sdt>
      <w:r w:rsidR="005A1D90">
        <w:t xml:space="preserve">. </w:t>
      </w:r>
      <w:r w:rsidR="005A1D90" w:rsidRPr="005A1D90">
        <w:rPr>
          <w:rStyle w:val="ProgrammingCodeChar"/>
        </w:rPr>
        <w:t>ShowWindow</w:t>
      </w:r>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3A1353">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r w:rsidRPr="006419CD">
        <w:rPr>
          <w:rStyle w:val="ProgrammingCodeChar"/>
        </w:rPr>
        <w:t>SetWindowPos</w:t>
      </w:r>
      <w:r>
        <w:t xml:space="preserve">, all enumerations and constants associated with </w:t>
      </w:r>
      <w:r w:rsidRPr="006419CD">
        <w:rPr>
          <w:rStyle w:val="ProgrammingCodeChar"/>
        </w:rPr>
        <w:t>SetWindowPos</w:t>
      </w:r>
      <w:r>
        <w:t xml:space="preserve"> begins with “SWP</w:t>
      </w:r>
      <w:r w:rsidR="00DE7974">
        <w:t>,”</w:t>
      </w:r>
      <w:r>
        <w:t xml:space="preserve"> and for </w:t>
      </w:r>
      <w:r w:rsidRPr="006419CD">
        <w:rPr>
          <w:rStyle w:val="ProgrammingCodeChar"/>
        </w:rPr>
        <w:t>ShowWindow</w:t>
      </w:r>
      <w:r>
        <w:t xml:space="preserve">, all similar data associated with </w:t>
      </w:r>
      <w:r w:rsidRPr="006419CD">
        <w:rPr>
          <w:rStyle w:val="ProgrammingCodeChar"/>
        </w:rPr>
        <w:t>ShowWindow</w:t>
      </w:r>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2493F772"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9C5E61">
        <w:rPr>
          <w:noProof/>
        </w:rPr>
        <w:t>12</w:t>
      </w:r>
      <w:r w:rsidR="001F41C1">
        <w:rPr>
          <w:noProof/>
        </w:rPr>
        <w:fldChar w:fldCharType="end"/>
      </w:r>
      <w:r>
        <w:t>: Using IntelliSense, associated constants are easily sorted by alphabetical order, making them easy to search and navigate through.</w:t>
      </w:r>
      <w:r w:rsidR="00827AF5">
        <w:t xml:space="preserve"> Top section is for </w:t>
      </w:r>
      <w:r w:rsidR="00827AF5" w:rsidRPr="00827AF5">
        <w:rPr>
          <w:rStyle w:val="ProgrammingCodeChar"/>
        </w:rPr>
        <w:t>SetWindowPos</w:t>
      </w:r>
      <w:r w:rsidR="00827AF5">
        <w:t xml:space="preserve"> function. Bottom section is for </w:t>
      </w:r>
      <w:r w:rsidR="00827AF5" w:rsidRPr="00827AF5">
        <w:rPr>
          <w:rStyle w:val="ProgrammingCodeChar"/>
        </w:rPr>
        <w:t>ShowWindow</w:t>
      </w:r>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9" w:name="_Toc7825090"/>
      <w:r>
        <w:lastRenderedPageBreak/>
        <w:t>Documented Quirks</w:t>
      </w:r>
      <w:bookmarkEnd w:id="59"/>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60" w:name="_Toc7825091"/>
      <w:r w:rsidRPr="001A206F">
        <w:rPr>
          <w:color w:val="ED7D31" w:themeColor="accent2"/>
        </w:rPr>
        <w:t>ShowWindow</w:t>
      </w:r>
      <w:r>
        <w:t xml:space="preserve"> Getting Ignored on First Invocation</w:t>
      </w:r>
      <w:bookmarkEnd w:id="60"/>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0F8EE3C0" w:rsidR="00A441CC" w:rsidRDefault="00A441CC" w:rsidP="00A441CC">
      <w:pPr>
        <w:rPr>
          <w:noProof/>
        </w:rPr>
      </w:pPr>
      <w:r>
        <w:tab/>
        <w:t xml:space="preserve">This is what MSDN Documentation has to say in regards to the </w:t>
      </w:r>
      <w:r w:rsidRPr="00A441CC">
        <w:rPr>
          <w:rStyle w:val="ProgrammingCodeChar"/>
        </w:rPr>
        <w:t>ShowWindow</w:t>
      </w:r>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3A1353">
            <w:rPr>
              <w:rFonts w:eastAsia="MS Mincho" w:hint="eastAsia"/>
              <w:noProof/>
              <w:lang w:eastAsia="ja-JP"/>
            </w:rPr>
            <w:t xml:space="preserve"> </w:t>
          </w:r>
          <w:r w:rsidR="003A1353" w:rsidRPr="003A1353">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23499A" w:rsidRPr="00A441CC" w:rsidRDefault="0023499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23499A" w:rsidRPr="00A441CC" w:rsidRDefault="0023499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r w:rsidRPr="004D39A2">
        <w:rPr>
          <w:rStyle w:val="ProgrammingCodeChar"/>
        </w:rPr>
        <w:t>ShowWindow</w:t>
      </w:r>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23499A" w:rsidRDefault="0023499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23499A" w:rsidRPr="00A441CC" w:rsidRDefault="0023499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23499A" w:rsidRDefault="0023499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23499A" w:rsidRPr="00A441CC" w:rsidRDefault="0023499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r w:rsidR="00D27D67" w:rsidRPr="00D27D67">
        <w:rPr>
          <w:rStyle w:val="ProgrammingCodeChar"/>
        </w:rPr>
        <w:t>ShowWindow</w:t>
      </w:r>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23499A" w:rsidRPr="00146AA3" w:rsidRDefault="0023499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23499A" w:rsidRPr="00146AA3" w:rsidRDefault="0023499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61" w:name="_Toc7825092"/>
      <w:r>
        <w:t xml:space="preserve">The “sprintf” </w:t>
      </w:r>
      <w:r w:rsidR="002F325C">
        <w:t>History</w:t>
      </w:r>
      <w:bookmarkEnd w:id="61"/>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This is in no way an attempt at rewriting history, but rather this is merely documenting the findings on the history of the sprintf by utilizing Google search. It has led to a slew of rabbit holes, such that it may be necessary to document this in an Appendix for future references.</w:t>
      </w:r>
    </w:p>
    <w:p w14:paraId="32F7B7D1" w14:textId="02AC8F18"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3A1353">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Coporation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r w:rsidR="00A6430E" w:rsidRPr="00A6430E">
        <w:rPr>
          <w:rStyle w:val="ProgrammingCodeChar"/>
        </w:rPr>
        <w:t>sprintf</w:t>
      </w:r>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23499A" w:rsidRPr="00146AA3" w:rsidRDefault="0023499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23499A" w:rsidRPr="00146AA3" w:rsidRDefault="0023499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23499A" w:rsidRDefault="0023499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23499A" w:rsidRPr="00146AA3" w:rsidRDefault="0023499A"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23499A" w:rsidRDefault="0023499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23499A" w:rsidRPr="00146AA3" w:rsidRDefault="0023499A"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r w:rsidR="00C838E3" w:rsidRPr="00C838E3">
        <w:rPr>
          <w:rStyle w:val="ProgrammingCodeChar"/>
        </w:rPr>
        <w:t>sprintf</w:t>
      </w:r>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//Executing sprintf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nonTerminating[1]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sprintf(buffer,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r>
        <w:rPr>
          <w:rFonts w:ascii="Consolas" w:hAnsi="Consolas" w:cs="Consolas"/>
          <w:color w:val="000000"/>
          <w:sz w:val="19"/>
          <w:szCs w:val="19"/>
        </w:rPr>
        <w:t>printf(</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37F4697F"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9C5E61">
        <w:rPr>
          <w:noProof/>
        </w:rPr>
        <w:t>13</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533C1E39"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r>
              <w:rPr>
                <w:lang w:eastAsia="zh-TW"/>
              </w:rPr>
              <w:t>Interdata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&lt;stdio.h&gt;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r w:rsidR="00136983" w:rsidRPr="00136983">
        <w:rPr>
          <w:rStyle w:val="ProgrammingCodeChar"/>
        </w:rPr>
        <w:t>snprintf</w:t>
      </w:r>
      <w:r w:rsidR="00136983">
        <w:t xml:space="preserve">, </w:t>
      </w:r>
      <w:r w:rsidR="00136983" w:rsidRPr="00136983">
        <w:rPr>
          <w:rStyle w:val="ProgrammingCodeChar"/>
        </w:rPr>
        <w:t>sprintf_s</w:t>
      </w:r>
      <w:r w:rsidR="00136983">
        <w:t xml:space="preserve">, etc., over </w:t>
      </w:r>
      <w:r w:rsidR="00136983" w:rsidRPr="00136983">
        <w:rPr>
          <w:rStyle w:val="ProgrammingCodeChar"/>
        </w:rPr>
        <w:t>sprintf</w:t>
      </w:r>
      <w:r w:rsidR="00136983">
        <w:t xml:space="preserve">. In Microsoft’s case, they even provided to the developers who use the Win32 API library functions with built-in support for safe string operations, such as </w:t>
      </w:r>
      <w:r w:rsidR="00136983" w:rsidRPr="00136983">
        <w:rPr>
          <w:rStyle w:val="ProgrammingCodeChar"/>
        </w:rPr>
        <w:t>StringCchPrintf</w:t>
      </w:r>
      <w:r w:rsidR="00136983">
        <w:t xml:space="preserve">, </w:t>
      </w:r>
      <w:r w:rsidR="00136983" w:rsidRPr="00136983">
        <w:rPr>
          <w:rStyle w:val="ProgrammingCodeChar"/>
        </w:rPr>
        <w:t>_wsprintf</w:t>
      </w:r>
      <w:r w:rsidR="00136983">
        <w:t xml:space="preserve">, </w:t>
      </w:r>
      <w:r w:rsidR="00136983" w:rsidRPr="00136983">
        <w:rPr>
          <w:rStyle w:val="ProgrammingCodeChar"/>
        </w:rPr>
        <w:t>_wsnprintf</w:t>
      </w:r>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62" w:name="_Toc7825093"/>
      <w:r>
        <w:t>Byte Ordering (Part 1</w:t>
      </w:r>
      <w:r w:rsidR="00B15A26">
        <w:t>/</w:t>
      </w:r>
      <w:r w:rsidR="00DD64A8">
        <w:t>3</w:t>
      </w:r>
      <w:r>
        <w:t>)</w:t>
      </w:r>
      <w:bookmarkEnd w:id="62"/>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r w:rsidR="00EA4546" w:rsidRPr="00EA4546">
        <w:rPr>
          <w:rStyle w:val="ProgrammingCodeChar"/>
        </w:rPr>
        <w:t>reinterpret_cast&lt;&gt;</w:t>
      </w:r>
      <w:r w:rsidR="00EA4546">
        <w:t xml:space="preserve">. </w:t>
      </w:r>
      <w:r w:rsidR="002B0D23">
        <w:t xml:space="preserve">Speaking of </w:t>
      </w:r>
      <w:r w:rsidR="002B0D23" w:rsidRPr="002B0D23">
        <w:rPr>
          <w:rStyle w:val="ProgrammingCodeChar"/>
        </w:rPr>
        <w:t>reinterpret_cast&lt;&gt;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r w:rsidR="00EA4546" w:rsidRPr="00EA4546">
        <w:rPr>
          <w:rStyle w:val="ProgrammingCodeChar"/>
        </w:rPr>
        <w:t>reinterpret_cast&lt;&gt;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r w:rsidR="00EA4546">
        <w:t>specifications</w:t>
      </w:r>
      <w:r w:rsidR="00F7376C">
        <w:t xml:space="preserve">’s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CStyle_IsLittleEndian()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&lt;cstdint&gt;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IsLittleEndian()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r>
        <w:rPr>
          <w:rFonts w:ascii="Consolas" w:hAnsi="Consolas" w:cs="Consolas"/>
          <w:color w:val="0000FF"/>
          <w:sz w:val="19"/>
          <w:szCs w:val="19"/>
        </w:rPr>
        <w:t>reinterpret_cast</w:t>
      </w:r>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 !=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r w:rsidRPr="00077AD7">
        <w:rPr>
          <w:rStyle w:val="ProgrammingCodeChar"/>
        </w:rPr>
        <w:t>reinterpret_cast&lt;&gt;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13052238" w:rsidR="00E34D0E" w:rsidRDefault="00FB5C19" w:rsidP="00FB5C19">
      <w:pPr>
        <w:pStyle w:val="Caption"/>
      </w:pPr>
      <w:bookmarkStart w:id="63"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9C5E61">
        <w:rPr>
          <w:noProof/>
        </w:rPr>
        <w:t>14</w:t>
      </w:r>
      <w:r w:rsidR="00D866F3">
        <w:rPr>
          <w:noProof/>
        </w:rPr>
        <w:fldChar w:fldCharType="end"/>
      </w:r>
      <w:bookmarkEnd w:id="63"/>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30EC06D1" w:rsidR="00FB5C19" w:rsidRDefault="00FB5C19" w:rsidP="0020751E">
      <w:r>
        <w:tab/>
      </w:r>
      <w:r w:rsidR="0020751E">
        <w:t xml:space="preserve">With the values now set, we then fetch for the first low byte of the pointer address, by downcasting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nteger value. Downcasting the value will lose precision, and as such it will only preserve the first low byte of the original value. In other words, it is taking only the top byte value from the vertical columns in</w:t>
      </w:r>
      <w:r w:rsidR="008326E0">
        <w:t xml:space="preserve"> </w:t>
      </w:r>
      <w:fldSimple w:instr=" REF _Ref527839930 ">
        <w:r w:rsidR="009C5E61">
          <w:t xml:space="preserve">Figure </w:t>
        </w:r>
        <w:r w:rsidR="009C5E61">
          <w:rPr>
            <w:noProof/>
          </w:rPr>
          <w:t>14</w:t>
        </w:r>
      </w:fldSimple>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4" w:name="_Ref531457874"/>
      <w:bookmarkStart w:id="65" w:name="_Toc7825094"/>
      <w:r>
        <w:t>A</w:t>
      </w:r>
      <w:r w:rsidR="00393B2E">
        <w:t xml:space="preserve"> Unicode</w:t>
      </w:r>
      <w:r w:rsidR="009C672B">
        <w:t xml:space="preserve"> </w:t>
      </w:r>
      <w:r w:rsidR="00393B2E">
        <w:t xml:space="preserve">Primer </w:t>
      </w:r>
      <w:r w:rsidR="00B15A26">
        <w:t>(Part 2/</w:t>
      </w:r>
      <w:r w:rsidR="00DD64A8">
        <w:t>3</w:t>
      </w:r>
      <w:r w:rsidR="00B15A26">
        <w:t>)</w:t>
      </w:r>
      <w:bookmarkEnd w:id="64"/>
      <w:bookmarkEnd w:id="65"/>
    </w:p>
    <w:p w14:paraId="633C23DD" w14:textId="1538C382" w:rsidR="00CC531E" w:rsidRDefault="00CC531E" w:rsidP="00CC531E"/>
    <w:p w14:paraId="3DB10D1F" w14:textId="4C512F42" w:rsidR="00CC531E" w:rsidRDefault="00CC531E" w:rsidP="00CC531E"/>
    <w:p w14:paraId="4E33FB92" w14:textId="04735D55"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3A1353">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6" w:name="_Toc7825095"/>
      <w:r>
        <w:lastRenderedPageBreak/>
        <w:t>What is Unicode?</w:t>
      </w:r>
      <w:bookmarkEnd w:id="66"/>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7" w:name="_Toc7825096"/>
      <w:r>
        <w:t>UCS-2</w:t>
      </w:r>
      <w:bookmarkEnd w:id="67"/>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SDL_ttf,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r w:rsidR="003343D6" w:rsidRPr="003343D6">
        <w:rPr>
          <w:rStyle w:val="ProgrammingCodeChar"/>
        </w:rPr>
        <w:t>TTF_RenderUNICODE_Solid</w:t>
      </w:r>
      <w:r w:rsidR="003343D6">
        <w:t xml:space="preserve">, </w:t>
      </w:r>
      <w:r w:rsidR="003343D6" w:rsidRPr="003343D6">
        <w:rPr>
          <w:rStyle w:val="ProgrammingCodeChar"/>
        </w:rPr>
        <w:t>TTF_RenderUNICODE_Shaded</w:t>
      </w:r>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8" w:name="_Toc7825097"/>
      <w:r>
        <w:t>UTF-16</w:t>
      </w:r>
      <w:bookmarkEnd w:id="68"/>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r w:rsidR="00FD1A13" w:rsidRPr="00395A93">
        <w:rPr>
          <w:i/>
        </w:rPr>
        <w:t>hanzi</w:t>
      </w:r>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r w:rsidR="00234765" w:rsidRPr="00395A93">
        <w:rPr>
          <w:i/>
        </w:rPr>
        <w:t>hán tự</w:t>
      </w:r>
      <w:r w:rsidR="00A93E89">
        <w:t xml:space="preserve"> </w:t>
      </w:r>
      <w:r w:rsidR="00234765">
        <w:t xml:space="preserve">or </w:t>
      </w:r>
      <w:r w:rsidR="00234765" w:rsidRPr="00395A93">
        <w:rPr>
          <w:i/>
        </w:rPr>
        <w:t>chữ nôm</w:t>
      </w:r>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58F2B9C7"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9C5E61">
        <w:rPr>
          <w:noProof/>
        </w:rPr>
        <w:t>15</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r w:rsidRPr="007E18F4">
        <w:t>tsɪ</w:t>
      </w:r>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3A1353">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sememes,</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sememe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To deal with the use of different graphemes for the same Unihan sememe,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013E896D" w:rsidR="00F116EA" w:rsidRDefault="00F116EA" w:rsidP="00F116EA">
      <w:pPr>
        <w:pStyle w:val="Caption"/>
        <w:keepNext/>
        <w:jc w:val="center"/>
      </w:pPr>
      <w:bookmarkStart w:id="69"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2</w:t>
      </w:r>
      <w:r w:rsidR="00D866F3">
        <w:rPr>
          <w:noProof/>
        </w:rPr>
        <w:fldChar w:fldCharType="end"/>
      </w:r>
      <w:bookmarkEnd w:id="69"/>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5F97038C" w:rsidR="00D81162" w:rsidRDefault="00D81162" w:rsidP="00D81162">
      <w:pPr>
        <w:pStyle w:val="Caption"/>
        <w:keepNext/>
        <w:jc w:val="center"/>
      </w:pPr>
      <w:bookmarkStart w:id="70"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3</w:t>
      </w:r>
      <w:r w:rsidR="00D866F3">
        <w:rPr>
          <w:noProof/>
        </w:rPr>
        <w:fldChar w:fldCharType="end"/>
      </w:r>
      <w:bookmarkEnd w:id="70"/>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71" w:name="_Toc7825098"/>
      <w:r>
        <w:t xml:space="preserve">UCS-4 </w:t>
      </w:r>
      <w:r w:rsidR="005A3369">
        <w:t xml:space="preserve">and </w:t>
      </w:r>
      <w:r>
        <w:t>UTF-32</w:t>
      </w:r>
      <w:bookmarkEnd w:id="71"/>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492FFF8E"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7F FF FF FF</w:t>
            </w:r>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041C23FE"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3A1353" w:rsidRPr="003A1353">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72" w:name="_Toc7825099"/>
      <w:r>
        <w:t>UTF-1</w:t>
      </w:r>
      <w:bookmarkEnd w:id="72"/>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532F4961" w:rsidR="008A5E0F" w:rsidRDefault="008A5E0F" w:rsidP="00CC531E">
      <w:r>
        <w:tab/>
      </w:r>
      <w:r w:rsidR="005D115D">
        <w:fldChar w:fldCharType="begin"/>
      </w:r>
      <w:r w:rsidR="005D115D">
        <w:instrText xml:space="preserve"> REF _Ref528454412 \h </w:instrText>
      </w:r>
      <w:r w:rsidR="005D115D">
        <w:fldChar w:fldCharType="separate"/>
      </w:r>
      <w:r w:rsidR="009C5E61">
        <w:t xml:space="preserve">Table </w:t>
      </w:r>
      <w:r w:rsidR="009C5E61">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2F524E82"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3A1353" w:rsidRPr="003A1353">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62CFAA44" w:rsidR="00371709" w:rsidRDefault="00371709" w:rsidP="00371709">
      <w:pPr>
        <w:pStyle w:val="Caption"/>
        <w:keepNext/>
        <w:jc w:val="center"/>
      </w:pPr>
      <w:bookmarkStart w:id="73"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5</w:t>
      </w:r>
      <w:r w:rsidR="00D866F3">
        <w:rPr>
          <w:noProof/>
        </w:rPr>
        <w:fldChar w:fldCharType="end"/>
      </w:r>
      <w:bookmarkEnd w:id="73"/>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A0 A0</w:t>
            </w:r>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E0 BF BF</w:t>
            </w:r>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EF BF BF</w:t>
            </w:r>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F0 B8 B8 AD</w:t>
            </w:r>
          </w:p>
        </w:tc>
        <w:tc>
          <w:tcPr>
            <w:tcW w:w="1182" w:type="pct"/>
            <w:noWrap/>
            <w:hideMark/>
          </w:tcPr>
          <w:p w14:paraId="03B3886E" w14:textId="77777777" w:rsidR="00371709" w:rsidRPr="00371709" w:rsidRDefault="00371709">
            <w:r w:rsidRPr="00371709">
              <w:t>FB FF FF</w:t>
            </w:r>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F0 B8 B8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F3 BF BF BF</w:t>
            </w:r>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F4 8F BF BF</w:t>
            </w:r>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FD BF BF BF BF BF</w:t>
            </w:r>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4F4B50EF"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r>
              <w:t>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r>
              <w:t>T((Y / BE) % BE)</w:t>
            </w:r>
            <w:r w:rsidR="0069513F">
              <w:t>;</w:t>
            </w:r>
          </w:p>
          <w:p w14:paraId="5AE43BDD" w14:textId="1BF699CB" w:rsidR="006440DA" w:rsidRPr="006440DA" w:rsidRDefault="006440DA" w:rsidP="00FF0933">
            <w:pPr>
              <w:spacing w:before="60" w:after="60"/>
              <w:jc w:val="center"/>
            </w:pPr>
            <w:r>
              <w:t>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r>
              <w:t>T((Y / BE</w:t>
            </w:r>
            <w:r>
              <w:rPr>
                <w:vertAlign w:val="superscript"/>
              </w:rPr>
              <w:t>3</w:t>
            </w:r>
            <w:r>
              <w:t>) % BE)</w:t>
            </w:r>
            <w:r w:rsidR="0069513F">
              <w:t>;</w:t>
            </w:r>
          </w:p>
          <w:p w14:paraId="7F650E61" w14:textId="703A55C3" w:rsidR="006440DA" w:rsidRDefault="006440DA" w:rsidP="00FF0933">
            <w:pPr>
              <w:spacing w:before="60" w:after="60"/>
              <w:jc w:val="center"/>
            </w:pPr>
            <w:r>
              <w:t>T((Y / BE</w:t>
            </w:r>
            <w:r>
              <w:rPr>
                <w:vertAlign w:val="superscript"/>
              </w:rPr>
              <w:t>2</w:t>
            </w:r>
            <w:r>
              <w:t>) % BE)</w:t>
            </w:r>
            <w:r w:rsidR="0069513F">
              <w:t>;</w:t>
            </w:r>
          </w:p>
          <w:p w14:paraId="77DB2A07" w14:textId="08F8FE3F" w:rsidR="006440DA" w:rsidRDefault="006440DA" w:rsidP="00FF0933">
            <w:pPr>
              <w:spacing w:before="60" w:after="60"/>
              <w:jc w:val="center"/>
            </w:pPr>
            <w:r>
              <w:t>T((Y / BE) % BE)</w:t>
            </w:r>
            <w:r w:rsidR="0069513F">
              <w:t>;</w:t>
            </w:r>
          </w:p>
          <w:p w14:paraId="5C82D69E" w14:textId="533E79A6" w:rsidR="006440DA" w:rsidRPr="006440DA" w:rsidRDefault="006440DA" w:rsidP="00FF0933">
            <w:pPr>
              <w:spacing w:before="60" w:after="60"/>
              <w:jc w:val="center"/>
            </w:pPr>
            <w:r>
              <w:t>T(Y % BE)</w:t>
            </w:r>
            <w:r w:rsidR="0069513F">
              <w:t>;</w:t>
            </w:r>
          </w:p>
        </w:tc>
      </w:tr>
    </w:tbl>
    <w:p w14:paraId="6624D2D8" w14:textId="1C219A0F" w:rsidR="004300A8" w:rsidRDefault="004300A8" w:rsidP="00186FBA"/>
    <w:p w14:paraId="501FFB07" w14:textId="77777777" w:rsidR="00667850" w:rsidRDefault="00667850" w:rsidP="00186FBA"/>
    <w:p w14:paraId="708302BC" w14:textId="19C4D970"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4" w:name="_Toc7825100"/>
      <w:r>
        <w:lastRenderedPageBreak/>
        <w:t>UTF-8</w:t>
      </w:r>
      <w:bookmarkEnd w:id="74"/>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53769B8F"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3A1353" w:rsidRPr="003A1353">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7A3E5B19"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3A1353" w:rsidRPr="003A1353">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u8”…”</w:t>
      </w:r>
      <w:r w:rsidR="001C28D8">
        <w:t>, and the adoption of the encoding allows ease of internationalization and localization for software and web standards.</w:t>
      </w:r>
    </w:p>
    <w:p w14:paraId="2B6CE97A" w14:textId="139B11FC" w:rsidR="001D3926" w:rsidRDefault="00243901" w:rsidP="00CC531E">
      <w:r>
        <w:tab/>
      </w:r>
      <w:r w:rsidR="001C28D8">
        <w:t>The</w:t>
      </w:r>
      <w:r w:rsidR="00B623A1">
        <w:t xml:space="preserve"> resulting</w:t>
      </w:r>
      <w:r w:rsidR="001C28D8">
        <w:t xml:space="preserve"> encoding for UTF-8 is similar to UTF-1, as seen in </w:t>
      </w:r>
      <w:fldSimple w:instr=" REF _Ref528454412 ">
        <w:r w:rsidR="009C5E61">
          <w:t xml:space="preserve">Table </w:t>
        </w:r>
        <w:r w:rsidR="009C5E61">
          <w:rPr>
            <w:noProof/>
          </w:rPr>
          <w:t>5</w:t>
        </w:r>
      </w:fldSimple>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2A589E2C" w:rsidR="00F663A6" w:rsidRDefault="00F663A6" w:rsidP="00F663A6">
      <w:pPr>
        <w:pStyle w:val="Caption"/>
        <w:keepNext/>
        <w:jc w:val="center"/>
      </w:pPr>
      <w:bookmarkStart w:id="75"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9C5E61">
        <w:rPr>
          <w:noProof/>
        </w:rPr>
        <w:t>8</w:t>
      </w:r>
      <w:r w:rsidR="002C2B1B">
        <w:rPr>
          <w:noProof/>
        </w:rPr>
        <w:fldChar w:fldCharType="end"/>
      </w:r>
      <w:bookmarkEnd w:id="75"/>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1110xxxx 10xxxxxx 10xxxxxx</w:t>
            </w:r>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11110xxx 10xxxxxx 10xxxxxx 10xxxxxx</w:t>
            </w:r>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111110xx 10xxxxxx 10xxxxxx 10xxxxxx 10xxxxxx</w:t>
            </w:r>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1111110x 10xxxxxx 10xxxxxx 10xxxxxx 10xxxxxx 10xxxxxx</w:t>
            </w:r>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r w:rsidR="00F9680E">
        <w:t>uses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3A78142D"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3A1353" w:rsidRPr="003A1353">
            <w:rPr>
              <w:rFonts w:eastAsia="MS Mincho" w:hint="eastAsia"/>
              <w:noProof/>
              <w:lang w:eastAsia="ja-JP"/>
            </w:rPr>
            <w:t>[IETF, 2003]</w:t>
          </w:r>
          <w:r>
            <w:fldChar w:fldCharType="end"/>
          </w:r>
        </w:sdtContent>
      </w:sdt>
      <w:r>
        <w:t>:</w:t>
      </w:r>
    </w:p>
    <w:p w14:paraId="02911972" w14:textId="6FF52D02"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9C5E61">
        <w:t xml:space="preserve">Table </w:t>
      </w:r>
      <w:r w:rsidR="009C5E61">
        <w:rPr>
          <w:noProof/>
        </w:rPr>
        <w:t>8</w:t>
      </w:r>
      <w:r>
        <w:fldChar w:fldCharType="end"/>
      </w:r>
      <w:r>
        <w:t xml:space="preserve">. There is only one valid way to encode a given </w:t>
      </w:r>
      <w:r w:rsidR="0052268E">
        <w:t>code point</w:t>
      </w:r>
      <w:r>
        <w:t>.</w:t>
      </w:r>
    </w:p>
    <w:p w14:paraId="35A05140" w14:textId="637532A4"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9C5E61">
        <w:t xml:space="preserve">Table </w:t>
      </w:r>
      <w:r w:rsidR="009C5E61">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Othalan Ethel O.</w:t>
      </w:r>
      <w:r w:rsidR="00825E47">
        <w:br/>
      </w:r>
    </w:p>
    <w:p w14:paraId="5391B8BA" w14:textId="6F6E6856" w:rsidR="00FD27F3" w:rsidRDefault="00FD27F3" w:rsidP="00FD27F3">
      <w:pPr>
        <w:pStyle w:val="Caption"/>
        <w:keepNext/>
        <w:jc w:val="center"/>
      </w:pPr>
      <w:bookmarkStart w:id="76"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9C5E61">
        <w:rPr>
          <w:noProof/>
        </w:rPr>
        <w:t>9</w:t>
      </w:r>
      <w:r w:rsidR="00624670">
        <w:rPr>
          <w:noProof/>
        </w:rPr>
        <w:fldChar w:fldCharType="end"/>
      </w:r>
      <w:bookmarkEnd w:id="76"/>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FD4A64"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rsidR="00E21CAB">
                <w:t>‬</w:t>
              </w:r>
              <w:r w:rsidR="00E554A9">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FD4A64"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rsidR="00E21CAB">
                <w:t>‬</w:t>
              </w:r>
              <w:r w:rsidR="00E554A9">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10</w:t>
            </w:r>
            <w:r w:rsidRPr="00825E47">
              <w:rPr>
                <w:rStyle w:val="VariablesChar"/>
              </w:rPr>
              <w:t>xxxxxx</w:t>
            </w:r>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6D316FCC"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9C5E61">
        <w:t xml:space="preserve">Table </w:t>
      </w:r>
      <w:r w:rsidR="009C5E61">
        <w:rPr>
          <w:noProof/>
        </w:rPr>
        <w:t>3</w:t>
      </w:r>
      <w:r>
        <w:fldChar w:fldCharType="end"/>
      </w:r>
      <w:r>
        <w:t xml:space="preserve"> and then do </w:t>
      </w:r>
      <w:r>
        <w:fldChar w:fldCharType="begin"/>
      </w:r>
      <w:r>
        <w:instrText xml:space="preserve"> REF _Ref528701718 \h </w:instrText>
      </w:r>
      <w:r>
        <w:fldChar w:fldCharType="separate"/>
      </w:r>
      <w:r w:rsidR="009C5E61">
        <w:t xml:space="preserve">Table </w:t>
      </w:r>
      <w:r w:rsidR="009C5E61">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Determine which bits encode the character number from the number of octets in the sequence, and do a quick lookup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409475D6"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9C5E61">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r w:rsidRPr="00ED39DC">
              <w:rPr>
                <w:rStyle w:val="VariablesChar"/>
              </w:rPr>
              <w:t>xxxx</w:t>
            </w:r>
            <w:r>
              <w:t xml:space="preserve"> 10</w:t>
            </w:r>
            <w:r w:rsidRPr="002B671B">
              <w:rPr>
                <w:rStyle w:val="VariablesChar"/>
              </w:rPr>
              <w:t>xx</w:t>
            </w:r>
            <w:r>
              <w:t xml:space="preserve"> </w:t>
            </w:r>
            <w:r w:rsidRPr="00ED39DC">
              <w:rPr>
                <w:rStyle w:val="VariablesChar"/>
              </w:rPr>
              <w:t>xxxx</w:t>
            </w:r>
            <w:r>
              <w:t xml:space="preserve"> 10</w:t>
            </w:r>
            <w:r w:rsidRPr="002B671B">
              <w:rPr>
                <w:rStyle w:val="VariablesChar"/>
              </w:rPr>
              <w:t>xx</w:t>
            </w:r>
            <w:r>
              <w:t xml:space="preserve"> </w:t>
            </w:r>
            <w:r w:rsidRPr="00ED39DC">
              <w:rPr>
                <w:rStyle w:val="VariablesChar"/>
              </w:rPr>
              <w:t>xxxx</w:t>
            </w:r>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7" w:name="_Toc7825101"/>
      <w:r>
        <w:t>What is next?</w:t>
      </w:r>
      <w:bookmarkEnd w:id="77"/>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8" w:name="_Toc7825102"/>
      <w:r>
        <w:lastRenderedPageBreak/>
        <w:t>Applying Unicode (Part 3/3)</w:t>
      </w:r>
      <w:bookmarkEnd w:id="78"/>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23499A" w:rsidRPr="00377A2A" w:rsidRDefault="0023499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23499A" w:rsidRPr="00146AA3" w:rsidRDefault="0023499A"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23499A" w:rsidRPr="00377A2A" w:rsidRDefault="0023499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23499A" w:rsidRPr="00146AA3" w:rsidRDefault="0023499A"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&lt;uchar.h&gt;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9" w:name="_Toc7825103"/>
      <w:r>
        <w:t>Mak</w:t>
      </w:r>
      <w:r w:rsidR="00964513">
        <w:t>ing C</w:t>
      </w:r>
      <w:r>
        <w:t xml:space="preserve">ommon </w:t>
      </w:r>
      <w:r w:rsidR="00964513">
        <w:t>F</w:t>
      </w:r>
      <w:r>
        <w:t>unctions</w:t>
      </w:r>
      <w:bookmarkEnd w:id="79"/>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UTF-16 character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IsLittleEndian()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r w:rsidR="00C63235" w:rsidRPr="00C63235">
        <w:rPr>
          <w:rStyle w:val="ProgrammingCodeChar"/>
        </w:rPr>
        <w:t>extract()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80" w:name="_Toc7825104"/>
      <w:r>
        <w:t xml:space="preserve">Converting UTF-16 to </w:t>
      </w:r>
      <w:r w:rsidR="00466FA2">
        <w:t>UTF-8</w:t>
      </w:r>
      <w:bookmarkEnd w:id="80"/>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17CDCDB0"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9C5E61">
        <w:t xml:space="preserve">Table </w:t>
      </w:r>
      <w:r w:rsidR="009C5E61">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9C5E61">
        <w:t xml:space="preserve">Table </w:t>
      </w:r>
      <w:r w:rsidR="009C5E61">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5DCBB644"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9C5E61">
        <w:t xml:space="preserve">Table </w:t>
      </w:r>
      <w:r w:rsidR="009C5E61">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r>
        <w:rPr>
          <w:rFonts w:ascii="Consolas" w:hAnsi="Consolas" w:cs="Consolas"/>
          <w:color w:val="0000FF"/>
          <w:sz w:val="19"/>
          <w:szCs w:val="19"/>
        </w:rPr>
        <w:t>wchar_t</w:t>
      </w:r>
      <w:r>
        <w:t xml:space="preserve"> because it has been defined to be 32-bits long on Unix/POSIX operating systems</w:t>
      </w:r>
      <w:r w:rsidR="00054CB8">
        <w:t xml:space="preserve"> (MacOS and Linux)</w:t>
      </w:r>
      <w:r>
        <w:t>, and it is 16-bits long on Windows operating systems</w:t>
      </w:r>
      <w:r w:rsidR="00D51CAC">
        <w:t xml:space="preserve">, making </w:t>
      </w:r>
      <w:r w:rsidR="00D51CAC">
        <w:rPr>
          <w:rFonts w:ascii="Consolas" w:hAnsi="Consolas" w:cs="Consolas"/>
          <w:color w:val="0000FF"/>
          <w:sz w:val="19"/>
          <w:szCs w:val="19"/>
        </w:rPr>
        <w:t>wchar_t</w:t>
      </w:r>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r w:rsidR="00575332" w:rsidRPr="00575332">
        <w:rPr>
          <w:rStyle w:val="ProgrammingCodeChar"/>
        </w:rPr>
        <w:t>WideCharToMultiByte()</w:t>
      </w:r>
      <w:r w:rsidR="00D53E65">
        <w:t xml:space="preserve"> and </w:t>
      </w:r>
      <w:r w:rsidR="00D53E65" w:rsidRPr="00D53E65">
        <w:rPr>
          <w:rStyle w:val="ProgrammingCodeChar"/>
        </w:rPr>
        <w:t>MultiByteToWideChar()</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r w:rsidR="004B1D99" w:rsidRPr="004B1D99">
        <w:rPr>
          <w:rStyle w:val="VariablesChar"/>
        </w:rPr>
        <w:t>cbMultiByte</w:t>
      </w:r>
      <w:r w:rsidR="004B5F43">
        <w:t xml:space="preserve"> to these functions</w:t>
      </w:r>
      <w:r w:rsidR="000F4735">
        <w:t>.</w:t>
      </w:r>
      <w:r w:rsidR="00656532">
        <w:t xml:space="preserve"> </w:t>
      </w:r>
    </w:p>
    <w:p w14:paraId="63B240CB" w14:textId="42497E69"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r>
        <w:rPr>
          <w:rFonts w:ascii="Consolas" w:hAnsi="Consolas" w:cs="Consolas"/>
          <w:color w:val="0000FF"/>
          <w:sz w:val="19"/>
          <w:szCs w:val="19"/>
        </w:rPr>
        <w:t>wchar_t</w:t>
      </w:r>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3A1353">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r>
        <w:rPr>
          <w:rFonts w:ascii="Consolas" w:hAnsi="Consolas" w:cs="Consolas"/>
          <w:color w:val="0000FF"/>
          <w:sz w:val="19"/>
          <w:szCs w:val="19"/>
        </w:rPr>
        <w:t>wchar_t</w:t>
      </w:r>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23499A" w:rsidRDefault="0023499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23499A" w:rsidRPr="00146AA3" w:rsidRDefault="0023499A"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23499A" w:rsidRDefault="0023499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23499A" w:rsidRPr="00146AA3" w:rsidRDefault="0023499A"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&lt;wchar.h&gt;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HeapAlloc,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GlobalAlloc and LocalAlloc,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HeapAlloc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//faster to call on HeapAlloc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utf8_encode(</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utf8_decode(</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main()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wstr;</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wstr.data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wstr.length = wcslen(wstr.data);</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wstr.data);</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"Original length is: %d\n"</w:t>
      </w:r>
      <w:r>
        <w:rPr>
          <w:rFonts w:ascii="Consolas" w:hAnsi="Consolas" w:cs="Consolas"/>
          <w:color w:val="000000"/>
          <w:sz w:val="19"/>
          <w:szCs w:val="19"/>
        </w:rPr>
        <w:t>, wstr.length);</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"heapHandle"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2B91AF"/>
          <w:sz w:val="19"/>
          <w:szCs w:val="19"/>
        </w:rPr>
        <w:t>LPSTR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utf8_encode(&amp;wstr,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"Result is: %s\n"</w:t>
      </w:r>
      <w:r>
        <w:rPr>
          <w:rFonts w:ascii="Consolas" w:hAnsi="Consolas" w:cs="Consolas"/>
          <w:color w:val="000000"/>
          <w:sz w:val="19"/>
          <w:szCs w:val="19"/>
        </w:rPr>
        <w:t>, str.data);</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str.length);</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newWStr;</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newWStr.data = (</w:t>
      </w:r>
      <w:r>
        <w:rPr>
          <w:rFonts w:ascii="Consolas" w:hAnsi="Consolas" w:cs="Consolas"/>
          <w:color w:val="2B91AF"/>
          <w:sz w:val="19"/>
          <w:szCs w:val="19"/>
        </w:rPr>
        <w:t>LPWSTR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utf8_decode(&amp;str, &amp;newWStr);</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newWStr.data);</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newWStr.length);</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str.data);</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newWStr.data);</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5"/>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2171700"/>
                    </a:xfrm>
                    <a:prstGeom prst="rect">
                      <a:avLst/>
                    </a:prstGeom>
                  </pic:spPr>
                </pic:pic>
              </a:graphicData>
            </a:graphic>
          </wp:inline>
        </w:drawing>
      </w:r>
    </w:p>
    <w:p w14:paraId="5606FE4C" w14:textId="2BA3F5A5"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9C5E61">
        <w:rPr>
          <w:noProof/>
        </w:rPr>
        <w:t>16</w:t>
      </w:r>
      <w:r w:rsidR="008C1C4C">
        <w:rPr>
          <w:noProof/>
        </w:rPr>
        <w:fldChar w:fldCharType="end"/>
      </w:r>
      <w:r>
        <w:t>: When changing the console font from Consolas (default) to NSimSun</w:t>
      </w:r>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r w:rsidRPr="007418CB">
        <w:rPr>
          <w:rStyle w:val="ProgrammingCodeChar"/>
        </w:rPr>
        <w:t>SetConsoleOutputCP()</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SetConsoleOutputCP(</w:t>
      </w:r>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0C34819F"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9C5E61">
        <w:t xml:space="preserve">Figure </w:t>
      </w:r>
      <w:r w:rsidR="009C5E61">
        <w:rPr>
          <w:noProof/>
        </w:rPr>
        <w:t>17</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r w:rsidRPr="00EF681A">
        <w:rPr>
          <w:rStyle w:val="VariablesChar"/>
        </w:rPr>
        <w:t>wstr</w:t>
      </w:r>
      <w:r>
        <w:rPr>
          <w:noProof/>
        </w:rPr>
        <w:t xml:space="preserve"> and </w:t>
      </w:r>
      <w:r w:rsidRPr="00EF681A">
        <w:rPr>
          <w:rStyle w:val="VariablesChar"/>
        </w:rPr>
        <w:t>newWStr</w:t>
      </w:r>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1620"/>
                    </a:xfrm>
                    <a:prstGeom prst="rect">
                      <a:avLst/>
                    </a:prstGeom>
                  </pic:spPr>
                </pic:pic>
              </a:graphicData>
            </a:graphic>
          </wp:inline>
        </w:drawing>
      </w:r>
    </w:p>
    <w:p w14:paraId="135419A5" w14:textId="336D44B9" w:rsidR="00495FE8" w:rsidRDefault="00495FE8" w:rsidP="00E14581">
      <w:pPr>
        <w:pStyle w:val="Caption"/>
        <w:rPr>
          <w:noProof/>
        </w:rPr>
      </w:pPr>
      <w:bookmarkStart w:id="81"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9C5E61">
        <w:rPr>
          <w:noProof/>
        </w:rPr>
        <w:t>17</w:t>
      </w:r>
      <w:r w:rsidR="008C1C4C">
        <w:rPr>
          <w:noProof/>
        </w:rPr>
        <w:fldChar w:fldCharType="end"/>
      </w:r>
      <w:bookmarkEnd w:id="81"/>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6"/>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4680"/>
                    </a:xfrm>
                    <a:prstGeom prst="rect">
                      <a:avLst/>
                    </a:prstGeom>
                  </pic:spPr>
                </pic:pic>
              </a:graphicData>
            </a:graphic>
          </wp:inline>
        </w:drawing>
      </w:r>
    </w:p>
    <w:p w14:paraId="764CEE97" w14:textId="785A42B5"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9C5E61">
        <w:rPr>
          <w:noProof/>
        </w:rPr>
        <w:t>18</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zero this object before attempting to use mbstate_t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r w:rsidR="004B33DC" w:rsidRPr="004B33DC">
        <w:rPr>
          <w:rStyle w:val="VariablesChar"/>
        </w:rPr>
        <w:t>bufferOutSize</w:t>
      </w:r>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c16rtomb()</w:t>
      </w:r>
      <w:r w:rsidR="004B33DC">
        <w:t xml:space="preserve"> is returning </w:t>
      </w:r>
      <w:r w:rsidR="004B33DC" w:rsidRPr="004B33DC">
        <w:rPr>
          <w:rStyle w:val="ConstantsChar"/>
        </w:rPr>
        <w:t>-1</w:t>
      </w:r>
      <w:r w:rsidR="004B33DC">
        <w:t xml:space="preserve">, and inspecting </w:t>
      </w:r>
      <w:r w:rsidR="004B33DC" w:rsidRPr="00EB653C">
        <w:rPr>
          <w:rStyle w:val="VariablesChar"/>
        </w:rPr>
        <w:t>errno</w:t>
      </w:r>
      <w:r w:rsidR="004B33DC">
        <w:t xml:space="preserve"> will give </w:t>
      </w:r>
      <w:r w:rsidR="004B33DC" w:rsidRPr="00EB653C">
        <w:rPr>
          <w:rStyle w:val="ConstantsChar"/>
        </w:rPr>
        <w:t>84</w:t>
      </w:r>
      <w:r w:rsidR="00EB653C" w:rsidRPr="00EB653C">
        <w:t>.</w:t>
      </w:r>
      <w:r w:rsidR="00EB653C">
        <w:rPr>
          <w:rStyle w:val="FootnoteReference"/>
        </w:rPr>
        <w:footnoteReference w:id="37"/>
      </w:r>
      <w:r w:rsidR="004B33DC">
        <w:t xml:space="preserve"> </w:t>
      </w:r>
    </w:p>
    <w:p w14:paraId="3095CD2B" w14:textId="7A8D3824" w:rsidR="00EB653C" w:rsidRDefault="00EB653C" w:rsidP="004B33DC">
      <w:r>
        <w:tab/>
        <w:t>T</w:t>
      </w:r>
      <w:r w:rsidR="0025600E">
        <w:t xml:space="preserve">o fix this issue, call the function </w:t>
      </w:r>
      <w:r w:rsidR="0025600E" w:rsidRPr="001F0E0A">
        <w:rPr>
          <w:rStyle w:val="ProgrammingCodeChar"/>
        </w:rPr>
        <w:t>setLocale(LC_ALL,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w:t>
      </w:r>
      <w:r w:rsidR="00EA6E08">
        <w:t xml:space="preserve"> i</w:t>
      </w:r>
      <w:r w:rsidR="001F0E0A">
        <w: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r w:rsidRPr="001F0E0A">
        <w:rPr>
          <w:color w:val="538135" w:themeColor="accent6" w:themeShade="BF"/>
        </w:rPr>
        <w:t>Nintendo</w:t>
      </w:r>
      <w:r>
        <w:t>@</w:t>
      </w:r>
      <w:r w:rsidRPr="001F0E0A">
        <w:rPr>
          <w:color w:val="BF8F00" w:themeColor="accent4" w:themeShade="BF"/>
        </w:rPr>
        <w:t>NorthAmerica</w:t>
      </w:r>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r w:rsidRPr="001F0E0A">
        <w:rPr>
          <w:color w:val="538135" w:themeColor="accent6" w:themeShade="BF"/>
        </w:rPr>
        <w:t>Nintendo</w:t>
      </w:r>
      <w:r>
        <w:t>@</w:t>
      </w:r>
      <w:r w:rsidRPr="001F0E0A">
        <w:rPr>
          <w:color w:val="BF8F00" w:themeColor="accent4" w:themeShade="BF"/>
        </w:rPr>
        <w:t>NorthAmerica</w:t>
      </w:r>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&lt;locale.h&gt;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23499A" w:rsidRDefault="0023499A"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23499A" w:rsidRDefault="0023499A"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setlocale() and _wsetlocale().</w:t>
      </w:r>
      <w:r w:rsidR="00865DE6">
        <w:rPr>
          <w:rStyle w:val="FootnoteReference"/>
        </w:rPr>
        <w:footnoteReference w:id="38"/>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82" w:name="_Toc7825105"/>
      <w:r>
        <w:t>C</w:t>
      </w:r>
      <w:r w:rsidR="00502A81">
        <w:t>onverting UTF-8 to UTF-16</w:t>
      </w:r>
      <w:bookmarkEnd w:id="82"/>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FD4A64"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r w:rsidR="009717B5">
        <w:t>ny</w:t>
      </w:r>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FD4A64"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FD4A64"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FD4A64"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FD4A64"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3999DB95"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9C5E61">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FD4A64"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r>
        <w:t>is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main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//0x80..0xBF,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//128..2047,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highShort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lowShort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(highShort &lt;&lt; 8) | lowShort;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//2048..65535,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(fourthChar &lt;&lt; 12) | (thirdChar &lt;&lt; 8) | (secondCharHigh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//According to math, UTF-8 encoded "unicode"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//65536..10FFFF,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sixthChar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(sixthChar &lt;&lt; 4) | (fifthCharHigh &lt;&lt; 2) | fifthCharLow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(fourthChar &lt;&lt; 12) | (thirdChar &lt;&lt; 8) | (secondCharHigh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highSurrogate = (unicode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lowSurrogate = (unicode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lowSurrogate;</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highSurrogate;</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83" w:name="_Toc7825106"/>
      <w:r>
        <w:lastRenderedPageBreak/>
        <w:t>Converting UTF-32 to UTF-8</w:t>
      </w:r>
      <w:bookmarkEnd w:id="83"/>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9"/>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+ 3)) = fourthByte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-&gt;dataLength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shortTemp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shortTemp;</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shortTemp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shortTemp;</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highInt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lowInt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highInt | lowInt;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(str.length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str.dataLength);</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str.length; i++)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utf32_data_le[i];</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str.isLittleEndian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//(UTF-32) times the number of largest UTF-8 character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7770"/>
                    </a:xfrm>
                    <a:prstGeom prst="rect">
                      <a:avLst/>
                    </a:prstGeom>
                  </pic:spPr>
                </pic:pic>
              </a:graphicData>
            </a:graphic>
          </wp:inline>
        </w:drawing>
      </w:r>
    </w:p>
    <w:p w14:paraId="73528F64" w14:textId="7CCABBD8"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9C5E61">
        <w:rPr>
          <w:noProof/>
        </w:rPr>
        <w:t>19</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4" w:name="_Toc7825107"/>
      <w:r>
        <w:t>Converting UTF-8 to UTF-32</w:t>
      </w:r>
      <w:bookmarkEnd w:id="84"/>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and “integer downcasting.” The behaviors exhibited when doing these casting conversions are as follows</w:t>
      </w:r>
      <w:r w:rsidR="007241D4">
        <w:rPr>
          <w:rStyle w:val="FootnoteReference"/>
        </w:rPr>
        <w:footnoteReference w:id="40"/>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r>
        <w:t>Downcasting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BOM_LittleEndian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BOM_BigEndian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tempByteCodeHolder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partialBytesCount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BOM_LittleEndian;</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BOM_BigEndian;</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byte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byte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(tempByteCodeHolder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byte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"partialBytesCount"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"tempByteCodeHolder"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(partialBytesCount == 0 &amp;&amp; tempByteCodeHolder)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(tempByteCodeHolder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(tempByteCodeHolder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(tempByteCodeHolder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(tempByteCodeHolder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(fourthByte &lt;&lt; 24) | (thirdByte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+ 1) = tempByteCodeHolder;</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utf8_data[]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(utf8_data) / </w:t>
      </w:r>
      <w:r>
        <w:rPr>
          <w:rFonts w:ascii="Consolas" w:hAnsi="Consolas" w:cs="Consolas"/>
          <w:color w:val="0000FF"/>
          <w:sz w:val="19"/>
          <w:szCs w:val="19"/>
        </w:rPr>
        <w:t>sizeof</w:t>
      </w:r>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*(str.data + i) = utf8_data[i];</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765F15E8"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9C5E61">
        <w:t xml:space="preserve">Figure </w:t>
      </w:r>
      <w:r w:rsidR="009C5E61">
        <w:rPr>
          <w:noProof/>
        </w:rPr>
        <w:t>20</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60805"/>
                    </a:xfrm>
                    <a:prstGeom prst="rect">
                      <a:avLst/>
                    </a:prstGeom>
                  </pic:spPr>
                </pic:pic>
              </a:graphicData>
            </a:graphic>
          </wp:inline>
        </w:drawing>
      </w:r>
    </w:p>
    <w:p w14:paraId="3AE44FB6" w14:textId="58974A98" w:rsidR="00D349FF" w:rsidRDefault="00D349FF" w:rsidP="00D349FF">
      <w:pPr>
        <w:pStyle w:val="Caption"/>
      </w:pPr>
      <w:bookmarkStart w:id="85" w:name="_Ref383493"/>
      <w:bookmarkStart w:id="86"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9C5E61">
        <w:rPr>
          <w:noProof/>
        </w:rPr>
        <w:t>20</w:t>
      </w:r>
      <w:r w:rsidR="00AC6B67">
        <w:rPr>
          <w:noProof/>
        </w:rPr>
        <w:fldChar w:fldCharType="end"/>
      </w:r>
      <w:bookmarkEnd w:id="85"/>
      <w:r>
        <w:t>: The Debug Statement, in action</w:t>
      </w:r>
      <w:r w:rsidR="008A491F">
        <w:t xml:space="preserve"> again</w:t>
      </w:r>
      <w:r>
        <w:t>.</w:t>
      </w:r>
      <w:bookmarkEnd w:id="86"/>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7" w:name="_Toc7825108"/>
      <w:r>
        <w:lastRenderedPageBreak/>
        <w:t>Converting UTF-32 to UTF-16</w:t>
      </w:r>
      <w:bookmarkEnd w:id="87"/>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257C5A">
        <w:rPr>
          <w:rFonts w:ascii="Consolas" w:hAnsi="Consolas" w:cs="Consolas"/>
          <w:color w:val="000000"/>
          <w:sz w:val="19"/>
          <w:szCs w:val="19"/>
        </w:rPr>
        <w:t>currentCodePoint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highSurrogate += 0xD800;</w:t>
      </w:r>
    </w:p>
    <w:p w14:paraId="72BB3CF6" w14:textId="16D6A2CB" w:rsidR="00257C5A" w:rsidRDefault="00257C5A" w:rsidP="00257C5A">
      <w:r>
        <w:rPr>
          <w:rFonts w:ascii="Consolas" w:hAnsi="Consolas" w:cs="Consolas"/>
          <w:color w:val="000000"/>
          <w:sz w:val="19"/>
          <w:szCs w:val="19"/>
        </w:rPr>
        <w:t>lowSurrogate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1"/>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currentCodePoint = *(</w:t>
      </w:r>
      <w:r>
        <w:rPr>
          <w:rFonts w:ascii="Consolas" w:hAnsi="Consolas" w:cs="Consolas"/>
          <w:color w:val="808080"/>
          <w:sz w:val="19"/>
          <w:szCs w:val="19"/>
        </w:rPr>
        <w:t>in</w:t>
      </w:r>
      <w:r>
        <w:rPr>
          <w:rFonts w:ascii="Consolas" w:hAnsi="Consolas" w:cs="Consolas"/>
          <w:color w:val="000000"/>
          <w:sz w:val="19"/>
          <w:szCs w:val="19"/>
        </w:rPr>
        <w:t>-&gt;data + i);</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currentCodePoint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(currentCodePoint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(currentCodePoint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(currentCodePoint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(firstByte &lt;&lt; 24) | (secondByte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(thirdByte &lt;&lt; 8) | fourthByte;</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highLE = (highSurrogate &amp; 0xFF) | ((highSurrogate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highLE;</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lowLE = (lowSurrogate &amp; 0xFF) | ((lowSurrogate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lowLE;</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highSurrogate;</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lowSurrogate;</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can be stored insize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codeUnit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currentCodePoint;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(codeUnit &amp; 0xFF) | ((codeUnit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codeUnit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codeUnit;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utf32_data_le[]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utf32_data_be[]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str.length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str.dataLength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000000"/>
          <w:sz w:val="19"/>
          <w:szCs w:val="19"/>
        </w:rPr>
        <w:t>str.dataLength);</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*(str.data + i) = utf32_data_le[i];</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result.length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result.dataLength = str.length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HeapAlloc(heapHandle,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 xml:space="preserve">result.isLittleEndian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 xml:space="preserve">//Put a breakpoint on this line, and then inspect "result.data",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str.data);</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result.data);</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8020"/>
                    </a:xfrm>
                    <a:prstGeom prst="rect">
                      <a:avLst/>
                    </a:prstGeom>
                  </pic:spPr>
                </pic:pic>
              </a:graphicData>
            </a:graphic>
          </wp:inline>
        </w:drawing>
      </w:r>
    </w:p>
    <w:p w14:paraId="1748B153" w14:textId="513479AD"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9C5E61">
        <w:rPr>
          <w:noProof/>
        </w:rPr>
        <w:t>21</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8" w:name="_Toc7825109"/>
      <w:r>
        <w:t>Converting UTF-16 to UTF-32</w:t>
      </w:r>
      <w:bookmarkEnd w:id="88"/>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w:t>
      </w:r>
      <w:r w:rsidRPr="00170DDC">
        <w:rPr>
          <w:rStyle w:val="VariablesChar"/>
        </w:rPr>
        <w:t>firstSurrogatePair</w:t>
      </w:r>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w:t>
      </w:r>
      <w:r w:rsidRPr="00170DDC">
        <w:rPr>
          <w:rStyle w:val="VariablesChar"/>
        </w:rPr>
        <w:t>currentCodeUnit</w:t>
      </w:r>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170DDC">
        <w:rPr>
          <w:rFonts w:ascii="Consolas" w:hAnsi="Consolas" w:cs="Consolas"/>
          <w:color w:val="000000"/>
          <w:sz w:val="19"/>
          <w:szCs w:val="19"/>
        </w:rPr>
        <w:t>currentCodePoint</w:t>
      </w:r>
      <w:r>
        <w:rPr>
          <w:rFonts w:ascii="Consolas" w:hAnsi="Consolas" w:cs="Consolas"/>
          <w:color w:val="000000"/>
          <w:sz w:val="19"/>
          <w:szCs w:val="19"/>
        </w:rPr>
        <w:t xml:space="preserve"> = highSurrogate + lowSurrogate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r w:rsidRPr="00170DDC">
        <w:rPr>
          <w:rStyle w:val="VariablesChar"/>
        </w:rPr>
        <w:t>firstSurrogatePair</w:t>
      </w:r>
      <w:r>
        <w:t xml:space="preserve"> and </w:t>
      </w:r>
      <w:r w:rsidRPr="00170DDC">
        <w:rPr>
          <w:rStyle w:val="VariablesChar"/>
        </w:rPr>
        <w:t>currentCodeUnit</w:t>
      </w:r>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firstSurrogatePair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nonBOM_CodePoint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upcast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380BE8AD"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w:t>
      </w:r>
      <w:r w:rsidR="0023286A">
        <w:rPr>
          <w:rFonts w:ascii="Consolas" w:hAnsi="Consolas" w:cs="Consolas"/>
          <w:color w:val="008000"/>
          <w:sz w:val="19"/>
          <w:szCs w:val="19"/>
        </w:rPr>
        <w:t xml:space="preserve"> is</w:t>
      </w:r>
      <w:r>
        <w:rPr>
          <w:rFonts w:ascii="Consolas" w:hAnsi="Consolas" w:cs="Consolas"/>
          <w:color w:val="008000"/>
          <w:sz w:val="19"/>
          <w:szCs w:val="19"/>
        </w:rPr>
        <w:t xml:space="preserve">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currentCodeUnit = *(</w:t>
      </w:r>
      <w:r>
        <w:rPr>
          <w:rFonts w:ascii="Consolas" w:hAnsi="Consolas" w:cs="Consolas"/>
          <w:color w:val="808080"/>
          <w:sz w:val="19"/>
          <w:szCs w:val="19"/>
        </w:rPr>
        <w:t>in</w:t>
      </w:r>
      <w:r>
        <w:rPr>
          <w:rFonts w:ascii="Consolas" w:hAnsi="Consolas" w:cs="Consolas"/>
          <w:color w:val="000000"/>
          <w:sz w:val="19"/>
          <w:szCs w:val="19"/>
        </w:rPr>
        <w:t>-&gt;data + i);</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(currentCodeUnit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currentCodeUnit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currentCodeUnit = (secondByte &lt;&lt; 8) | firstByte;</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currentCodeUnit &amp;&amp; currentCodeUnit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"firstSurrogatePair"</w:t>
      </w:r>
    </w:p>
    <w:p w14:paraId="59443023" w14:textId="44D7A4B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w:t>
      </w:r>
      <w:r w:rsidR="00413E42">
        <w:rPr>
          <w:rFonts w:ascii="Consolas" w:hAnsi="Consolas" w:cs="Consolas"/>
          <w:color w:val="008000"/>
          <w:sz w:val="19"/>
          <w:szCs w:val="19"/>
        </w:rPr>
        <w:t xml:space="preserve"> i</w:t>
      </w:r>
      <w:r>
        <w:rPr>
          <w:rFonts w:ascii="Consolas" w:hAnsi="Consolas" w:cs="Consolas"/>
          <w:color w:val="008000"/>
          <w:sz w:val="19"/>
          <w:szCs w:val="19"/>
        </w:rPr>
        <w: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(!firstSurrogatePair)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currentCodeUnit;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firstSurrogatePair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currentCodeUnit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highSurrogate + lowSurrogate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currentCodeUnit;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(nonBOM_CodePoint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(nonBOM_CodePoint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(nonBOM_CodePoint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nonBOM_CodePoint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(fourthByte &lt;&lt; 24) | (thirdByte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nonBOM_CodePoint;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(utf16_data_le) / </w:t>
      </w:r>
      <w:r>
        <w:rPr>
          <w:rFonts w:ascii="Consolas" w:hAnsi="Consolas" w:cs="Consolas"/>
          <w:color w:val="0000FF"/>
          <w:sz w:val="19"/>
          <w:szCs w:val="19"/>
        </w:rPr>
        <w:t>sizeof</w:t>
      </w:r>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HeapAlloc(heapHandle,</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utf16_data_le[i];</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4350"/>
                    </a:xfrm>
                    <a:prstGeom prst="rect">
                      <a:avLst/>
                    </a:prstGeom>
                  </pic:spPr>
                </pic:pic>
              </a:graphicData>
            </a:graphic>
          </wp:inline>
        </w:drawing>
      </w:r>
    </w:p>
    <w:p w14:paraId="3FD9E00A" w14:textId="4C4996B4"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9C5E61">
        <w:rPr>
          <w:noProof/>
        </w:rPr>
        <w:t>22</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4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91D5C" w14:textId="77777777" w:rsidR="00096251" w:rsidRDefault="00096251" w:rsidP="00802150">
      <w:pPr>
        <w:spacing w:after="0" w:line="240" w:lineRule="auto"/>
      </w:pPr>
      <w:r>
        <w:separator/>
      </w:r>
    </w:p>
  </w:endnote>
  <w:endnote w:type="continuationSeparator" w:id="0">
    <w:p w14:paraId="009E78B8" w14:textId="77777777" w:rsidR="00096251" w:rsidRDefault="00096251"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23499A" w:rsidRDefault="0023499A">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23499A" w:rsidRDefault="00234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23499A" w:rsidRDefault="0023499A">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23499A" w:rsidRDefault="002349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23499A" w:rsidRDefault="0023499A">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23499A" w:rsidRDefault="002349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23499A" w:rsidRDefault="002349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23499A" w:rsidRDefault="0023499A">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23499A" w:rsidRDefault="00234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1C9E7" w14:textId="77777777" w:rsidR="00096251" w:rsidRDefault="00096251" w:rsidP="00802150">
      <w:pPr>
        <w:spacing w:after="0" w:line="240" w:lineRule="auto"/>
      </w:pPr>
      <w:r>
        <w:separator/>
      </w:r>
    </w:p>
  </w:footnote>
  <w:footnote w:type="continuationSeparator" w:id="0">
    <w:p w14:paraId="06016D82" w14:textId="77777777" w:rsidR="00096251" w:rsidRDefault="00096251" w:rsidP="00802150">
      <w:pPr>
        <w:spacing w:after="0" w:line="240" w:lineRule="auto"/>
      </w:pPr>
      <w:r>
        <w:continuationSeparator/>
      </w:r>
    </w:p>
  </w:footnote>
  <w:footnote w:id="1">
    <w:p w14:paraId="3E0FC0F7" w14:textId="7DE2CB82" w:rsidR="0023499A" w:rsidRDefault="0023499A">
      <w:pPr>
        <w:pStyle w:val="FootnoteText"/>
      </w:pPr>
      <w:r>
        <w:rPr>
          <w:rStyle w:val="FootnoteReference"/>
        </w:rPr>
        <w:footnoteRef/>
      </w:r>
      <w:r>
        <w:t xml:space="preserve"> Another reason not included in the passage is on Github, but the issue is closed. </w:t>
      </w:r>
      <w:sdt>
        <w:sdtPr>
          <w:id w:val="-1031879990"/>
          <w:citation/>
        </w:sdtPr>
        <w:sdtContent>
          <w:r>
            <w:fldChar w:fldCharType="begin"/>
          </w:r>
          <w:r>
            <w:instrText xml:space="preserve">CITATION Mic16 \l 1033 </w:instrText>
          </w:r>
          <w:r>
            <w:fldChar w:fldCharType="separate"/>
          </w:r>
          <w:r w:rsidR="003A1353">
            <w:rPr>
              <w:noProof/>
            </w:rPr>
            <w:t>(Github, 2016)</w:t>
          </w:r>
          <w:r>
            <w:fldChar w:fldCharType="end"/>
          </w:r>
        </w:sdtContent>
      </w:sdt>
      <w:r>
        <w:t xml:space="preserve">. Windows SDK will now automatically implicitly link </w:t>
      </w:r>
      <w:r w:rsidRPr="00727C9D">
        <w:rPr>
          <w:rStyle w:val="FilenamesChar"/>
        </w:rPr>
        <w:t>opengl32.lib</w:t>
      </w:r>
      <w:r>
        <w:t xml:space="preserve"> when using MSBuild.</w:t>
      </w:r>
    </w:p>
  </w:footnote>
  <w:footnote w:id="2">
    <w:p w14:paraId="034223C9" w14:textId="20755CB4" w:rsidR="0023499A" w:rsidRDefault="0023499A">
      <w:pPr>
        <w:pStyle w:val="FootnoteText"/>
      </w:pPr>
      <w:r>
        <w:rPr>
          <w:rStyle w:val="FootnoteReference"/>
        </w:rPr>
        <w:footnoteRef/>
      </w:r>
      <w:r>
        <w:t xml:space="preserve"> Obtained information from the official Khronos Group OpenGL wiki. </w:t>
      </w:r>
      <w:sdt>
        <w:sdtPr>
          <w:id w:val="536392339"/>
          <w:citation/>
        </w:sdtPr>
        <w:sdtContent>
          <w:r>
            <w:fldChar w:fldCharType="begin"/>
          </w:r>
          <w:r>
            <w:instrText xml:space="preserve">CITATION Khr18 \l 1033 </w:instrText>
          </w:r>
          <w:r>
            <w:fldChar w:fldCharType="separate"/>
          </w:r>
          <w:r w:rsidR="003A1353">
            <w:rPr>
              <w:noProof/>
            </w:rPr>
            <w:t>(The Khronos Group, 2018)</w:t>
          </w:r>
          <w:r>
            <w:fldChar w:fldCharType="end"/>
          </w:r>
        </w:sdtContent>
      </w:sdt>
    </w:p>
  </w:footnote>
  <w:footnote w:id="3">
    <w:p w14:paraId="3F8006DA" w14:textId="28987A76" w:rsidR="0023499A" w:rsidRDefault="0023499A">
      <w:pPr>
        <w:pStyle w:val="FootnoteText"/>
      </w:pPr>
      <w:r>
        <w:rPr>
          <w:rStyle w:val="FootnoteReference"/>
        </w:rPr>
        <w:footnoteRef/>
      </w:r>
      <w:r>
        <w:t xml:space="preserve"> Quote from Ars Technica</w:t>
      </w:r>
      <w:sdt>
        <w:sdtPr>
          <w:id w:val="141636485"/>
          <w:citation/>
        </w:sdtPr>
        <w:sdtContent>
          <w:r>
            <w:fldChar w:fldCharType="begin"/>
          </w:r>
          <w:r>
            <w:instrText xml:space="preserve"> CITATION Pet13 \l 1033 </w:instrText>
          </w:r>
          <w:r>
            <w:fldChar w:fldCharType="separate"/>
          </w:r>
          <w:r w:rsidR="003A1353">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w:t>
      </w:r>
      <w:r>
        <w:t xml:space="preserve"> i</w:t>
      </w:r>
      <w:r w:rsidRPr="00AE1C62">
        <w:t>s true that many Windows developers were</w:t>
      </w:r>
      <w:r>
        <w:t xml:space="preserve"> no</w:t>
      </w:r>
      <w:r w:rsidRPr="00AE1C62">
        <w:t>t especially interested in C99 because they had no good tooling to support it.</w:t>
      </w:r>
      <w:r>
        <w:t>”</w:t>
      </w:r>
    </w:p>
  </w:footnote>
  <w:footnote w:id="4">
    <w:p w14:paraId="2E658D2D" w14:textId="67AA318F" w:rsidR="0023499A" w:rsidRDefault="0023499A">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sidR="003A1353">
            <w:rPr>
              <w:noProof/>
            </w:rPr>
            <w:t xml:space="preserve"> (The Khronos Group, 2018)</w:t>
          </w:r>
          <w:r>
            <w:fldChar w:fldCharType="end"/>
          </w:r>
        </w:sdtContent>
      </w:sdt>
    </w:p>
  </w:footnote>
  <w:footnote w:id="5">
    <w:p w14:paraId="2328EF83" w14:textId="7460C7F0" w:rsidR="0023499A" w:rsidRDefault="0023499A">
      <w:pPr>
        <w:pStyle w:val="FootnoteText"/>
      </w:pPr>
      <w:r>
        <w:rPr>
          <w:rStyle w:val="FootnoteReference"/>
        </w:rPr>
        <w:footnoteRef/>
      </w:r>
      <w:r>
        <w:t xml:space="preserve"> All of the quoted excerpts are directly copied from The Khronos Group’s official About page. </w:t>
      </w:r>
      <w:sdt>
        <w:sdtPr>
          <w:id w:val="969857327"/>
          <w:citation/>
        </w:sdtPr>
        <w:sdtContent>
          <w:r>
            <w:fldChar w:fldCharType="begin"/>
          </w:r>
          <w:r>
            <w:instrText xml:space="preserve"> CITATION The19_about \l 1033 </w:instrText>
          </w:r>
          <w:r>
            <w:fldChar w:fldCharType="separate"/>
          </w:r>
          <w:r w:rsidR="003A1353">
            <w:rPr>
              <w:noProof/>
            </w:rPr>
            <w:t>(The Khronos Group, 2019)</w:t>
          </w:r>
          <w:r>
            <w:fldChar w:fldCharType="end"/>
          </w:r>
        </w:sdtContent>
      </w:sdt>
    </w:p>
  </w:footnote>
  <w:footnote w:id="6">
    <w:p w14:paraId="0169AE7F" w14:textId="7EA0E1DE" w:rsidR="0023499A" w:rsidRDefault="0023499A">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23499A" w:rsidRDefault="0023499A">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11C268E2" w14:textId="06EC4436" w:rsidR="0023499A" w:rsidRDefault="0023499A">
      <w:pPr>
        <w:pStyle w:val="FootnoteText"/>
      </w:pPr>
      <w:r>
        <w:rPr>
          <w:rStyle w:val="FootnoteReference"/>
        </w:rPr>
        <w:footnoteRef/>
      </w:r>
      <w:r>
        <w:t xml:space="preserve"> For anyone new to Visual Studio, the folders in the Solution Explorer are not “physical folder directories” on the storage drive, but rather, they are “filters,” which is something IntelliSense rely on to scan the files for references. Make sure you match both the “filters” and the actual “files” in the root folder directory of the project 1:1, so it is easier to maintain the Visual Studio project solution.</w:t>
      </w:r>
    </w:p>
  </w:footnote>
  <w:footnote w:id="9">
    <w:p w14:paraId="6E234AF3" w14:textId="64444A6F" w:rsidR="0023499A" w:rsidRDefault="0023499A">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sidR="003A1353">
            <w:rPr>
              <w:noProof/>
            </w:rPr>
            <w:t>(The Khronos Group, 2019)</w:t>
          </w:r>
          <w:r>
            <w:fldChar w:fldCharType="end"/>
          </w:r>
        </w:sdtContent>
      </w:sdt>
    </w:p>
  </w:footnote>
  <w:footnote w:id="10">
    <w:p w14:paraId="2059B236" w14:textId="22690572" w:rsidR="0023499A" w:rsidRDefault="0023499A">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1">
    <w:p w14:paraId="4EECBCEF" w14:textId="3DE6170B" w:rsidR="0023499A" w:rsidRDefault="0023499A">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sidR="003A1353">
            <w:rPr>
              <w:noProof/>
            </w:rPr>
            <w:t>(The Khronos Group, 2000)</w:t>
          </w:r>
          <w:r>
            <w:fldChar w:fldCharType="end"/>
          </w:r>
        </w:sdtContent>
      </w:sdt>
    </w:p>
  </w:footnote>
  <w:footnote w:id="12">
    <w:p w14:paraId="52C560A8" w14:textId="495556E1" w:rsidR="0023499A" w:rsidRDefault="0023499A">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sidR="003A1353">
            <w:rPr>
              <w:noProof/>
            </w:rPr>
            <w:t>(Apple, 2017)</w:t>
          </w:r>
          <w:r>
            <w:fldChar w:fldCharType="end"/>
          </w:r>
        </w:sdtContent>
      </w:sdt>
    </w:p>
  </w:footnote>
  <w:footnote w:id="13">
    <w:p w14:paraId="16B5DDDE" w14:textId="442CDC66" w:rsidR="0023499A" w:rsidRDefault="0023499A">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sidR="003A1353">
            <w:rPr>
              <w:noProof/>
            </w:rPr>
            <w:t>(Singh, 2006)</w:t>
          </w:r>
          <w:r>
            <w:fldChar w:fldCharType="end"/>
          </w:r>
        </w:sdtContent>
      </w:sdt>
    </w:p>
    <w:p w14:paraId="0BD4FDB6" w14:textId="68620580" w:rsidR="0023499A" w:rsidRDefault="0023499A">
      <w:pPr>
        <w:pStyle w:val="FootnoteText"/>
      </w:pPr>
      <w:r>
        <w:pict w14:anchorId="1379FFA1">
          <v:rect id="_x0000_i1026" style="width:0;height:1.5pt" o:hralign="center" o:hrstd="t" o:hr="t" fillcolor="#a0a0a0" stroked="f"/>
        </w:pict>
      </w:r>
    </w:p>
  </w:footnote>
  <w:footnote w:id="14">
    <w:p w14:paraId="5583525A" w14:textId="2BE84499" w:rsidR="0023499A" w:rsidRDefault="0023499A">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watchOS, and tvOS, while continuing to name after places in California state, up to the latest version as of writing, the macOS 10.14 Mojave. </w:t>
      </w:r>
    </w:p>
  </w:footnote>
  <w:footnote w:id="15">
    <w:p w14:paraId="4AEBDABE" w14:textId="364571B1" w:rsidR="0023499A" w:rsidRDefault="0023499A">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sidR="003A1353">
            <w:rPr>
              <w:noProof/>
            </w:rPr>
            <w:t>(Overvoorde, 2019)</w:t>
          </w:r>
          <w:r>
            <w:fldChar w:fldCharType="end"/>
          </w:r>
        </w:sdtContent>
      </w:sdt>
    </w:p>
  </w:footnote>
  <w:footnote w:id="16">
    <w:p w14:paraId="52175AA4" w14:textId="642DD3CD" w:rsidR="0023499A" w:rsidRDefault="0023499A">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sidR="003A1353">
            <w:rPr>
              <w:noProof/>
            </w:rPr>
            <w:t>(Valve Software, 2014)</w:t>
          </w:r>
          <w:r>
            <w:fldChar w:fldCharType="end"/>
          </w:r>
        </w:sdtContent>
      </w:sdt>
    </w:p>
  </w:footnote>
  <w:footnote w:id="17">
    <w:p w14:paraId="7C39D834" w14:textId="59BC0F1E" w:rsidR="0023499A" w:rsidRPr="00761337" w:rsidRDefault="0023499A">
      <w:pPr>
        <w:pStyle w:val="FootnoteText"/>
      </w:pPr>
      <w:r>
        <w:rPr>
          <w:rStyle w:val="FootnoteReference"/>
        </w:rPr>
        <w:footnoteRef/>
      </w:r>
      <w:r>
        <w:t xml:space="preserve"> </w:t>
      </w:r>
      <w:r>
        <w:rPr>
          <w:i/>
        </w:rPr>
        <w:t>GLUT</w:t>
      </w:r>
      <w:r>
        <w:t xml:space="preserve"> is super, super old. Highly recommended not to use it any more in this day and age. FreeGLUT is the “de facto” alternative.</w:t>
      </w:r>
    </w:p>
  </w:footnote>
  <w:footnote w:id="18">
    <w:p w14:paraId="704985CF" w14:textId="30B89650" w:rsidR="0023499A" w:rsidRDefault="0023499A">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sidR="003A1353">
            <w:rPr>
              <w:noProof/>
            </w:rPr>
            <w:t>(Passant, 2010)</w:t>
          </w:r>
          <w:r>
            <w:fldChar w:fldCharType="end"/>
          </w:r>
        </w:sdtContent>
      </w:sdt>
    </w:p>
  </w:footnote>
  <w:footnote w:id="19">
    <w:p w14:paraId="6BA90D63" w14:textId="50A86A94" w:rsidR="0023499A" w:rsidRDefault="0023499A">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r w:rsidRPr="000225B2">
        <w:rPr>
          <w:rStyle w:val="ProgrammingCodeChar"/>
        </w:rPr>
        <w:t>FreeConsole</w:t>
      </w:r>
      <w:r w:rsidRPr="000225B2">
        <w:t xml:space="preserve"> function to detach itself from its console. If other processes share the console, the console is not destroyed, but the process that called</w:t>
      </w:r>
      <w:r>
        <w:t xml:space="preserve"> </w:t>
      </w:r>
      <w:r w:rsidRPr="000225B2">
        <w:rPr>
          <w:rStyle w:val="ProgrammingCodeChar"/>
        </w:rPr>
        <w:t>FreeConsole</w:t>
      </w:r>
      <w:r w:rsidRPr="000225B2">
        <w:t xml:space="preserve"> cannot refer to it. A console is closed when the last process attached to it terminates or calls </w:t>
      </w:r>
      <w:r w:rsidRPr="000225B2">
        <w:rPr>
          <w:rStyle w:val="ProgrammingCodeChar"/>
        </w:rPr>
        <w:t>FreeConsole</w:t>
      </w:r>
      <w:r w:rsidRPr="000225B2">
        <w:t>.</w:t>
      </w:r>
      <w:r>
        <w:t xml:space="preserve"> </w:t>
      </w:r>
      <w:sdt>
        <w:sdtPr>
          <w:id w:val="-503128532"/>
          <w:citation/>
        </w:sdtPr>
        <w:sdtContent>
          <w:r>
            <w:fldChar w:fldCharType="begin"/>
          </w:r>
          <w:r>
            <w:instrText xml:space="preserve"> CITATION Mic18 \l 1033 </w:instrText>
          </w:r>
          <w:r>
            <w:fldChar w:fldCharType="separate"/>
          </w:r>
          <w:r w:rsidR="003A1353">
            <w:rPr>
              <w:noProof/>
            </w:rPr>
            <w:t>(Microsoft, 2018)</w:t>
          </w:r>
          <w:r>
            <w:fldChar w:fldCharType="end"/>
          </w:r>
        </w:sdtContent>
      </w:sdt>
    </w:p>
  </w:footnote>
  <w:footnote w:id="20">
    <w:p w14:paraId="2B33C8CD" w14:textId="31465DCF" w:rsidR="0023499A" w:rsidRDefault="0023499A">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1">
    <w:p w14:paraId="0BDCFD1C" w14:textId="1A4CFA82" w:rsidR="0023499A" w:rsidRDefault="0023499A"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sidR="003A1353">
            <w:rPr>
              <w:noProof/>
            </w:rPr>
            <w:t>(The Khronos Group, 2011)</w:t>
          </w:r>
          <w:r>
            <w:fldChar w:fldCharType="end"/>
          </w:r>
        </w:sdtContent>
      </w:sdt>
    </w:p>
  </w:footnote>
  <w:footnote w:id="22">
    <w:p w14:paraId="4EF1708D" w14:textId="666D26C9" w:rsidR="0023499A" w:rsidRDefault="0023499A" w:rsidP="00DF33A4">
      <w:pPr>
        <w:pStyle w:val="FootnoteText"/>
      </w:pPr>
      <w:r>
        <w:rPr>
          <w:rStyle w:val="FootnoteReference"/>
        </w:rPr>
        <w:footnoteRef/>
      </w:r>
      <w:r>
        <w:t xml:space="preserve"> More details about transitioning from fullscreen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3">
    <w:p w14:paraId="6EAF588E" w14:textId="1E69A719" w:rsidR="0023499A" w:rsidRDefault="0023499A">
      <w:pPr>
        <w:pStyle w:val="FootnoteText"/>
      </w:pPr>
      <w:r>
        <w:rPr>
          <w:rStyle w:val="FootnoteReference"/>
        </w:rPr>
        <w:footnoteRef/>
      </w:r>
      <w:r>
        <w:t xml:space="preserve"> “__func__” runtime macro is supported for C11 and C++11. Therefore, we can start using this macro in our code, as it is more standardized.</w:t>
      </w:r>
    </w:p>
  </w:footnote>
  <w:footnote w:id="24">
    <w:p w14:paraId="31AB9407" w14:textId="4076F288" w:rsidR="0023499A" w:rsidRDefault="0023499A">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sidR="003A1353">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5">
    <w:p w14:paraId="7067388F" w14:textId="3C06A9EB" w:rsidR="0023499A" w:rsidRDefault="0023499A">
      <w:pPr>
        <w:pStyle w:val="FootnoteText"/>
      </w:pPr>
      <w:r>
        <w:rPr>
          <w:rStyle w:val="FootnoteReference"/>
        </w:rPr>
        <w:footnoteRef/>
      </w:r>
      <w:r>
        <w:t xml:space="preserve"> This specifically-tailored </w:t>
      </w:r>
      <w:r w:rsidRPr="00893DA1">
        <w:rPr>
          <w:rStyle w:val="ProgrammingCodeChar"/>
        </w:rPr>
        <w:t>printf</w:t>
      </w:r>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r w:rsidRPr="00FE05B6">
        <w:rPr>
          <w:rStyle w:val="ProgrammingCodeChar"/>
        </w:rPr>
        <w:t>sprintf</w:t>
      </w:r>
      <w:r>
        <w:t xml:space="preserve"> and its variable argument variants that were added into the common standard header </w:t>
      </w:r>
      <w:r w:rsidRPr="00FE05B6">
        <w:rPr>
          <w:rStyle w:val="ProgrammingCodeChar"/>
        </w:rPr>
        <w:t>&lt;stdio.h&gt;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printf and wprintf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sidR="003A1353">
            <w:rPr>
              <w:noProof/>
            </w:rPr>
            <w:t>(Microsoft, 2016)</w:t>
          </w:r>
          <w:r>
            <w:fldChar w:fldCharType="end"/>
          </w:r>
        </w:sdtContent>
      </w:sdt>
    </w:p>
  </w:footnote>
  <w:footnote w:id="26">
    <w:p w14:paraId="4917D047" w14:textId="558ECF5E" w:rsidR="0023499A" w:rsidRDefault="0023499A">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7">
    <w:p w14:paraId="28703C0D" w14:textId="00EF7112" w:rsidR="0023499A" w:rsidRDefault="0023499A"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8">
    <w:p w14:paraId="605ECBB6" w14:textId="533312A0" w:rsidR="0023499A" w:rsidRDefault="0023499A">
      <w:pPr>
        <w:pStyle w:val="FootnoteText"/>
      </w:pPr>
      <w:r>
        <w:rPr>
          <w:rStyle w:val="FootnoteReference"/>
        </w:rPr>
        <w:footnoteRef/>
      </w:r>
      <w:r>
        <w:t xml:space="preserve"> In other words, OpenGL extensions are part of the OpenGL Compatibility profiles.</w:t>
      </w:r>
    </w:p>
  </w:footnote>
  <w:footnote w:id="29">
    <w:p w14:paraId="736E3F6E" w14:textId="6D86B80E" w:rsidR="0023499A" w:rsidRDefault="0023499A">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sidR="003A1353">
            <w:rPr>
              <w:noProof/>
            </w:rPr>
            <w:t>(The Khronos Group, 2018)</w:t>
          </w:r>
          <w:r>
            <w:fldChar w:fldCharType="end"/>
          </w:r>
        </w:sdtContent>
      </w:sdt>
    </w:p>
  </w:footnote>
  <w:footnote w:id="30">
    <w:p w14:paraId="1924F5F4" w14:textId="52636BE0" w:rsidR="0023499A" w:rsidRDefault="0023499A">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sidR="003A1353">
            <w:rPr>
              <w:noProof/>
            </w:rPr>
            <w:t>(Wikipedia, 2006)</w:t>
          </w:r>
          <w:r>
            <w:fldChar w:fldCharType="end"/>
          </w:r>
        </w:sdtContent>
      </w:sdt>
    </w:p>
  </w:footnote>
  <w:footnote w:id="31">
    <w:p w14:paraId="232A867D" w14:textId="48F1059F" w:rsidR="0023499A" w:rsidRDefault="0023499A">
      <w:pPr>
        <w:pStyle w:val="FootnoteText"/>
      </w:pPr>
      <w:r>
        <w:rPr>
          <w:rStyle w:val="FootnoteReference"/>
        </w:rPr>
        <w:footnoteRef/>
      </w:r>
      <w:r>
        <w:t xml:space="preserve"> This can be found in the OpenGL Registry, or on Github under the team, The Khronos Group. </w:t>
      </w:r>
      <w:sdt>
        <w:sdtPr>
          <w:id w:val="-285821247"/>
          <w:citation/>
        </w:sdtPr>
        <w:sdtContent>
          <w:r>
            <w:fldChar w:fldCharType="begin"/>
          </w:r>
          <w:r>
            <w:instrText xml:space="preserve"> CITATION gl_registry_09 \l 1033 </w:instrText>
          </w:r>
          <w:r>
            <w:fldChar w:fldCharType="separate"/>
          </w:r>
          <w:r w:rsidR="003A1353">
            <w:rPr>
              <w:noProof/>
            </w:rPr>
            <w:t>(The Khronos Group, 2009)</w:t>
          </w:r>
          <w:r>
            <w:fldChar w:fldCharType="end"/>
          </w:r>
        </w:sdtContent>
      </w:sdt>
    </w:p>
  </w:footnote>
  <w:footnote w:id="32">
    <w:p w14:paraId="4F6ED7A1" w14:textId="645A7050" w:rsidR="0023499A" w:rsidRDefault="0023499A">
      <w:pPr>
        <w:pStyle w:val="FootnoteText"/>
      </w:pPr>
      <w:r>
        <w:rPr>
          <w:rStyle w:val="FootnoteReference"/>
        </w:rPr>
        <w:footnoteRef/>
      </w:r>
      <w:r>
        <w:t xml:space="preserve"> It is actually in the “</w:t>
      </w:r>
      <w:r w:rsidRPr="00E63FCC">
        <w:t>API and Extension Header Files</w:t>
      </w:r>
      <w:r>
        <w:t xml:space="preserve">” section, the &lt;wglext.h&gt; header file for the WGL constants, and the GL constants can be found in the &lt;glext.h&gt; header file. It might be important to have the </w:t>
      </w:r>
      <w:r w:rsidRPr="00E63FCC">
        <w:t>Khronos Shared Platform Header</w:t>
      </w:r>
      <w:r>
        <w:t xml:space="preserve"> file &lt;</w:t>
      </w:r>
      <w:r w:rsidRPr="00E63FCC">
        <w:t>khrplatform.h</w:t>
      </w:r>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sidR="003A1353">
            <w:rPr>
              <w:noProof/>
            </w:rPr>
            <w:t>(The Khronos Group, 2017)</w:t>
          </w:r>
          <w:r>
            <w:fldChar w:fldCharType="end"/>
          </w:r>
        </w:sdtContent>
      </w:sdt>
    </w:p>
  </w:footnote>
  <w:footnote w:id="33">
    <w:p w14:paraId="36A977C6" w14:textId="17FD4D8B" w:rsidR="0023499A" w:rsidRDefault="0023499A"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sidR="003A1353">
            <w:rPr>
              <w:noProof/>
            </w:rPr>
            <w:t>(Wikipedia, 2002)</w:t>
          </w:r>
          <w:r>
            <w:fldChar w:fldCharType="end"/>
          </w:r>
        </w:sdtContent>
      </w:sdt>
    </w:p>
  </w:footnote>
  <w:footnote w:id="34">
    <w:p w14:paraId="39E501AF" w14:textId="0E4307E5" w:rsidR="0023499A" w:rsidRDefault="0023499A">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5">
    <w:p w14:paraId="1E01E2EE" w14:textId="349C880C" w:rsidR="0023499A" w:rsidRDefault="0023499A"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sidR="003A1353">
            <w:rPr>
              <w:noProof/>
            </w:rPr>
            <w:t>(Microsoft, 2018)</w:t>
          </w:r>
          <w:r>
            <w:fldChar w:fldCharType="end"/>
          </w:r>
        </w:sdtContent>
      </w:sdt>
    </w:p>
  </w:footnote>
  <w:footnote w:id="36">
    <w:p w14:paraId="59B98BED" w14:textId="6D51191F" w:rsidR="0023499A" w:rsidRDefault="0023499A">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sidR="003A1353">
            <w:rPr>
              <w:noProof/>
            </w:rPr>
            <w:t>(Microsoft, 2018)</w:t>
          </w:r>
          <w:r>
            <w:fldChar w:fldCharType="end"/>
          </w:r>
        </w:sdtContent>
      </w:sdt>
    </w:p>
  </w:footnote>
  <w:footnote w:id="37">
    <w:p w14:paraId="1D619D41" w14:textId="6FB1DE96" w:rsidR="0023499A" w:rsidRPr="004B33DC" w:rsidRDefault="0023499A" w:rsidP="00EB653C">
      <w:pPr>
        <w:pStyle w:val="FootnoteText"/>
        <w:rPr>
          <w:rFonts w:eastAsia="Yu Mincho"/>
          <w:lang w:eastAsia="ja-JP"/>
        </w:rPr>
      </w:pPr>
      <w:r>
        <w:rPr>
          <w:rStyle w:val="FootnoteReference"/>
        </w:rPr>
        <w:footnoteRef/>
      </w:r>
      <w:r>
        <w:t xml:space="preserve"> “errno” is defined in &lt;errno.h&gt;, a C standard header file. If the header file is included, then “errno” variable is globally scoped. When the “errno” is 84, the human readable error message states, “</w:t>
      </w:r>
      <w:r w:rsidRPr="00EB653C">
        <w:t>Invalid or incomplete multibyte or wide character</w:t>
      </w:r>
      <w:r>
        <w:t xml:space="preserve">.” This message can be obtained by #including &lt;string.h&gt; and then passing in the “errno” to the function, </w:t>
      </w:r>
      <w:r w:rsidRPr="00EB653C">
        <w:rPr>
          <w:rStyle w:val="ProgrammingCodeChar"/>
        </w:rPr>
        <w:t>strerror()</w:t>
      </w:r>
      <w:r>
        <w:t xml:space="preserve">, or to its thread-safe counterpart, </w:t>
      </w:r>
      <w:r w:rsidRPr="00EB653C">
        <w:rPr>
          <w:rStyle w:val="ProgrammingCodeChar"/>
        </w:rPr>
        <w:t>strerror_r()</w:t>
      </w:r>
      <w:r>
        <w:t>.</w:t>
      </w:r>
    </w:p>
  </w:footnote>
  <w:footnote w:id="38">
    <w:p w14:paraId="3202A2F3" w14:textId="5CD8A592" w:rsidR="0023499A" w:rsidRPr="00865DE6" w:rsidRDefault="0023499A">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 xml:space="preserve">SDN documentation page, titled “setlocale and _wsetlocale.”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003A1353" w:rsidRPr="003A1353">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9">
    <w:p w14:paraId="56E357D4" w14:textId="4BDE8273" w:rsidR="0023499A" w:rsidRPr="00B15670" w:rsidRDefault="0023499A"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003A1353" w:rsidRPr="003A1353">
            <w:rPr>
              <w:noProof/>
              <w:sz w:val="20"/>
            </w:rPr>
            <w:t>(Summer Institute of Linguistics, 2001)</w:t>
          </w:r>
          <w:r w:rsidRPr="00B15670">
            <w:rPr>
              <w:sz w:val="20"/>
            </w:rPr>
            <w:fldChar w:fldCharType="end"/>
          </w:r>
        </w:sdtContent>
      </w:sdt>
      <w:r>
        <w:rPr>
          <w:sz w:val="20"/>
        </w:rPr>
        <w:t>.</w:t>
      </w:r>
    </w:p>
    <w:p w14:paraId="5CB4D061" w14:textId="68F5B510" w:rsidR="0023499A" w:rsidRDefault="0023499A">
      <w:pPr>
        <w:pStyle w:val="FootnoteText"/>
      </w:pPr>
    </w:p>
  </w:footnote>
  <w:footnote w:id="40">
    <w:p w14:paraId="4675E87E" w14:textId="060A7B01" w:rsidR="0023499A" w:rsidRDefault="0023499A">
      <w:pPr>
        <w:pStyle w:val="FootnoteText"/>
      </w:pPr>
      <w:r>
        <w:rPr>
          <w:rStyle w:val="FootnoteReference"/>
        </w:rPr>
        <w:footnoteRef/>
      </w:r>
      <w:r>
        <w:t xml:space="preserve"> Most of the descriptions are copied from the answer from the user, abligh, on Stack Overflow </w:t>
      </w:r>
      <w:sdt>
        <w:sdtPr>
          <w:id w:val="-1761365816"/>
          <w:citation/>
        </w:sdtPr>
        <w:sdtContent>
          <w:r>
            <w:fldChar w:fldCharType="begin"/>
          </w:r>
          <w:r>
            <w:instrText xml:space="preserve"> CITATION abl15 \l 1033 </w:instrText>
          </w:r>
          <w:r>
            <w:fldChar w:fldCharType="separate"/>
          </w:r>
          <w:r w:rsidR="003A1353">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1">
    <w:p w14:paraId="4FE5693E" w14:textId="32B98592" w:rsidR="0023499A" w:rsidRDefault="0023499A">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23499A" w:rsidRDefault="00234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210FE"/>
    <w:multiLevelType w:val="hybridMultilevel"/>
    <w:tmpl w:val="320A1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6"/>
  </w:num>
  <w:num w:numId="4">
    <w:abstractNumId w:val="20"/>
  </w:num>
  <w:num w:numId="5">
    <w:abstractNumId w:val="18"/>
  </w:num>
  <w:num w:numId="6">
    <w:abstractNumId w:val="23"/>
  </w:num>
  <w:num w:numId="7">
    <w:abstractNumId w:val="0"/>
  </w:num>
  <w:num w:numId="8">
    <w:abstractNumId w:val="1"/>
  </w:num>
  <w:num w:numId="9">
    <w:abstractNumId w:val="15"/>
  </w:num>
  <w:num w:numId="10">
    <w:abstractNumId w:val="2"/>
  </w:num>
  <w:num w:numId="11">
    <w:abstractNumId w:val="12"/>
  </w:num>
  <w:num w:numId="12">
    <w:abstractNumId w:val="27"/>
  </w:num>
  <w:num w:numId="13">
    <w:abstractNumId w:val="13"/>
  </w:num>
  <w:num w:numId="14">
    <w:abstractNumId w:val="24"/>
  </w:num>
  <w:num w:numId="15">
    <w:abstractNumId w:val="4"/>
  </w:num>
  <w:num w:numId="16">
    <w:abstractNumId w:val="25"/>
  </w:num>
  <w:num w:numId="17">
    <w:abstractNumId w:val="19"/>
  </w:num>
  <w:num w:numId="18">
    <w:abstractNumId w:val="16"/>
  </w:num>
  <w:num w:numId="19">
    <w:abstractNumId w:val="8"/>
  </w:num>
  <w:num w:numId="20">
    <w:abstractNumId w:val="7"/>
  </w:num>
  <w:num w:numId="21">
    <w:abstractNumId w:val="11"/>
  </w:num>
  <w:num w:numId="22">
    <w:abstractNumId w:val="21"/>
  </w:num>
  <w:num w:numId="23">
    <w:abstractNumId w:val="5"/>
  </w:num>
  <w:num w:numId="24">
    <w:abstractNumId w:val="9"/>
  </w:num>
  <w:num w:numId="25">
    <w:abstractNumId w:val="14"/>
  </w:num>
  <w:num w:numId="26">
    <w:abstractNumId w:val="17"/>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656"/>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218"/>
    <w:rsid w:val="000244A4"/>
    <w:rsid w:val="00024BF2"/>
    <w:rsid w:val="00026BC3"/>
    <w:rsid w:val="00026D50"/>
    <w:rsid w:val="00030386"/>
    <w:rsid w:val="00030CA1"/>
    <w:rsid w:val="00030D21"/>
    <w:rsid w:val="000322B5"/>
    <w:rsid w:val="0003234A"/>
    <w:rsid w:val="000331F3"/>
    <w:rsid w:val="00033A75"/>
    <w:rsid w:val="00033FB1"/>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6D64"/>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251"/>
    <w:rsid w:val="00096813"/>
    <w:rsid w:val="000972B1"/>
    <w:rsid w:val="0009754C"/>
    <w:rsid w:val="00097BE3"/>
    <w:rsid w:val="000A21A1"/>
    <w:rsid w:val="000A345E"/>
    <w:rsid w:val="000A37A2"/>
    <w:rsid w:val="000A5634"/>
    <w:rsid w:val="000B13E3"/>
    <w:rsid w:val="000B243B"/>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5EC"/>
    <w:rsid w:val="000E79AC"/>
    <w:rsid w:val="000F247C"/>
    <w:rsid w:val="000F2FE4"/>
    <w:rsid w:val="000F346F"/>
    <w:rsid w:val="000F4735"/>
    <w:rsid w:val="000F557C"/>
    <w:rsid w:val="000F6DAD"/>
    <w:rsid w:val="00100B44"/>
    <w:rsid w:val="001011DB"/>
    <w:rsid w:val="00102C7B"/>
    <w:rsid w:val="001044AB"/>
    <w:rsid w:val="00105223"/>
    <w:rsid w:val="0010543A"/>
    <w:rsid w:val="001074C6"/>
    <w:rsid w:val="00107B65"/>
    <w:rsid w:val="00110C86"/>
    <w:rsid w:val="0011238A"/>
    <w:rsid w:val="00113F36"/>
    <w:rsid w:val="00114D49"/>
    <w:rsid w:val="00114E1A"/>
    <w:rsid w:val="0011561C"/>
    <w:rsid w:val="00117AB0"/>
    <w:rsid w:val="001205CB"/>
    <w:rsid w:val="001208DC"/>
    <w:rsid w:val="001223F2"/>
    <w:rsid w:val="00122470"/>
    <w:rsid w:val="001228FD"/>
    <w:rsid w:val="001236D2"/>
    <w:rsid w:val="00123725"/>
    <w:rsid w:val="00123E64"/>
    <w:rsid w:val="001250F8"/>
    <w:rsid w:val="001251B0"/>
    <w:rsid w:val="001253ED"/>
    <w:rsid w:val="00125498"/>
    <w:rsid w:val="00126E92"/>
    <w:rsid w:val="00132873"/>
    <w:rsid w:val="00133C72"/>
    <w:rsid w:val="0013529C"/>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3840"/>
    <w:rsid w:val="00156590"/>
    <w:rsid w:val="001568C0"/>
    <w:rsid w:val="0015715D"/>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145B"/>
    <w:rsid w:val="00182114"/>
    <w:rsid w:val="00183AB9"/>
    <w:rsid w:val="00183CD1"/>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072E"/>
    <w:rsid w:val="001E4B16"/>
    <w:rsid w:val="001E5793"/>
    <w:rsid w:val="001E5D15"/>
    <w:rsid w:val="001E6EDD"/>
    <w:rsid w:val="001F063D"/>
    <w:rsid w:val="001F0E0A"/>
    <w:rsid w:val="001F123A"/>
    <w:rsid w:val="001F2FE5"/>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B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2CE"/>
    <w:rsid w:val="00232717"/>
    <w:rsid w:val="0023286A"/>
    <w:rsid w:val="00234113"/>
    <w:rsid w:val="00234765"/>
    <w:rsid w:val="0023499A"/>
    <w:rsid w:val="0023670B"/>
    <w:rsid w:val="0024009F"/>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12B7"/>
    <w:rsid w:val="00292994"/>
    <w:rsid w:val="00294D5A"/>
    <w:rsid w:val="00295A10"/>
    <w:rsid w:val="00295E28"/>
    <w:rsid w:val="00297936"/>
    <w:rsid w:val="002A011E"/>
    <w:rsid w:val="002A16EE"/>
    <w:rsid w:val="002A450D"/>
    <w:rsid w:val="002A4A74"/>
    <w:rsid w:val="002A4F46"/>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5351"/>
    <w:rsid w:val="002D593C"/>
    <w:rsid w:val="002D66AD"/>
    <w:rsid w:val="002D68B0"/>
    <w:rsid w:val="002D7016"/>
    <w:rsid w:val="002D7D6E"/>
    <w:rsid w:val="002E03DB"/>
    <w:rsid w:val="002E04A1"/>
    <w:rsid w:val="002E08F2"/>
    <w:rsid w:val="002E151A"/>
    <w:rsid w:val="002E1E12"/>
    <w:rsid w:val="002E2455"/>
    <w:rsid w:val="002E33C6"/>
    <w:rsid w:val="002E5A22"/>
    <w:rsid w:val="002E7AB6"/>
    <w:rsid w:val="002F18A9"/>
    <w:rsid w:val="002F2342"/>
    <w:rsid w:val="002F2624"/>
    <w:rsid w:val="002F325C"/>
    <w:rsid w:val="002F3831"/>
    <w:rsid w:val="002F5391"/>
    <w:rsid w:val="003007DA"/>
    <w:rsid w:val="00303478"/>
    <w:rsid w:val="0030445D"/>
    <w:rsid w:val="00304B31"/>
    <w:rsid w:val="00305BE6"/>
    <w:rsid w:val="003066A2"/>
    <w:rsid w:val="00307112"/>
    <w:rsid w:val="003105B6"/>
    <w:rsid w:val="00311240"/>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655"/>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353"/>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31C"/>
    <w:rsid w:val="003E3680"/>
    <w:rsid w:val="003E5F6C"/>
    <w:rsid w:val="003E6757"/>
    <w:rsid w:val="003E6CA3"/>
    <w:rsid w:val="003E6EB6"/>
    <w:rsid w:val="003E7078"/>
    <w:rsid w:val="003E761F"/>
    <w:rsid w:val="003E7AD2"/>
    <w:rsid w:val="003F06EC"/>
    <w:rsid w:val="003F0918"/>
    <w:rsid w:val="003F2924"/>
    <w:rsid w:val="003F41B7"/>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3E42"/>
    <w:rsid w:val="004153FA"/>
    <w:rsid w:val="00420F6B"/>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3BDD"/>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A9B"/>
    <w:rsid w:val="00454EE9"/>
    <w:rsid w:val="00454EF3"/>
    <w:rsid w:val="00455F4A"/>
    <w:rsid w:val="00456AD4"/>
    <w:rsid w:val="00460267"/>
    <w:rsid w:val="00462285"/>
    <w:rsid w:val="00462CAF"/>
    <w:rsid w:val="00463910"/>
    <w:rsid w:val="00464592"/>
    <w:rsid w:val="0046473B"/>
    <w:rsid w:val="0046507D"/>
    <w:rsid w:val="004662F6"/>
    <w:rsid w:val="0046683E"/>
    <w:rsid w:val="00466C95"/>
    <w:rsid w:val="00466FA2"/>
    <w:rsid w:val="004711B3"/>
    <w:rsid w:val="00471298"/>
    <w:rsid w:val="0047289A"/>
    <w:rsid w:val="00474189"/>
    <w:rsid w:val="0047424F"/>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04A"/>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6C7"/>
    <w:rsid w:val="004B49BA"/>
    <w:rsid w:val="004B4C6E"/>
    <w:rsid w:val="004B5A2E"/>
    <w:rsid w:val="004B5F43"/>
    <w:rsid w:val="004B668D"/>
    <w:rsid w:val="004B692A"/>
    <w:rsid w:val="004B6DF9"/>
    <w:rsid w:val="004B7021"/>
    <w:rsid w:val="004B7BE2"/>
    <w:rsid w:val="004B7E04"/>
    <w:rsid w:val="004C003C"/>
    <w:rsid w:val="004C01E5"/>
    <w:rsid w:val="004C10EC"/>
    <w:rsid w:val="004C2710"/>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79A"/>
    <w:rsid w:val="00590F14"/>
    <w:rsid w:val="005917F7"/>
    <w:rsid w:val="00591D78"/>
    <w:rsid w:val="005931EF"/>
    <w:rsid w:val="0059321C"/>
    <w:rsid w:val="00593D7E"/>
    <w:rsid w:val="00593DBB"/>
    <w:rsid w:val="00594392"/>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1AD"/>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619"/>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54A"/>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30D"/>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17F1"/>
    <w:rsid w:val="006B40E2"/>
    <w:rsid w:val="006B5666"/>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59C"/>
    <w:rsid w:val="00712CE2"/>
    <w:rsid w:val="00714629"/>
    <w:rsid w:val="00714638"/>
    <w:rsid w:val="007147CE"/>
    <w:rsid w:val="00714B89"/>
    <w:rsid w:val="00715EB0"/>
    <w:rsid w:val="007208F5"/>
    <w:rsid w:val="007209AD"/>
    <w:rsid w:val="007215A0"/>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6823"/>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1619"/>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025"/>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4C01"/>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062E"/>
    <w:rsid w:val="0080190C"/>
    <w:rsid w:val="00801BA5"/>
    <w:rsid w:val="00802150"/>
    <w:rsid w:val="008023E3"/>
    <w:rsid w:val="00803C7C"/>
    <w:rsid w:val="0080430A"/>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91A"/>
    <w:rsid w:val="00853BFA"/>
    <w:rsid w:val="00854EA6"/>
    <w:rsid w:val="00857BAC"/>
    <w:rsid w:val="00857C36"/>
    <w:rsid w:val="00860A6F"/>
    <w:rsid w:val="008610B4"/>
    <w:rsid w:val="00862081"/>
    <w:rsid w:val="00862235"/>
    <w:rsid w:val="00865DE6"/>
    <w:rsid w:val="0086745A"/>
    <w:rsid w:val="00870205"/>
    <w:rsid w:val="00871BA0"/>
    <w:rsid w:val="00871EF4"/>
    <w:rsid w:val="00872D4B"/>
    <w:rsid w:val="008739FC"/>
    <w:rsid w:val="00873E0E"/>
    <w:rsid w:val="00874E01"/>
    <w:rsid w:val="0087571D"/>
    <w:rsid w:val="00876454"/>
    <w:rsid w:val="0087671A"/>
    <w:rsid w:val="00876F8B"/>
    <w:rsid w:val="00877215"/>
    <w:rsid w:val="008774C0"/>
    <w:rsid w:val="00877E69"/>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1B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BC1"/>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18"/>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076F"/>
    <w:rsid w:val="009717B5"/>
    <w:rsid w:val="009721B7"/>
    <w:rsid w:val="0097366C"/>
    <w:rsid w:val="00974E63"/>
    <w:rsid w:val="00975836"/>
    <w:rsid w:val="009766CA"/>
    <w:rsid w:val="00976929"/>
    <w:rsid w:val="009778B0"/>
    <w:rsid w:val="00977905"/>
    <w:rsid w:val="009818BE"/>
    <w:rsid w:val="009820F5"/>
    <w:rsid w:val="0098285A"/>
    <w:rsid w:val="00982E71"/>
    <w:rsid w:val="009844B7"/>
    <w:rsid w:val="009844C1"/>
    <w:rsid w:val="009846B4"/>
    <w:rsid w:val="0098597D"/>
    <w:rsid w:val="00986123"/>
    <w:rsid w:val="00986A8F"/>
    <w:rsid w:val="00990A61"/>
    <w:rsid w:val="00990DE4"/>
    <w:rsid w:val="00991BC9"/>
    <w:rsid w:val="009921C7"/>
    <w:rsid w:val="00992D1E"/>
    <w:rsid w:val="00993CE5"/>
    <w:rsid w:val="00994468"/>
    <w:rsid w:val="00996EB6"/>
    <w:rsid w:val="009A0903"/>
    <w:rsid w:val="009A330A"/>
    <w:rsid w:val="009A5089"/>
    <w:rsid w:val="009A6A5B"/>
    <w:rsid w:val="009A77CD"/>
    <w:rsid w:val="009B0373"/>
    <w:rsid w:val="009B0745"/>
    <w:rsid w:val="009B2124"/>
    <w:rsid w:val="009B4887"/>
    <w:rsid w:val="009B51EA"/>
    <w:rsid w:val="009B661F"/>
    <w:rsid w:val="009B662C"/>
    <w:rsid w:val="009C1FFE"/>
    <w:rsid w:val="009C2328"/>
    <w:rsid w:val="009C23BF"/>
    <w:rsid w:val="009C269A"/>
    <w:rsid w:val="009C277F"/>
    <w:rsid w:val="009C54BF"/>
    <w:rsid w:val="009C5E61"/>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0598"/>
    <w:rsid w:val="009E0780"/>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2549"/>
    <w:rsid w:val="00A53157"/>
    <w:rsid w:val="00A536D2"/>
    <w:rsid w:val="00A54FC8"/>
    <w:rsid w:val="00A55298"/>
    <w:rsid w:val="00A55E64"/>
    <w:rsid w:val="00A56A6E"/>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2C1D"/>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101F"/>
    <w:rsid w:val="00AD195D"/>
    <w:rsid w:val="00AD1DBC"/>
    <w:rsid w:val="00AD270F"/>
    <w:rsid w:val="00AD28FD"/>
    <w:rsid w:val="00AD2D87"/>
    <w:rsid w:val="00AD3ED0"/>
    <w:rsid w:val="00AD3ED3"/>
    <w:rsid w:val="00AD4B2F"/>
    <w:rsid w:val="00AD580A"/>
    <w:rsid w:val="00AD5B61"/>
    <w:rsid w:val="00AD5E8B"/>
    <w:rsid w:val="00AD5F9C"/>
    <w:rsid w:val="00AD6CC1"/>
    <w:rsid w:val="00AD794D"/>
    <w:rsid w:val="00AE097F"/>
    <w:rsid w:val="00AE191A"/>
    <w:rsid w:val="00AE1C62"/>
    <w:rsid w:val="00AE3462"/>
    <w:rsid w:val="00AE3833"/>
    <w:rsid w:val="00AE45A4"/>
    <w:rsid w:val="00AE585A"/>
    <w:rsid w:val="00AE586D"/>
    <w:rsid w:val="00AE5AE9"/>
    <w:rsid w:val="00AE5B99"/>
    <w:rsid w:val="00AE61F4"/>
    <w:rsid w:val="00AE7B08"/>
    <w:rsid w:val="00AF040F"/>
    <w:rsid w:val="00AF2504"/>
    <w:rsid w:val="00AF32F0"/>
    <w:rsid w:val="00AF466C"/>
    <w:rsid w:val="00AF5561"/>
    <w:rsid w:val="00AF788E"/>
    <w:rsid w:val="00B015FE"/>
    <w:rsid w:val="00B01718"/>
    <w:rsid w:val="00B019B0"/>
    <w:rsid w:val="00B03694"/>
    <w:rsid w:val="00B054B5"/>
    <w:rsid w:val="00B14351"/>
    <w:rsid w:val="00B144B9"/>
    <w:rsid w:val="00B14C0E"/>
    <w:rsid w:val="00B15233"/>
    <w:rsid w:val="00B15670"/>
    <w:rsid w:val="00B15A26"/>
    <w:rsid w:val="00B175E4"/>
    <w:rsid w:val="00B178F4"/>
    <w:rsid w:val="00B17F4F"/>
    <w:rsid w:val="00B2032E"/>
    <w:rsid w:val="00B21749"/>
    <w:rsid w:val="00B235B7"/>
    <w:rsid w:val="00B246C3"/>
    <w:rsid w:val="00B2699A"/>
    <w:rsid w:val="00B26CE7"/>
    <w:rsid w:val="00B30345"/>
    <w:rsid w:val="00B30C5E"/>
    <w:rsid w:val="00B30D5E"/>
    <w:rsid w:val="00B3110D"/>
    <w:rsid w:val="00B324E1"/>
    <w:rsid w:val="00B338C0"/>
    <w:rsid w:val="00B33BB9"/>
    <w:rsid w:val="00B34074"/>
    <w:rsid w:val="00B36D42"/>
    <w:rsid w:val="00B3743C"/>
    <w:rsid w:val="00B4003C"/>
    <w:rsid w:val="00B411CB"/>
    <w:rsid w:val="00B41F20"/>
    <w:rsid w:val="00B42B59"/>
    <w:rsid w:val="00B457EB"/>
    <w:rsid w:val="00B46324"/>
    <w:rsid w:val="00B46DFB"/>
    <w:rsid w:val="00B47C73"/>
    <w:rsid w:val="00B47D59"/>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A0F"/>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E13"/>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225E"/>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C35"/>
    <w:rsid w:val="00C76D44"/>
    <w:rsid w:val="00C76FDF"/>
    <w:rsid w:val="00C80303"/>
    <w:rsid w:val="00C80937"/>
    <w:rsid w:val="00C81BE3"/>
    <w:rsid w:val="00C82DE4"/>
    <w:rsid w:val="00C82E8D"/>
    <w:rsid w:val="00C8317F"/>
    <w:rsid w:val="00C838E3"/>
    <w:rsid w:val="00C85199"/>
    <w:rsid w:val="00C8640B"/>
    <w:rsid w:val="00C923D1"/>
    <w:rsid w:val="00C93E09"/>
    <w:rsid w:val="00C9446D"/>
    <w:rsid w:val="00C94F23"/>
    <w:rsid w:val="00C95933"/>
    <w:rsid w:val="00C97851"/>
    <w:rsid w:val="00C97875"/>
    <w:rsid w:val="00CA0004"/>
    <w:rsid w:val="00CA08FF"/>
    <w:rsid w:val="00CA1424"/>
    <w:rsid w:val="00CA1637"/>
    <w:rsid w:val="00CA27D2"/>
    <w:rsid w:val="00CA39B9"/>
    <w:rsid w:val="00CA3E35"/>
    <w:rsid w:val="00CA3EAD"/>
    <w:rsid w:val="00CA5A33"/>
    <w:rsid w:val="00CA5E23"/>
    <w:rsid w:val="00CA7102"/>
    <w:rsid w:val="00CA785E"/>
    <w:rsid w:val="00CB03E9"/>
    <w:rsid w:val="00CB129E"/>
    <w:rsid w:val="00CB1D52"/>
    <w:rsid w:val="00CB2764"/>
    <w:rsid w:val="00CB2F0B"/>
    <w:rsid w:val="00CB6127"/>
    <w:rsid w:val="00CB67E1"/>
    <w:rsid w:val="00CB6D7B"/>
    <w:rsid w:val="00CB7D16"/>
    <w:rsid w:val="00CC0E12"/>
    <w:rsid w:val="00CC1FF2"/>
    <w:rsid w:val="00CC2A9C"/>
    <w:rsid w:val="00CC4511"/>
    <w:rsid w:val="00CC531E"/>
    <w:rsid w:val="00CC5A7B"/>
    <w:rsid w:val="00CC5D24"/>
    <w:rsid w:val="00CC6442"/>
    <w:rsid w:val="00CC70C6"/>
    <w:rsid w:val="00CC74A6"/>
    <w:rsid w:val="00CC783D"/>
    <w:rsid w:val="00CD0AC4"/>
    <w:rsid w:val="00CD0BAF"/>
    <w:rsid w:val="00CD1918"/>
    <w:rsid w:val="00CD2167"/>
    <w:rsid w:val="00CD21C2"/>
    <w:rsid w:val="00CD2C19"/>
    <w:rsid w:val="00CD42C0"/>
    <w:rsid w:val="00CD5BAA"/>
    <w:rsid w:val="00CD78EB"/>
    <w:rsid w:val="00CE09A9"/>
    <w:rsid w:val="00CE0ED3"/>
    <w:rsid w:val="00CE32C9"/>
    <w:rsid w:val="00CE3452"/>
    <w:rsid w:val="00CE34E7"/>
    <w:rsid w:val="00CE736B"/>
    <w:rsid w:val="00CE777E"/>
    <w:rsid w:val="00CE79C8"/>
    <w:rsid w:val="00CF0B4D"/>
    <w:rsid w:val="00CF13EA"/>
    <w:rsid w:val="00CF2367"/>
    <w:rsid w:val="00CF27D6"/>
    <w:rsid w:val="00CF3F8F"/>
    <w:rsid w:val="00CF6159"/>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136F"/>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551F"/>
    <w:rsid w:val="00D46749"/>
    <w:rsid w:val="00D504FA"/>
    <w:rsid w:val="00D51CAC"/>
    <w:rsid w:val="00D529F9"/>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76CBE"/>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97787"/>
    <w:rsid w:val="00DA0577"/>
    <w:rsid w:val="00DA0B5F"/>
    <w:rsid w:val="00DA37FE"/>
    <w:rsid w:val="00DA3887"/>
    <w:rsid w:val="00DA44C7"/>
    <w:rsid w:val="00DA4551"/>
    <w:rsid w:val="00DA4B5C"/>
    <w:rsid w:val="00DA4C1C"/>
    <w:rsid w:val="00DA53B4"/>
    <w:rsid w:val="00DA5AD5"/>
    <w:rsid w:val="00DA5C87"/>
    <w:rsid w:val="00DB044C"/>
    <w:rsid w:val="00DB08D1"/>
    <w:rsid w:val="00DB120F"/>
    <w:rsid w:val="00DB3207"/>
    <w:rsid w:val="00DB3F1C"/>
    <w:rsid w:val="00DB61FA"/>
    <w:rsid w:val="00DB68DA"/>
    <w:rsid w:val="00DB7B2C"/>
    <w:rsid w:val="00DC00C7"/>
    <w:rsid w:val="00DC21BD"/>
    <w:rsid w:val="00DC2BFD"/>
    <w:rsid w:val="00DC4536"/>
    <w:rsid w:val="00DC7D87"/>
    <w:rsid w:val="00DD0196"/>
    <w:rsid w:val="00DD42B8"/>
    <w:rsid w:val="00DD6427"/>
    <w:rsid w:val="00DD64A8"/>
    <w:rsid w:val="00DD6B19"/>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2B49"/>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1E86"/>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5E22"/>
    <w:rsid w:val="00E35FD4"/>
    <w:rsid w:val="00E3635B"/>
    <w:rsid w:val="00E36E49"/>
    <w:rsid w:val="00E37EC0"/>
    <w:rsid w:val="00E402B6"/>
    <w:rsid w:val="00E40867"/>
    <w:rsid w:val="00E41DF4"/>
    <w:rsid w:val="00E43A4B"/>
    <w:rsid w:val="00E44937"/>
    <w:rsid w:val="00E455CB"/>
    <w:rsid w:val="00E45704"/>
    <w:rsid w:val="00E51169"/>
    <w:rsid w:val="00E53688"/>
    <w:rsid w:val="00E538D9"/>
    <w:rsid w:val="00E53E28"/>
    <w:rsid w:val="00E545EB"/>
    <w:rsid w:val="00E54E63"/>
    <w:rsid w:val="00E554A9"/>
    <w:rsid w:val="00E55F40"/>
    <w:rsid w:val="00E565B6"/>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281"/>
    <w:rsid w:val="00E76F1F"/>
    <w:rsid w:val="00E8026F"/>
    <w:rsid w:val="00E807BC"/>
    <w:rsid w:val="00E818F9"/>
    <w:rsid w:val="00E8240A"/>
    <w:rsid w:val="00E82F0E"/>
    <w:rsid w:val="00E84845"/>
    <w:rsid w:val="00E87B1D"/>
    <w:rsid w:val="00E907CE"/>
    <w:rsid w:val="00E90859"/>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A6E08"/>
    <w:rsid w:val="00EB1333"/>
    <w:rsid w:val="00EB27BF"/>
    <w:rsid w:val="00EB44CC"/>
    <w:rsid w:val="00EB57D0"/>
    <w:rsid w:val="00EB653C"/>
    <w:rsid w:val="00EB70D6"/>
    <w:rsid w:val="00EC061A"/>
    <w:rsid w:val="00EC1DA7"/>
    <w:rsid w:val="00EC2844"/>
    <w:rsid w:val="00EC3041"/>
    <w:rsid w:val="00EC3428"/>
    <w:rsid w:val="00EC4681"/>
    <w:rsid w:val="00EC5D46"/>
    <w:rsid w:val="00EC7096"/>
    <w:rsid w:val="00EC7C83"/>
    <w:rsid w:val="00ED2CD2"/>
    <w:rsid w:val="00ED3369"/>
    <w:rsid w:val="00ED3981"/>
    <w:rsid w:val="00ED39DC"/>
    <w:rsid w:val="00ED3A41"/>
    <w:rsid w:val="00ED3F5F"/>
    <w:rsid w:val="00ED7AA5"/>
    <w:rsid w:val="00ED7C31"/>
    <w:rsid w:val="00EE1669"/>
    <w:rsid w:val="00EE17A8"/>
    <w:rsid w:val="00EE2D87"/>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6896"/>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6867"/>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4A64"/>
    <w:rsid w:val="00FD720F"/>
    <w:rsid w:val="00FE02C4"/>
    <w:rsid w:val="00FE04AF"/>
    <w:rsid w:val="00FE05B6"/>
    <w:rsid w:val="00FE1807"/>
    <w:rsid w:val="00FE2CC9"/>
    <w:rsid w:val="00FE6807"/>
    <w:rsid w:val="00FE69CF"/>
    <w:rsid w:val="00FE6A04"/>
    <w:rsid w:val="00FE6D52"/>
    <w:rsid w:val="00FE70AE"/>
    <w:rsid w:val="00FE7ABF"/>
    <w:rsid w:val="00FF0926"/>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394286">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2949693">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7727218">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299648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4957944">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0124614">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08865889">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5106199">
      <w:bodyDiv w:val="1"/>
      <w:marLeft w:val="0"/>
      <w:marRight w:val="0"/>
      <w:marTop w:val="0"/>
      <w:marBottom w:val="0"/>
      <w:divBdr>
        <w:top w:val="none" w:sz="0" w:space="0" w:color="auto"/>
        <w:left w:val="none" w:sz="0" w:space="0" w:color="auto"/>
        <w:bottom w:val="none" w:sz="0" w:space="0" w:color="auto"/>
        <w:right w:val="none" w:sz="0" w:space="0" w:color="auto"/>
      </w:divBdr>
    </w:div>
    <w:div w:id="117189166">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8251447">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4761237">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684871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16738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6144428">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7013081">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05331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69313011">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6005777">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293871613">
      <w:bodyDiv w:val="1"/>
      <w:marLeft w:val="0"/>
      <w:marRight w:val="0"/>
      <w:marTop w:val="0"/>
      <w:marBottom w:val="0"/>
      <w:divBdr>
        <w:top w:val="none" w:sz="0" w:space="0" w:color="auto"/>
        <w:left w:val="none" w:sz="0" w:space="0" w:color="auto"/>
        <w:bottom w:val="none" w:sz="0" w:space="0" w:color="auto"/>
        <w:right w:val="none" w:sz="0" w:space="0" w:color="auto"/>
      </w:divBdr>
    </w:div>
    <w:div w:id="296379567">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22943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0501514">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028214">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3943092">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55271353">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496617">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0421027">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1369428">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4262425">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3139270">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6078891">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18328107">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530971">
      <w:bodyDiv w:val="1"/>
      <w:marLeft w:val="0"/>
      <w:marRight w:val="0"/>
      <w:marTop w:val="0"/>
      <w:marBottom w:val="0"/>
      <w:divBdr>
        <w:top w:val="none" w:sz="0" w:space="0" w:color="auto"/>
        <w:left w:val="none" w:sz="0" w:space="0" w:color="auto"/>
        <w:bottom w:val="none" w:sz="0" w:space="0" w:color="auto"/>
        <w:right w:val="none" w:sz="0" w:space="0" w:color="auto"/>
      </w:divBdr>
    </w:div>
    <w:div w:id="422651981">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4769319">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261747">
      <w:bodyDiv w:val="1"/>
      <w:marLeft w:val="0"/>
      <w:marRight w:val="0"/>
      <w:marTop w:val="0"/>
      <w:marBottom w:val="0"/>
      <w:divBdr>
        <w:top w:val="none" w:sz="0" w:space="0" w:color="auto"/>
        <w:left w:val="none" w:sz="0" w:space="0" w:color="auto"/>
        <w:bottom w:val="none" w:sz="0" w:space="0" w:color="auto"/>
        <w:right w:val="none" w:sz="0" w:space="0" w:color="auto"/>
      </w:divBdr>
    </w:div>
    <w:div w:id="438530179">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46510299">
      <w:bodyDiv w:val="1"/>
      <w:marLeft w:val="0"/>
      <w:marRight w:val="0"/>
      <w:marTop w:val="0"/>
      <w:marBottom w:val="0"/>
      <w:divBdr>
        <w:top w:val="none" w:sz="0" w:space="0" w:color="auto"/>
        <w:left w:val="none" w:sz="0" w:space="0" w:color="auto"/>
        <w:bottom w:val="none" w:sz="0" w:space="0" w:color="auto"/>
        <w:right w:val="none" w:sz="0" w:space="0" w:color="auto"/>
      </w:divBdr>
    </w:div>
    <w:div w:id="44793953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0268426">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6859599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78420649">
      <w:bodyDiv w:val="1"/>
      <w:marLeft w:val="0"/>
      <w:marRight w:val="0"/>
      <w:marTop w:val="0"/>
      <w:marBottom w:val="0"/>
      <w:divBdr>
        <w:top w:val="none" w:sz="0" w:space="0" w:color="auto"/>
        <w:left w:val="none" w:sz="0" w:space="0" w:color="auto"/>
        <w:bottom w:val="none" w:sz="0" w:space="0" w:color="auto"/>
        <w:right w:val="none" w:sz="0" w:space="0" w:color="auto"/>
      </w:divBdr>
    </w:div>
    <w:div w:id="480931288">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4010367">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3918">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140230">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06098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4587252">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3950902">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5049006">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4804987">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4633920">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116610">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263470">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58654671">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7900932">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2392907">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89989349">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365863">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28959087">
      <w:bodyDiv w:val="1"/>
      <w:marLeft w:val="0"/>
      <w:marRight w:val="0"/>
      <w:marTop w:val="0"/>
      <w:marBottom w:val="0"/>
      <w:divBdr>
        <w:top w:val="none" w:sz="0" w:space="0" w:color="auto"/>
        <w:left w:val="none" w:sz="0" w:space="0" w:color="auto"/>
        <w:bottom w:val="none" w:sz="0" w:space="0" w:color="auto"/>
        <w:right w:val="none" w:sz="0" w:space="0" w:color="auto"/>
      </w:divBdr>
    </w:div>
    <w:div w:id="730225943">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39517605">
      <w:bodyDiv w:val="1"/>
      <w:marLeft w:val="0"/>
      <w:marRight w:val="0"/>
      <w:marTop w:val="0"/>
      <w:marBottom w:val="0"/>
      <w:divBdr>
        <w:top w:val="none" w:sz="0" w:space="0" w:color="auto"/>
        <w:left w:val="none" w:sz="0" w:space="0" w:color="auto"/>
        <w:bottom w:val="none" w:sz="0" w:space="0" w:color="auto"/>
        <w:right w:val="none" w:sz="0" w:space="0" w:color="auto"/>
      </w:divBdr>
    </w:div>
    <w:div w:id="7409795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3009789">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7405096">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76295023">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4540956">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8109090">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4784843">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3984849">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5512231">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3646879">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68731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0148335">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65873498">
      <w:bodyDiv w:val="1"/>
      <w:marLeft w:val="0"/>
      <w:marRight w:val="0"/>
      <w:marTop w:val="0"/>
      <w:marBottom w:val="0"/>
      <w:divBdr>
        <w:top w:val="none" w:sz="0" w:space="0" w:color="auto"/>
        <w:left w:val="none" w:sz="0" w:space="0" w:color="auto"/>
        <w:bottom w:val="none" w:sz="0" w:space="0" w:color="auto"/>
        <w:right w:val="none" w:sz="0" w:space="0" w:color="auto"/>
      </w:divBdr>
    </w:div>
    <w:div w:id="868495059">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2211901">
      <w:bodyDiv w:val="1"/>
      <w:marLeft w:val="0"/>
      <w:marRight w:val="0"/>
      <w:marTop w:val="0"/>
      <w:marBottom w:val="0"/>
      <w:divBdr>
        <w:top w:val="none" w:sz="0" w:space="0" w:color="auto"/>
        <w:left w:val="none" w:sz="0" w:space="0" w:color="auto"/>
        <w:bottom w:val="none" w:sz="0" w:space="0" w:color="auto"/>
        <w:right w:val="none" w:sz="0" w:space="0" w:color="auto"/>
      </w:divBdr>
    </w:div>
    <w:div w:id="886532183">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1429723">
      <w:bodyDiv w:val="1"/>
      <w:marLeft w:val="0"/>
      <w:marRight w:val="0"/>
      <w:marTop w:val="0"/>
      <w:marBottom w:val="0"/>
      <w:divBdr>
        <w:top w:val="none" w:sz="0" w:space="0" w:color="auto"/>
        <w:left w:val="none" w:sz="0" w:space="0" w:color="auto"/>
        <w:bottom w:val="none" w:sz="0" w:space="0" w:color="auto"/>
        <w:right w:val="none" w:sz="0" w:space="0" w:color="auto"/>
      </w:divBdr>
    </w:div>
    <w:div w:id="894706068">
      <w:bodyDiv w:val="1"/>
      <w:marLeft w:val="0"/>
      <w:marRight w:val="0"/>
      <w:marTop w:val="0"/>
      <w:marBottom w:val="0"/>
      <w:divBdr>
        <w:top w:val="none" w:sz="0" w:space="0" w:color="auto"/>
        <w:left w:val="none" w:sz="0" w:space="0" w:color="auto"/>
        <w:bottom w:val="none" w:sz="0" w:space="0" w:color="auto"/>
        <w:right w:val="none" w:sz="0" w:space="0" w:color="auto"/>
      </w:divBdr>
    </w:div>
    <w:div w:id="894966942">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0869635">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7269205">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2010886">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46618760">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55792351">
      <w:bodyDiv w:val="1"/>
      <w:marLeft w:val="0"/>
      <w:marRight w:val="0"/>
      <w:marTop w:val="0"/>
      <w:marBottom w:val="0"/>
      <w:divBdr>
        <w:top w:val="none" w:sz="0" w:space="0" w:color="auto"/>
        <w:left w:val="none" w:sz="0" w:space="0" w:color="auto"/>
        <w:bottom w:val="none" w:sz="0" w:space="0" w:color="auto"/>
        <w:right w:val="none" w:sz="0" w:space="0" w:color="auto"/>
      </w:divBdr>
    </w:div>
    <w:div w:id="960500559">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999964837">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3530746">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6637324">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411458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38430831">
      <w:bodyDiv w:val="1"/>
      <w:marLeft w:val="0"/>
      <w:marRight w:val="0"/>
      <w:marTop w:val="0"/>
      <w:marBottom w:val="0"/>
      <w:divBdr>
        <w:top w:val="none" w:sz="0" w:space="0" w:color="auto"/>
        <w:left w:val="none" w:sz="0" w:space="0" w:color="auto"/>
        <w:bottom w:val="none" w:sz="0" w:space="0" w:color="auto"/>
        <w:right w:val="none" w:sz="0" w:space="0" w:color="auto"/>
      </w:divBdr>
    </w:div>
    <w:div w:id="1040016923">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5980774">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2069098">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87073944">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27047000">
      <w:bodyDiv w:val="1"/>
      <w:marLeft w:val="0"/>
      <w:marRight w:val="0"/>
      <w:marTop w:val="0"/>
      <w:marBottom w:val="0"/>
      <w:divBdr>
        <w:top w:val="none" w:sz="0" w:space="0" w:color="auto"/>
        <w:left w:val="none" w:sz="0" w:space="0" w:color="auto"/>
        <w:bottom w:val="none" w:sz="0" w:space="0" w:color="auto"/>
        <w:right w:val="none" w:sz="0" w:space="0" w:color="auto"/>
      </w:divBdr>
    </w:div>
    <w:div w:id="1127434009">
      <w:bodyDiv w:val="1"/>
      <w:marLeft w:val="0"/>
      <w:marRight w:val="0"/>
      <w:marTop w:val="0"/>
      <w:marBottom w:val="0"/>
      <w:divBdr>
        <w:top w:val="none" w:sz="0" w:space="0" w:color="auto"/>
        <w:left w:val="none" w:sz="0" w:space="0" w:color="auto"/>
        <w:bottom w:val="none" w:sz="0" w:space="0" w:color="auto"/>
        <w:right w:val="none" w:sz="0" w:space="0" w:color="auto"/>
      </w:divBdr>
    </w:div>
    <w:div w:id="113024949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4928501">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67743867">
      <w:bodyDiv w:val="1"/>
      <w:marLeft w:val="0"/>
      <w:marRight w:val="0"/>
      <w:marTop w:val="0"/>
      <w:marBottom w:val="0"/>
      <w:divBdr>
        <w:top w:val="none" w:sz="0" w:space="0" w:color="auto"/>
        <w:left w:val="none" w:sz="0" w:space="0" w:color="auto"/>
        <w:bottom w:val="none" w:sz="0" w:space="0" w:color="auto"/>
        <w:right w:val="none" w:sz="0" w:space="0" w:color="auto"/>
      </w:divBdr>
    </w:div>
    <w:div w:id="1169296693">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3469869">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8104052">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6845785">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58901018">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0918411">
      <w:bodyDiv w:val="1"/>
      <w:marLeft w:val="0"/>
      <w:marRight w:val="0"/>
      <w:marTop w:val="0"/>
      <w:marBottom w:val="0"/>
      <w:divBdr>
        <w:top w:val="none" w:sz="0" w:space="0" w:color="auto"/>
        <w:left w:val="none" w:sz="0" w:space="0" w:color="auto"/>
        <w:bottom w:val="none" w:sz="0" w:space="0" w:color="auto"/>
        <w:right w:val="none" w:sz="0" w:space="0" w:color="auto"/>
      </w:divBdr>
    </w:div>
    <w:div w:id="1284847890">
      <w:bodyDiv w:val="1"/>
      <w:marLeft w:val="0"/>
      <w:marRight w:val="0"/>
      <w:marTop w:val="0"/>
      <w:marBottom w:val="0"/>
      <w:divBdr>
        <w:top w:val="none" w:sz="0" w:space="0" w:color="auto"/>
        <w:left w:val="none" w:sz="0" w:space="0" w:color="auto"/>
        <w:bottom w:val="none" w:sz="0" w:space="0" w:color="auto"/>
        <w:right w:val="none" w:sz="0" w:space="0" w:color="auto"/>
      </w:divBdr>
    </w:div>
    <w:div w:id="1288580931">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3854350">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0643579">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6809169">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7996909">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3088379">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399478771">
      <w:bodyDiv w:val="1"/>
      <w:marLeft w:val="0"/>
      <w:marRight w:val="0"/>
      <w:marTop w:val="0"/>
      <w:marBottom w:val="0"/>
      <w:divBdr>
        <w:top w:val="none" w:sz="0" w:space="0" w:color="auto"/>
        <w:left w:val="none" w:sz="0" w:space="0" w:color="auto"/>
        <w:bottom w:val="none" w:sz="0" w:space="0" w:color="auto"/>
        <w:right w:val="none" w:sz="0" w:space="0" w:color="auto"/>
      </w:divBdr>
    </w:div>
    <w:div w:id="1400440404">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598550">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4794795">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08648386">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1952896">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8846514">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1023684">
      <w:bodyDiv w:val="1"/>
      <w:marLeft w:val="0"/>
      <w:marRight w:val="0"/>
      <w:marTop w:val="0"/>
      <w:marBottom w:val="0"/>
      <w:divBdr>
        <w:top w:val="none" w:sz="0" w:space="0" w:color="auto"/>
        <w:left w:val="none" w:sz="0" w:space="0" w:color="auto"/>
        <w:bottom w:val="none" w:sz="0" w:space="0" w:color="auto"/>
        <w:right w:val="none" w:sz="0" w:space="0" w:color="auto"/>
      </w:divBdr>
    </w:div>
    <w:div w:id="144260448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3474801">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399527">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111825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29374468">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38355426">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494176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8123859">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5607263">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0767202">
      <w:bodyDiv w:val="1"/>
      <w:marLeft w:val="0"/>
      <w:marRight w:val="0"/>
      <w:marTop w:val="0"/>
      <w:marBottom w:val="0"/>
      <w:divBdr>
        <w:top w:val="none" w:sz="0" w:space="0" w:color="auto"/>
        <w:left w:val="none" w:sz="0" w:space="0" w:color="auto"/>
        <w:bottom w:val="none" w:sz="0" w:space="0" w:color="auto"/>
        <w:right w:val="none" w:sz="0" w:space="0" w:color="auto"/>
      </w:divBdr>
    </w:div>
    <w:div w:id="1571689463">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4583643">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08611242">
      <w:bodyDiv w:val="1"/>
      <w:marLeft w:val="0"/>
      <w:marRight w:val="0"/>
      <w:marTop w:val="0"/>
      <w:marBottom w:val="0"/>
      <w:divBdr>
        <w:top w:val="none" w:sz="0" w:space="0" w:color="auto"/>
        <w:left w:val="none" w:sz="0" w:space="0" w:color="auto"/>
        <w:bottom w:val="none" w:sz="0" w:space="0" w:color="auto"/>
        <w:right w:val="none" w:sz="0" w:space="0" w:color="auto"/>
      </w:divBdr>
    </w:div>
    <w:div w:id="1609003459">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1572683">
      <w:bodyDiv w:val="1"/>
      <w:marLeft w:val="0"/>
      <w:marRight w:val="0"/>
      <w:marTop w:val="0"/>
      <w:marBottom w:val="0"/>
      <w:divBdr>
        <w:top w:val="none" w:sz="0" w:space="0" w:color="auto"/>
        <w:left w:val="none" w:sz="0" w:space="0" w:color="auto"/>
        <w:bottom w:val="none" w:sz="0" w:space="0" w:color="auto"/>
        <w:right w:val="none" w:sz="0" w:space="0" w:color="auto"/>
      </w:divBdr>
    </w:div>
    <w:div w:id="1622491117">
      <w:bodyDiv w:val="1"/>
      <w:marLeft w:val="0"/>
      <w:marRight w:val="0"/>
      <w:marTop w:val="0"/>
      <w:marBottom w:val="0"/>
      <w:divBdr>
        <w:top w:val="none" w:sz="0" w:space="0" w:color="auto"/>
        <w:left w:val="none" w:sz="0" w:space="0" w:color="auto"/>
        <w:bottom w:val="none" w:sz="0" w:space="0" w:color="auto"/>
        <w:right w:val="none" w:sz="0" w:space="0" w:color="auto"/>
      </w:divBdr>
    </w:div>
    <w:div w:id="1622763238">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119387">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319620">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55100">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851150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8358070">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193705">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79846676">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04749485">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1174464">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69962167">
      <w:bodyDiv w:val="1"/>
      <w:marLeft w:val="0"/>
      <w:marRight w:val="0"/>
      <w:marTop w:val="0"/>
      <w:marBottom w:val="0"/>
      <w:divBdr>
        <w:top w:val="none" w:sz="0" w:space="0" w:color="auto"/>
        <w:left w:val="none" w:sz="0" w:space="0" w:color="auto"/>
        <w:bottom w:val="none" w:sz="0" w:space="0" w:color="auto"/>
        <w:right w:val="none" w:sz="0" w:space="0" w:color="auto"/>
      </w:divBdr>
    </w:div>
    <w:div w:id="1770616127">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79829618">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81417195">
      <w:bodyDiv w:val="1"/>
      <w:marLeft w:val="0"/>
      <w:marRight w:val="0"/>
      <w:marTop w:val="0"/>
      <w:marBottom w:val="0"/>
      <w:divBdr>
        <w:top w:val="none" w:sz="0" w:space="0" w:color="auto"/>
        <w:left w:val="none" w:sz="0" w:space="0" w:color="auto"/>
        <w:bottom w:val="none" w:sz="0" w:space="0" w:color="auto"/>
        <w:right w:val="none" w:sz="0" w:space="0" w:color="auto"/>
      </w:divBdr>
    </w:div>
    <w:div w:id="1783915382">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5714894">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14372159">
      <w:bodyDiv w:val="1"/>
      <w:marLeft w:val="0"/>
      <w:marRight w:val="0"/>
      <w:marTop w:val="0"/>
      <w:marBottom w:val="0"/>
      <w:divBdr>
        <w:top w:val="none" w:sz="0" w:space="0" w:color="auto"/>
        <w:left w:val="none" w:sz="0" w:space="0" w:color="auto"/>
        <w:bottom w:val="none" w:sz="0" w:space="0" w:color="auto"/>
        <w:right w:val="none" w:sz="0" w:space="0" w:color="auto"/>
      </w:divBdr>
    </w:div>
    <w:div w:id="1819112038">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627561">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28862320">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44739719">
      <w:bodyDiv w:val="1"/>
      <w:marLeft w:val="0"/>
      <w:marRight w:val="0"/>
      <w:marTop w:val="0"/>
      <w:marBottom w:val="0"/>
      <w:divBdr>
        <w:top w:val="none" w:sz="0" w:space="0" w:color="auto"/>
        <w:left w:val="none" w:sz="0" w:space="0" w:color="auto"/>
        <w:bottom w:val="none" w:sz="0" w:space="0" w:color="auto"/>
        <w:right w:val="none" w:sz="0" w:space="0" w:color="auto"/>
      </w:divBdr>
    </w:div>
    <w:div w:id="1847592841">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78352777">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4582387">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5220345">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0310225">
      <w:bodyDiv w:val="1"/>
      <w:marLeft w:val="0"/>
      <w:marRight w:val="0"/>
      <w:marTop w:val="0"/>
      <w:marBottom w:val="0"/>
      <w:divBdr>
        <w:top w:val="none" w:sz="0" w:space="0" w:color="auto"/>
        <w:left w:val="none" w:sz="0" w:space="0" w:color="auto"/>
        <w:bottom w:val="none" w:sz="0" w:space="0" w:color="auto"/>
        <w:right w:val="none" w:sz="0" w:space="0" w:color="auto"/>
      </w:divBdr>
    </w:div>
    <w:div w:id="1912962698">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163276">
      <w:bodyDiv w:val="1"/>
      <w:marLeft w:val="0"/>
      <w:marRight w:val="0"/>
      <w:marTop w:val="0"/>
      <w:marBottom w:val="0"/>
      <w:divBdr>
        <w:top w:val="none" w:sz="0" w:space="0" w:color="auto"/>
        <w:left w:val="none" w:sz="0" w:space="0" w:color="auto"/>
        <w:bottom w:val="none" w:sz="0" w:space="0" w:color="auto"/>
        <w:right w:val="none" w:sz="0" w:space="0" w:color="auto"/>
      </w:divBdr>
    </w:div>
    <w:div w:id="1916427392">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28466441">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78605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61917469">
      <w:bodyDiv w:val="1"/>
      <w:marLeft w:val="0"/>
      <w:marRight w:val="0"/>
      <w:marTop w:val="0"/>
      <w:marBottom w:val="0"/>
      <w:divBdr>
        <w:top w:val="none" w:sz="0" w:space="0" w:color="auto"/>
        <w:left w:val="none" w:sz="0" w:space="0" w:color="auto"/>
        <w:bottom w:val="none" w:sz="0" w:space="0" w:color="auto"/>
        <w:right w:val="none" w:sz="0" w:space="0" w:color="auto"/>
      </w:divBdr>
    </w:div>
    <w:div w:id="1971937496">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163556">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0399750">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0694149">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3510384">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1444671">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26207313">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45444959">
      <w:bodyDiv w:val="1"/>
      <w:marLeft w:val="0"/>
      <w:marRight w:val="0"/>
      <w:marTop w:val="0"/>
      <w:marBottom w:val="0"/>
      <w:divBdr>
        <w:top w:val="none" w:sz="0" w:space="0" w:color="auto"/>
        <w:left w:val="none" w:sz="0" w:space="0" w:color="auto"/>
        <w:bottom w:val="none" w:sz="0" w:space="0" w:color="auto"/>
        <w:right w:val="none" w:sz="0" w:space="0" w:color="auto"/>
      </w:divBdr>
    </w:div>
    <w:div w:id="2048144602">
      <w:bodyDiv w:val="1"/>
      <w:marLeft w:val="0"/>
      <w:marRight w:val="0"/>
      <w:marTop w:val="0"/>
      <w:marBottom w:val="0"/>
      <w:divBdr>
        <w:top w:val="none" w:sz="0" w:space="0" w:color="auto"/>
        <w:left w:val="none" w:sz="0" w:space="0" w:color="auto"/>
        <w:bottom w:val="none" w:sz="0" w:space="0" w:color="auto"/>
        <w:right w:val="none" w:sz="0" w:space="0" w:color="auto"/>
      </w:divBdr>
    </w:div>
    <w:div w:id="2049988987">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1714460">
      <w:bodyDiv w:val="1"/>
      <w:marLeft w:val="0"/>
      <w:marRight w:val="0"/>
      <w:marTop w:val="0"/>
      <w:marBottom w:val="0"/>
      <w:divBdr>
        <w:top w:val="none" w:sz="0" w:space="0" w:color="auto"/>
        <w:left w:val="none" w:sz="0" w:space="0" w:color="auto"/>
        <w:bottom w:val="none" w:sz="0" w:space="0" w:color="auto"/>
        <w:right w:val="none" w:sz="0" w:space="0" w:color="auto"/>
      </w:divBdr>
    </w:div>
    <w:div w:id="2084335600">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88767967">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7555588">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06000440">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19982949">
      <w:bodyDiv w:val="1"/>
      <w:marLeft w:val="0"/>
      <w:marRight w:val="0"/>
      <w:marTop w:val="0"/>
      <w:marBottom w:val="0"/>
      <w:divBdr>
        <w:top w:val="none" w:sz="0" w:space="0" w:color="auto"/>
        <w:left w:val="none" w:sz="0" w:space="0" w:color="auto"/>
        <w:bottom w:val="none" w:sz="0" w:space="0" w:color="auto"/>
        <w:right w:val="none" w:sz="0" w:space="0" w:color="auto"/>
      </w:divBdr>
    </w:div>
    <w:div w:id="2120367024">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hyperlink" Target="https://blogs.msdn.microsoft.com/oldnewthing/20030723-00/?p=43073/"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windows/desktop/api/wingdi/nf-wingdi-choosepixelformat" TargetMode="External"/><Relationship Id="rId29" Type="http://schemas.openxmlformats.org/officeDocument/2006/relationships/footer" Target="footer4.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ongho.ca/opengl/gl_projectionmatrix.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msdn.microsoft.com/oldnewthing/20050505-04/?p=35703/" TargetMode="External"/><Relationship Id="rId28" Type="http://schemas.openxmlformats.org/officeDocument/2006/relationships/footer" Target="footer3.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khronos.org/opengl/wiki/Creating_an_OpenGL_Context_(WG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s.msdn.microsoft.com/oldnewthing/20100412-00/?p=14353" TargetMode="External"/><Relationship Id="rId27"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35</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36</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28</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26</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37</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23</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31</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38</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32</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27</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30</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25</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24</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39</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33</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29</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40</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41</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42</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43</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44</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45</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46</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34</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47</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22</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48</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49</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50</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51</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52</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53</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54</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55</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56</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57</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58</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59</b:RefOrder>
  </b:Source>
  <b:Source>
    <b:Tag>Nat99</b:Tag>
    <b:SourceType>Report</b:SourceType>
    <b:Guid>{1FC76591-D965-4EE6-B950-03DEAD356FB5}</b:Guid>
    <b:Title>Funding a Revolution: Government Support for Computing Research</b:Title>
    <b:Year>1999</b:Year>
    <b:City>Washington, DC</b:City>
    <b:Publisher>The National Academies Press</b:Publisher>
    <b:Author>
      <b:Author>
        <b:Corporate>National Research Council</b:Corporate>
      </b:Author>
    </b:Author>
    <b:RefOrder>11</b:RefOrder>
  </b:Source>
  <b:Source>
    <b:Tag>USC92</b:Tag>
    <b:SourceType>JournalArticle</b:SourceType>
    <b:Guid>{C7FFEE03-359A-4846-A400-365021949695}</b:Guid>
    <b:Author>
      <b:Author>
        <b:Corporate>U.S. Congress, Office of Technology Assessment</b:Corporate>
      </b:Author>
    </b:Author>
    <b:Title>After the Cold War: Living With Lower Defense Spending</b:Title>
    <b:Year>1992</b:Year>
    <b:Publisher>U.S. Government Printing Office</b:Publisher>
    <b:City>(Washington, DC</b:City>
    <b:Pages>195-198</b:Pages>
    <b:StandardNumber>OTA-ITE-524</b:StandardNumber>
    <b:Month>February</b:Month>
    <b:RefOrder>12</b:RefOrder>
  </b:Source>
  <b:Source>
    <b:Tag>Ada92</b:Tag>
    <b:SourceType>InternetSite</b:SourceType>
    <b:Guid>{A522D47C-291C-44FB-B6F9-5C9F457FF4E4}</b:Guid>
    <b:Title>G.E. Will Sell Aerospace Unit For $3 Billion</b:Title>
    <b:Year>1992</b:Year>
    <b:Author>
      <b:Author>
        <b:NameList>
          <b:Person>
            <b:Last>Bryant</b:Last>
            <b:First>Adam</b:First>
          </b:Person>
        </b:NameList>
      </b:Author>
    </b:Author>
    <b:InternetSiteTitle>The New York Times</b:InternetSiteTitle>
    <b:Month>November</b:Month>
    <b:Day>24</b:Day>
    <b:URL>https://www.nytimes.com/1992/11/24/business/ge-will-sell-aerospace-unit-for-3-billion.html</b:URL>
    <b:RefOrder>13</b:RefOrder>
  </b:Source>
  <b:Source>
    <b:Tag>Jac94</b:Tag>
    <b:SourceType>InternetSite</b:SourceType>
    <b:Guid>{57E59EED-F553-4535-BA44-19D506311B49}</b:Guid>
    <b:Author>
      <b:Author>
        <b:NameList>
          <b:Person>
            <b:Last>Lynch</b:Last>
            <b:First>Jack</b:First>
          </b:Person>
        </b:NameList>
      </b:Author>
    </b:Author>
    <b:Title>Lockheed and Martin Marietta Set to Merge in $10 Billion Deal</b:Title>
    <b:InternetSiteTitle>The New York Times</b:InternetSiteTitle>
    <b:Year>1994</b:Year>
    <b:Month>August</b:Month>
    <b:Day>30</b:Day>
    <b:URL>https://www.nytimes.com/1994/08/30/business/lockheed-and-martin-marietta-set-to-merge-in-10-billion-deal.html</b:URL>
    <b:RefOrder>14</b:RefOrder>
  </b:Source>
  <b:Source>
    <b:Tag>Mic00</b:Tag>
    <b:SourceType>InternetSite</b:SourceType>
    <b:Guid>{E10A272F-3A63-40A4-A2C9-623A5F128435}</b:Guid>
    <b:Author>
      <b:Author>
        <b:NameList>
          <b:Person>
            <b:Last>Mullen</b:Last>
            <b:First>Micheal</b:First>
          </b:Person>
        </b:NameList>
      </b:Author>
    </b:Author>
    <b:Title>Real 3D Spins Off From Lockheed Martin</b:Title>
    <b:InternetSiteTitle>Gamespot</b:InternetSiteTitle>
    <b:Year>2000</b:Year>
    <b:Month>April</b:Month>
    <b:Day>28</b:Day>
    <b:URL>https://www.gamespot.com/articles/real-3d-spins-off-from-lockheed-martin/1100-2462180/</b:URL>
    <b:RefOrder>16</b:RefOrder>
  </b:Source>
  <b:Source>
    <b:Tag>Int98</b:Tag>
    <b:SourceType>InternetSite</b:SourceType>
    <b:Guid>{B4BDD377-D92B-484A-BFE0-D8162A55AE92}</b:Guid>
    <b:Author>
      <b:Author>
        <b:Corporate>Intel Corporation</b:Corporate>
      </b:Author>
    </b:Author>
    <b:Title>Intel Announces The Intel 740 3-D Graphics Accelerator Chip</b:Title>
    <b:InternetSiteTitle>Intel Newsroom</b:InternetSiteTitle>
    <b:Year>1998</b:Year>
    <b:Month>February</b:Month>
    <b:Day>12</b:Day>
    <b:URL>https://newsroom.intel.com/news-releases/intel-announces-the-intel-740-3-d-graphics-accelerator-chip/#gs.92vq8n</b:URL>
    <b:RefOrder>15</b:RefOrder>
  </b:Source>
  <b:Source>
    <b:Tag>Int</b:Tag>
    <b:SourceType>InternetSite</b:SourceType>
    <b:Guid>{9429EB79-2D51-4CB8-BBF5-CB090D087ED7}</b:Guid>
    <b:Author>
      <b:Author>
        <b:Corporate>Intel Corporation</b:Corporate>
      </b:Author>
    </b:Author>
    <b:Title>Intel® HD Graphics Drivers and Intel® Graphics Media Accelerator Drivers Documentation</b:Title>
    <b:InternetSiteTitle>Intel Resource &amp; Design Center</b:InternetSiteTitle>
    <b:URL>https://www.intel.com/content/www/us/en/embedded/software/hd-gma/hd-graphics-drivers-and-graphics-media-accelerator-drivers-documentation.html</b:URL>
    <b:RefOrder>17</b:RefOrder>
  </b:Source>
  <b:Source>
    <b:Tag>Joe18</b:Tag>
    <b:SourceType>InternetSite</b:SourceType>
    <b:Guid>{B9611C8B-3C3C-427C-88A8-4511963B7EB3}</b:Guid>
    <b:Author>
      <b:Author>
        <b:NameList>
          <b:Person>
            <b:Last>Hruska</b:Last>
            <b:First>Joel</b:First>
          </b:Person>
        </b:NameList>
      </b:Author>
    </b:Author>
    <b:Title>Intel Launches AMD Radeon-Powered CPUs</b:Title>
    <b:InternetSiteTitle>ExtremeTech</b:InternetSiteTitle>
    <b:Year>2018</b:Year>
    <b:Month>January</b:Month>
    <b:Day>8</b:Day>
    <b:URL>https://www.extremetech.com/computing/261646-intel-launches-radeon-powered-cpus-hp-dell-announce-upcoming-systems</b:URL>
    <b:RefOrder>10</b:RefOrder>
  </b:Source>
  <b:Source>
    <b:Tag>NVI12</b:Tag>
    <b:SourceType>DocumentFromInternetSite</b:SourceType>
    <b:Guid>{9F789D2D-1011-4905-95B9-5C87434B3B83}</b:Guid>
    <b:Title>Enabling High Performance Graphics Rendering on Optimus Systems</b:Title>
    <b:InternetSiteTitle>NVIDIA Developer</b:InternetSiteTitle>
    <b:Year>2012</b:Year>
    <b:Month>July</b:Month>
    <b:URL>http://developer.download.nvidia.com/devzone/devcenter/gamegraphics/files/OptimusRenderingPolicies.pdf</b:URL>
    <b:Author>
      <b:Author>
        <b:Corporate>NVIDIA</b:Corporate>
      </b:Author>
    </b:Author>
    <b:RefOrder>18</b:RefOrder>
  </b:Source>
  <b:Source>
    <b:Tag>AMD15</b:Tag>
    <b:SourceType>InternetSite</b:SourceType>
    <b:Guid>{6A7D383C-FB01-4F64-BB93-8C1812DB7284}</b:Guid>
    <b:Title>Can an OpenGL app default to the discrete GPU on an Enduro system?</b:Title>
    <b:InternetSiteTitle>AMD Community Forums</b:InternetSiteTitle>
    <b:Year>2015</b:Year>
    <b:Month>January</b:Month>
    <b:Day>23</b:Day>
    <b:URL>https://community.amd.com/thread/169965</b:URL>
    <b:Author>
      <b:Author>
        <b:Corporate>AMD</b:Corporate>
      </b:Author>
    </b:Author>
    <b:RefOrder>19</b:RefOrder>
  </b:Source>
  <b:Source>
    <b:Tag>Mic19__declspec</b:Tag>
    <b:SourceType>InternetSite</b:SourceType>
    <b:Guid>{FA6A1405-8BB9-466F-AA42-41D2F55F96FB}</b:Guid>
    <b:Author>
      <b:Author>
        <b:Corporate>Microsoft</b:Corporate>
      </b:Author>
    </b:Author>
    <b:Title>__declspec</b:Title>
    <b:InternetSiteTitle>Microsoft Docs</b:InternetSiteTitle>
    <b:Year>2019</b:Year>
    <b:Month>March</b:Month>
    <b:Day>20</b:Day>
    <b:URL>https://docs.microsoft.com/en-us/cpp/cpp/declspec?view=vs-2019</b:URL>
    <b:RefOrder>20</b:RefOrder>
  </b:Source>
  <b:Source>
    <b:Tag>Mic18_deconames</b:Tag>
    <b:SourceType>InternetSite</b:SourceType>
    <b:Guid>{86705536-BA66-40B4-B48D-4E6C1275E75F}</b:Guid>
    <b:Author>
      <b:Author>
        <b:Corporate>Microsoft</b:Corporate>
      </b:Author>
    </b:Author>
    <b:Title>Decorated Names</b:Title>
    <b:InternetSiteTitle>Microsoft Docs</b:InternetSiteTitle>
    <b:Year>2018</b:Year>
    <b:Month>September</b:Month>
    <b:Day>4</b:Day>
    <b:URL>https://docs.microsoft.com/en-us/cpp/build/reference/decorated-names?view=vs-2019</b:URL>
    <b:RefOrder>21</b:RefOrder>
  </b:Source>
</b:Sources>
</file>

<file path=customXml/itemProps1.xml><?xml version="1.0" encoding="utf-8"?>
<ds:datastoreItem xmlns:ds="http://schemas.openxmlformats.org/officeDocument/2006/customXml" ds:itemID="{ED58364B-A9C7-4E75-BCAD-1690A6B2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9094</TotalTime>
  <Pages>141</Pages>
  <Words>40980</Words>
  <Characters>233588</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274020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1704</cp:revision>
  <cp:lastPrinted>2019-05-04T05:17:00Z</cp:lastPrinted>
  <dcterms:created xsi:type="dcterms:W3CDTF">2018-09-08T16:54:00Z</dcterms:created>
  <dcterms:modified xsi:type="dcterms:W3CDTF">2019-05-04T05:18:00Z</dcterms:modified>
</cp:coreProperties>
</file>