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Class 32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1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Net factor income from abroad (NFIA or NIFA) is</w:t>
      </w:r>
    </w:p>
    <w:p w:rsidR="00FB1DBF" w:rsidRPr="00FB1DBF" w:rsidRDefault="00FB1DBF" w:rsidP="00FB1D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value of nonmarket transactions of goods and services the country receives from the rest of the world minus those it gives to the rest of the world;</w:t>
      </w:r>
    </w:p>
    <w:p w:rsidR="00FB1DBF" w:rsidRPr="00FB1DBF" w:rsidRDefault="00FB1DBF" w:rsidP="00FB1D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foreign payments to capital, labor, and land owned by domestic entities minus domestic payments to capital, labor, and land owned by foreign entities</w:t>
      </w:r>
    </w:p>
    <w:p w:rsidR="00FB1DBF" w:rsidRPr="00FB1DBF" w:rsidRDefault="00FB1DBF" w:rsidP="00FB1D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value of exports of domestic goods minus the value of imports of foreign goods</w:t>
      </w:r>
    </w:p>
    <w:p w:rsidR="00FB1DBF" w:rsidRPr="00FB1DBF" w:rsidRDefault="00FB1DBF" w:rsidP="00FB1D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value of (gift) capital transfers from the rest of the world minus those to the rest of the world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Correct answer: b.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2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 permanent increase in the money supply implies that</w:t>
      </w:r>
    </w:p>
    <w:p w:rsidR="00FB1DBF" w:rsidRPr="00FB1DBF" w:rsidRDefault="00FB1DBF" w:rsidP="00FB1D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money supply returns to its original level after some time</w:t>
      </w:r>
    </w:p>
    <w:p w:rsidR="00FB1DBF" w:rsidRPr="00FB1DBF" w:rsidRDefault="00FB1DBF" w:rsidP="00FB1D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money supply stays at a new higher level forever</w:t>
      </w:r>
    </w:p>
    <w:p w:rsidR="00FB1DBF" w:rsidRPr="00FB1DBF" w:rsidRDefault="00FB1DBF" w:rsidP="00FB1D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all of the above</w:t>
      </w:r>
    </w:p>
    <w:p w:rsidR="00FB1DBF" w:rsidRPr="00FB1DBF" w:rsidRDefault="00FB1DBF" w:rsidP="00FB1D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none of the above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Correct answer: b.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3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Assume that GDP is the gross domestic product and GNE is the gross national expenditure. Net exports equal</w:t>
      </w:r>
    </w:p>
    <w:p w:rsidR="00FB1DBF" w:rsidRPr="00FB1DBF" w:rsidRDefault="00FB1DBF" w:rsidP="00FB1DB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GDP - GNE</w:t>
      </w:r>
    </w:p>
    <w:p w:rsidR="00FB1DBF" w:rsidRPr="00FB1DBF" w:rsidRDefault="00FB1DBF" w:rsidP="00FB1DB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GNE - GDP</w:t>
      </w:r>
    </w:p>
    <w:p w:rsidR="00FB1DBF" w:rsidRPr="00FB1DBF" w:rsidRDefault="00FB1DBF" w:rsidP="00FB1DB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GNE * GDP</w:t>
      </w:r>
    </w:p>
    <w:p w:rsidR="00FB1DBF" w:rsidRPr="00FB1DBF" w:rsidRDefault="00FB1DBF" w:rsidP="00FB1DB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GDE / GDP</w:t>
      </w:r>
    </w:p>
    <w:p w:rsidR="00FB1DBF" w:rsidRPr="00FB1DBF" w:rsidRDefault="0058417D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>
        <w:rPr>
          <w:rFonts w:ascii="Times New Roman" w:eastAsia="Times New Roman" w:hAnsi="Times New Roman" w:cs="Times New Roman"/>
          <w:color w:val="0E101A"/>
          <w:szCs w:val="24"/>
        </w:rPr>
        <w:t>Correct answer: a</w:t>
      </w:r>
      <w:bookmarkStart w:id="0" w:name="_GoBack"/>
      <w:bookmarkEnd w:id="0"/>
      <w:r w:rsidR="00FB1DBF" w:rsidRPr="00FB1DBF">
        <w:rPr>
          <w:rFonts w:ascii="Times New Roman" w:eastAsia="Times New Roman" w:hAnsi="Times New Roman" w:cs="Times New Roman"/>
          <w:color w:val="0E101A"/>
          <w:szCs w:val="24"/>
        </w:rPr>
        <w:t>.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4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What is the valuation effect that we discussed in class?</w:t>
      </w:r>
    </w:p>
    <w:p w:rsidR="00FB1DBF" w:rsidRPr="00FB1DBF" w:rsidRDefault="00FB1DBF" w:rsidP="00FB1DB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 change in a country’s net international investment position due to variations in asset prices is called the valuation effect</w:t>
      </w:r>
    </w:p>
    <w:p w:rsidR="00FB1DBF" w:rsidRPr="00FB1DBF" w:rsidRDefault="00FB1DBF" w:rsidP="00FB1DB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 change in the global average temperature due to variations in carbon dioxide emissions is called the valuation effect</w:t>
      </w:r>
    </w:p>
    <w:p w:rsidR="00FB1DBF" w:rsidRPr="00FB1DBF" w:rsidRDefault="00FB1DBF" w:rsidP="00FB1DB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diffraction of matter by a standing wave of light is called the valuation effect.</w:t>
      </w:r>
    </w:p>
    <w:p w:rsidR="00FB1DBF" w:rsidRPr="00FB1DBF" w:rsidRDefault="00FB1DBF" w:rsidP="00FB1DB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phenomenon of stock returns in October being lower than in other months is called the valuation effect.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Correct answer: a.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5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exchange rate changed from E=1.1 $/Euro ($1.1 for 1 Euro) to E=1.14$/Euro ($1.4 for 1 Euro). The dollar</w:t>
      </w:r>
    </w:p>
    <w:p w:rsidR="00FB1DBF" w:rsidRPr="00FB1DBF" w:rsidRDefault="00FB1DBF" w:rsidP="00FB1DB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appreciated</w:t>
      </w:r>
    </w:p>
    <w:p w:rsidR="00FB1DBF" w:rsidRPr="00FB1DBF" w:rsidRDefault="00FB1DBF" w:rsidP="00FB1DB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lastRenderedPageBreak/>
        <w:t>appeared</w:t>
      </w:r>
    </w:p>
    <w:p w:rsidR="00FB1DBF" w:rsidRPr="00FB1DBF" w:rsidRDefault="00FB1DBF" w:rsidP="00FB1DB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depreciated</w:t>
      </w:r>
    </w:p>
    <w:p w:rsidR="00FB1DBF" w:rsidRPr="00FB1DBF" w:rsidRDefault="00FB1DBF" w:rsidP="00FB1DB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disappeared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correct answer is c.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6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What can explain the widespread use of vehicle currencies?</w:t>
      </w:r>
    </w:p>
    <w:p w:rsidR="00FB1DBF" w:rsidRPr="00FB1DBF" w:rsidRDefault="00FB1DBF" w:rsidP="00FB1DB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It is cool to stick money on cars.</w:t>
      </w:r>
    </w:p>
    <w:p w:rsidR="00FB1DBF" w:rsidRPr="00FB1DBF" w:rsidRDefault="00FB1DBF" w:rsidP="00FB1DB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exchange of illiquid (“smaller”) currencies is more convenient and cheaper when a third (vehicle) currency is used.</w:t>
      </w:r>
    </w:p>
    <w:p w:rsidR="00FB1DBF" w:rsidRPr="00FB1DBF" w:rsidRDefault="00FB1DBF" w:rsidP="00FB1DB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People save a lot to buy cars.</w:t>
      </w:r>
    </w:p>
    <w:p w:rsidR="00FB1DBF" w:rsidRPr="00FB1DBF" w:rsidRDefault="00FB1DBF" w:rsidP="00FB1DB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All of the above.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Correct answer: b.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7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forward premium puzzle is likely to be explained by</w:t>
      </w:r>
    </w:p>
    <w:p w:rsidR="00FB1DBF" w:rsidRPr="00FB1DBF" w:rsidRDefault="00FB1DBF" w:rsidP="00FB1DB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Risk aversion of international investors</w:t>
      </w:r>
    </w:p>
    <w:p w:rsidR="00FB1DBF" w:rsidRPr="00FB1DBF" w:rsidRDefault="00FB1DBF" w:rsidP="00FB1DB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Non-rational beliefs of international investors</w:t>
      </w:r>
    </w:p>
    <w:p w:rsidR="00FB1DBF" w:rsidRPr="00FB1DBF" w:rsidRDefault="00FB1DBF" w:rsidP="00FB1DB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All of the above</w:t>
      </w:r>
    </w:p>
    <w:p w:rsidR="00FB1DBF" w:rsidRPr="00FB1DBF" w:rsidRDefault="00FB1DBF" w:rsidP="00FB1DB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None of the above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Correct answer c.</w:t>
      </w:r>
    </w:p>
    <w:p w:rsidR="00FB1DBF" w:rsidRPr="00FB1DBF" w:rsidRDefault="003E35A2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8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Assume that R and R* are interest rates at home and abroad, E and E^e are the domestic currency exchange rate and expected future exchange rate, F is the forward exchange rate (all quoted directly as in our class). Covered interest rate parity states that</w:t>
      </w:r>
    </w:p>
    <w:p w:rsidR="00FB1DBF" w:rsidRPr="00FB1DBF" w:rsidRDefault="00FB1DBF" w:rsidP="00FB1DB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R=R*+(E^e-E)/E</w:t>
      </w:r>
    </w:p>
    <w:p w:rsidR="00FB1DBF" w:rsidRPr="00FB1DBF" w:rsidRDefault="00FB1DBF" w:rsidP="00FB1DB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R=R*+(F-E)/E</w:t>
      </w:r>
    </w:p>
    <w:p w:rsidR="00FB1DBF" w:rsidRPr="00FB1DBF" w:rsidRDefault="00FB1DBF" w:rsidP="00FB1DB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R*=R+(F-E)/E</w:t>
      </w:r>
    </w:p>
    <w:p w:rsidR="00FB1DBF" w:rsidRPr="00FB1DBF" w:rsidRDefault="00FB1DBF" w:rsidP="00FB1DB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R*=R+(E^e-E)/E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Correct answer: b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9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 carry trade target currency is usually</w:t>
      </w:r>
    </w:p>
    <w:p w:rsidR="00FB1DBF" w:rsidRPr="00FB1DBF" w:rsidRDefault="00FB1DBF" w:rsidP="00FB1DB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currency with the highest interest rate</w:t>
      </w:r>
    </w:p>
    <w:p w:rsidR="00FB1DBF" w:rsidRPr="00FB1DBF" w:rsidRDefault="00FB1DBF" w:rsidP="00FB1DB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currency with the lowest interest rate</w:t>
      </w:r>
    </w:p>
    <w:p w:rsidR="00FB1DBF" w:rsidRPr="00FB1DBF" w:rsidRDefault="00FB1DBF" w:rsidP="00FB1DB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Indian rupee</w:t>
      </w:r>
    </w:p>
    <w:p w:rsidR="00FB1DBF" w:rsidRPr="00FB1DBF" w:rsidRDefault="00FB1DBF" w:rsidP="00FB1DB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The Israeli shekel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Correct answer: a</w:t>
      </w:r>
    </w:p>
    <w:p w:rsidR="00FB1DBF" w:rsidRPr="00FB1DBF" w:rsidRDefault="00FB1DBF" w:rsidP="00FB1DBF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</w:pPr>
      <w:r w:rsidRPr="00FB1DBF">
        <w:rPr>
          <w:rFonts w:ascii="Times New Roman" w:eastAsia="Times New Roman" w:hAnsi="Times New Roman" w:cs="Times New Roman"/>
          <w:color w:val="0E101A"/>
          <w:kern w:val="36"/>
          <w:sz w:val="48"/>
          <w:szCs w:val="48"/>
        </w:rPr>
        <w:t>Question 10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Keeping all other factors constant, an increase in real national income results in</w:t>
      </w:r>
    </w:p>
    <w:p w:rsidR="00FB1DBF" w:rsidRPr="00FB1DBF" w:rsidRDefault="00FB1DBF" w:rsidP="00FB1DB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 decline in aggregate money demand</w:t>
      </w:r>
    </w:p>
    <w:p w:rsidR="00FB1DBF" w:rsidRPr="00FB1DBF" w:rsidRDefault="00FB1DBF" w:rsidP="00FB1DB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 decline in aggregate money demand by a factor of ten</w:t>
      </w:r>
    </w:p>
    <w:p w:rsidR="00FB1DBF" w:rsidRPr="00FB1DBF" w:rsidRDefault="00FB1DBF" w:rsidP="00FB1DB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an increase in aggregate money demand</w:t>
      </w:r>
    </w:p>
    <w:p w:rsidR="00FB1DBF" w:rsidRPr="00FB1DBF" w:rsidRDefault="00FB1DBF" w:rsidP="00FB1DB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t>no change in aggregate money demand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  <w:r w:rsidRPr="00FB1DBF">
        <w:rPr>
          <w:rFonts w:ascii="Times New Roman" w:eastAsia="Times New Roman" w:hAnsi="Times New Roman" w:cs="Times New Roman"/>
          <w:color w:val="0E101A"/>
          <w:szCs w:val="24"/>
        </w:rPr>
        <w:lastRenderedPageBreak/>
        <w:t>Correct answer: c</w:t>
      </w:r>
    </w:p>
    <w:p w:rsidR="00FB1DBF" w:rsidRPr="00FB1DBF" w:rsidRDefault="00FB1DBF" w:rsidP="00FB1DBF">
      <w:pPr>
        <w:spacing w:after="0" w:line="240" w:lineRule="auto"/>
        <w:rPr>
          <w:rFonts w:ascii="Times New Roman" w:eastAsia="Times New Roman" w:hAnsi="Times New Roman" w:cs="Times New Roman"/>
          <w:color w:val="0E101A"/>
          <w:szCs w:val="24"/>
        </w:rPr>
      </w:pPr>
    </w:p>
    <w:p w:rsidR="00E10738" w:rsidRPr="00FB1DBF" w:rsidRDefault="00E10738" w:rsidP="00FB1DBF"/>
    <w:sectPr w:rsidR="00E10738" w:rsidRPr="00FB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02A1"/>
    <w:multiLevelType w:val="hybridMultilevel"/>
    <w:tmpl w:val="13342A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53A08"/>
    <w:multiLevelType w:val="hybridMultilevel"/>
    <w:tmpl w:val="8988A078"/>
    <w:lvl w:ilvl="0" w:tplc="8DC67B16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64E3E"/>
    <w:multiLevelType w:val="hybridMultilevel"/>
    <w:tmpl w:val="E056D6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17301"/>
    <w:multiLevelType w:val="multilevel"/>
    <w:tmpl w:val="9EC0D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F2E2F"/>
    <w:multiLevelType w:val="multilevel"/>
    <w:tmpl w:val="E9C4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B1FE1"/>
    <w:multiLevelType w:val="multilevel"/>
    <w:tmpl w:val="4A8C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012D5"/>
    <w:multiLevelType w:val="hybridMultilevel"/>
    <w:tmpl w:val="433A87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D12A7"/>
    <w:multiLevelType w:val="hybridMultilevel"/>
    <w:tmpl w:val="9D94A8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D709F"/>
    <w:multiLevelType w:val="hybridMultilevel"/>
    <w:tmpl w:val="A33EEE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72F35"/>
    <w:multiLevelType w:val="multilevel"/>
    <w:tmpl w:val="929A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06333"/>
    <w:multiLevelType w:val="hybridMultilevel"/>
    <w:tmpl w:val="CDC48F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75044"/>
    <w:multiLevelType w:val="hybridMultilevel"/>
    <w:tmpl w:val="F76A47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B0C7E"/>
    <w:multiLevelType w:val="hybridMultilevel"/>
    <w:tmpl w:val="0316B0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8B5218"/>
    <w:multiLevelType w:val="multilevel"/>
    <w:tmpl w:val="7036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133E34"/>
    <w:multiLevelType w:val="hybridMultilevel"/>
    <w:tmpl w:val="3664E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B5A3B"/>
    <w:multiLevelType w:val="hybridMultilevel"/>
    <w:tmpl w:val="98D217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71FA9"/>
    <w:multiLevelType w:val="hybridMultilevel"/>
    <w:tmpl w:val="ABB6DC6C"/>
    <w:lvl w:ilvl="0" w:tplc="8DC67B16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A2CB6"/>
    <w:multiLevelType w:val="hybridMultilevel"/>
    <w:tmpl w:val="D9AE6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90DD4"/>
    <w:multiLevelType w:val="hybridMultilevel"/>
    <w:tmpl w:val="666E09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C04A3D"/>
    <w:multiLevelType w:val="hybridMultilevel"/>
    <w:tmpl w:val="CB9EEE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35C2C"/>
    <w:multiLevelType w:val="multilevel"/>
    <w:tmpl w:val="A048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A62CA2"/>
    <w:multiLevelType w:val="hybridMultilevel"/>
    <w:tmpl w:val="F074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32712"/>
    <w:multiLevelType w:val="multilevel"/>
    <w:tmpl w:val="50DE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F92F25"/>
    <w:multiLevelType w:val="hybridMultilevel"/>
    <w:tmpl w:val="B89A687C"/>
    <w:lvl w:ilvl="0" w:tplc="8DC67B16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353C8"/>
    <w:multiLevelType w:val="multilevel"/>
    <w:tmpl w:val="C868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8133D7"/>
    <w:multiLevelType w:val="multilevel"/>
    <w:tmpl w:val="ECC0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E42C0A"/>
    <w:multiLevelType w:val="multilevel"/>
    <w:tmpl w:val="7B5A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6"/>
  </w:num>
  <w:num w:numId="3">
    <w:abstractNumId w:val="21"/>
  </w:num>
  <w:num w:numId="4">
    <w:abstractNumId w:val="11"/>
  </w:num>
  <w:num w:numId="5">
    <w:abstractNumId w:val="10"/>
  </w:num>
  <w:num w:numId="6">
    <w:abstractNumId w:val="0"/>
  </w:num>
  <w:num w:numId="7">
    <w:abstractNumId w:val="18"/>
  </w:num>
  <w:num w:numId="8">
    <w:abstractNumId w:val="23"/>
  </w:num>
  <w:num w:numId="9">
    <w:abstractNumId w:val="8"/>
  </w:num>
  <w:num w:numId="10">
    <w:abstractNumId w:val="7"/>
  </w:num>
  <w:num w:numId="11">
    <w:abstractNumId w:val="2"/>
  </w:num>
  <w:num w:numId="12">
    <w:abstractNumId w:val="12"/>
  </w:num>
  <w:num w:numId="13">
    <w:abstractNumId w:val="17"/>
  </w:num>
  <w:num w:numId="14">
    <w:abstractNumId w:val="15"/>
  </w:num>
  <w:num w:numId="15">
    <w:abstractNumId w:val="19"/>
  </w:num>
  <w:num w:numId="16">
    <w:abstractNumId w:val="14"/>
  </w:num>
  <w:num w:numId="17">
    <w:abstractNumId w:val="6"/>
  </w:num>
  <w:num w:numId="18">
    <w:abstractNumId w:val="22"/>
  </w:num>
  <w:num w:numId="19">
    <w:abstractNumId w:val="25"/>
  </w:num>
  <w:num w:numId="20">
    <w:abstractNumId w:val="4"/>
  </w:num>
  <w:num w:numId="21">
    <w:abstractNumId w:val="20"/>
  </w:num>
  <w:num w:numId="22">
    <w:abstractNumId w:val="9"/>
  </w:num>
  <w:num w:numId="23">
    <w:abstractNumId w:val="3"/>
  </w:num>
  <w:num w:numId="24">
    <w:abstractNumId w:val="26"/>
  </w:num>
  <w:num w:numId="25">
    <w:abstractNumId w:val="13"/>
  </w:num>
  <w:num w:numId="26">
    <w:abstractNumId w:val="5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EB"/>
    <w:rsid w:val="000227BA"/>
    <w:rsid w:val="00024659"/>
    <w:rsid w:val="00066DDD"/>
    <w:rsid w:val="00071C49"/>
    <w:rsid w:val="00081DFD"/>
    <w:rsid w:val="000E7D87"/>
    <w:rsid w:val="000F4831"/>
    <w:rsid w:val="00167B30"/>
    <w:rsid w:val="001718A3"/>
    <w:rsid w:val="001B3CB4"/>
    <w:rsid w:val="001B668A"/>
    <w:rsid w:val="001C4417"/>
    <w:rsid w:val="001E0CD8"/>
    <w:rsid w:val="001F454E"/>
    <w:rsid w:val="00235167"/>
    <w:rsid w:val="00236167"/>
    <w:rsid w:val="002916A6"/>
    <w:rsid w:val="002C536C"/>
    <w:rsid w:val="003266F9"/>
    <w:rsid w:val="003406FA"/>
    <w:rsid w:val="00371CDE"/>
    <w:rsid w:val="00381B67"/>
    <w:rsid w:val="00383205"/>
    <w:rsid w:val="003D12E6"/>
    <w:rsid w:val="003D60AA"/>
    <w:rsid w:val="003E35A2"/>
    <w:rsid w:val="003E51F4"/>
    <w:rsid w:val="0041403B"/>
    <w:rsid w:val="00446FDB"/>
    <w:rsid w:val="0048059B"/>
    <w:rsid w:val="00507F7C"/>
    <w:rsid w:val="0057173C"/>
    <w:rsid w:val="00582C7A"/>
    <w:rsid w:val="0058417D"/>
    <w:rsid w:val="00591269"/>
    <w:rsid w:val="005931B9"/>
    <w:rsid w:val="005B392B"/>
    <w:rsid w:val="005D6C36"/>
    <w:rsid w:val="006D4096"/>
    <w:rsid w:val="006E09C3"/>
    <w:rsid w:val="007209B6"/>
    <w:rsid w:val="007269DF"/>
    <w:rsid w:val="00744BF8"/>
    <w:rsid w:val="00784C70"/>
    <w:rsid w:val="008474F4"/>
    <w:rsid w:val="008638A7"/>
    <w:rsid w:val="00936723"/>
    <w:rsid w:val="00937B9E"/>
    <w:rsid w:val="0096560D"/>
    <w:rsid w:val="0098665F"/>
    <w:rsid w:val="009B01EF"/>
    <w:rsid w:val="00A104BF"/>
    <w:rsid w:val="00A11E2F"/>
    <w:rsid w:val="00A208C9"/>
    <w:rsid w:val="00A36133"/>
    <w:rsid w:val="00A6706A"/>
    <w:rsid w:val="00AB675D"/>
    <w:rsid w:val="00AD21CA"/>
    <w:rsid w:val="00AD24D1"/>
    <w:rsid w:val="00B01F35"/>
    <w:rsid w:val="00B77667"/>
    <w:rsid w:val="00B8767F"/>
    <w:rsid w:val="00C260AC"/>
    <w:rsid w:val="00C319A6"/>
    <w:rsid w:val="00C94185"/>
    <w:rsid w:val="00CD0243"/>
    <w:rsid w:val="00CE6F63"/>
    <w:rsid w:val="00D10A86"/>
    <w:rsid w:val="00DA0F91"/>
    <w:rsid w:val="00DE6285"/>
    <w:rsid w:val="00E10738"/>
    <w:rsid w:val="00E53784"/>
    <w:rsid w:val="00E80A20"/>
    <w:rsid w:val="00E85ECB"/>
    <w:rsid w:val="00EA5201"/>
    <w:rsid w:val="00ED3937"/>
    <w:rsid w:val="00F20CEB"/>
    <w:rsid w:val="00F43159"/>
    <w:rsid w:val="00FB1DBF"/>
    <w:rsid w:val="00FD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A7BF"/>
  <w15:chartTrackingRefBased/>
  <w15:docId w15:val="{3E577636-9CB1-4305-9AED-9B75D3E7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Theme="minorHAnsi" w:hAnsi="Book Antiqua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6A6"/>
  </w:style>
  <w:style w:type="paragraph" w:styleId="Heading1">
    <w:name w:val="heading 1"/>
    <w:basedOn w:val="Normal"/>
    <w:next w:val="Normal"/>
    <w:link w:val="Heading1Char"/>
    <w:uiPriority w:val="9"/>
    <w:qFormat/>
    <w:rsid w:val="0057173C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3C"/>
    <w:rPr>
      <w:rFonts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F48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6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Sergeyev</dc:creator>
  <cp:keywords/>
  <dc:description/>
  <cp:lastModifiedBy>Sergeyev</cp:lastModifiedBy>
  <cp:revision>76</cp:revision>
  <dcterms:created xsi:type="dcterms:W3CDTF">2020-03-06T08:28:00Z</dcterms:created>
  <dcterms:modified xsi:type="dcterms:W3CDTF">2021-03-01T15:06:00Z</dcterms:modified>
</cp:coreProperties>
</file>