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494AD" w14:textId="4C8FF9F8" w:rsidR="008A62FA" w:rsidRPr="00617CD5" w:rsidRDefault="00214DD4" w:rsidP="00617CD5">
      <w:pPr>
        <w:pStyle w:val="Heading1"/>
        <w:rPr>
          <w:rFonts w:ascii="Book Antiqua" w:hAnsi="Book Antiqua"/>
        </w:rPr>
      </w:pPr>
      <w:r w:rsidRPr="00617CD5">
        <w:rPr>
          <w:rFonts w:ascii="Book Antiqua" w:hAnsi="Book Antiqua"/>
        </w:rPr>
        <w:t>30054 International and Monetary Economics</w:t>
      </w:r>
    </w:p>
    <w:p w14:paraId="3C50FA7F" w14:textId="4C3D4C32" w:rsidR="00214DD4" w:rsidRPr="00617CD5" w:rsidRDefault="00214DD4" w:rsidP="00617CD5">
      <w:pPr>
        <w:pStyle w:val="Heading1"/>
        <w:rPr>
          <w:rFonts w:ascii="Book Antiqua" w:hAnsi="Book Antiqua"/>
        </w:rPr>
      </w:pPr>
      <w:r w:rsidRPr="00617CD5">
        <w:rPr>
          <w:rFonts w:ascii="Book Antiqua" w:hAnsi="Book Antiqua"/>
        </w:rPr>
        <w:t xml:space="preserve">Exam </w:t>
      </w:r>
      <w:r w:rsidR="00D972A9">
        <w:rPr>
          <w:rFonts w:ascii="Book Antiqua" w:hAnsi="Book Antiqua"/>
        </w:rPr>
        <w:t>2</w:t>
      </w:r>
      <w:r w:rsidRPr="00617CD5">
        <w:rPr>
          <w:rFonts w:ascii="Book Antiqua" w:hAnsi="Book Antiqua"/>
        </w:rPr>
        <w:t xml:space="preserve"> </w:t>
      </w:r>
    </w:p>
    <w:p w14:paraId="25AAECBB" w14:textId="35566F41" w:rsidR="00214DD4" w:rsidRPr="00617CD5" w:rsidRDefault="00617CD5" w:rsidP="00617CD5">
      <w:pPr>
        <w:pStyle w:val="Heading1"/>
        <w:rPr>
          <w:rFonts w:ascii="Book Antiqua" w:hAnsi="Book Antiqua"/>
        </w:rPr>
      </w:pPr>
      <w:r w:rsidRPr="00617CD5">
        <w:rPr>
          <w:rFonts w:ascii="Book Antiqua" w:hAnsi="Book Antiqua"/>
        </w:rPr>
        <w:t xml:space="preserve">June </w:t>
      </w:r>
      <w:r w:rsidR="00D71060">
        <w:rPr>
          <w:rFonts w:ascii="Book Antiqua" w:hAnsi="Book Antiqua"/>
        </w:rPr>
        <w:t>9</w:t>
      </w:r>
      <w:r w:rsidRPr="00617CD5">
        <w:rPr>
          <w:rFonts w:ascii="Book Antiqua" w:hAnsi="Book Antiqua"/>
        </w:rPr>
        <w:t>, 202</w:t>
      </w:r>
      <w:r w:rsidR="00FE7816">
        <w:rPr>
          <w:rFonts w:ascii="Book Antiqua" w:hAnsi="Book Antiqua"/>
        </w:rPr>
        <w:t>5</w:t>
      </w:r>
    </w:p>
    <w:p w14:paraId="5348ECFA" w14:textId="2FB8223D" w:rsidR="00617CD5" w:rsidRPr="00617CD5" w:rsidRDefault="00617CD5" w:rsidP="00617CD5">
      <w:pPr>
        <w:rPr>
          <w:rFonts w:ascii="Book Antiqua" w:hAnsi="Book Antiqua"/>
        </w:rPr>
      </w:pPr>
    </w:p>
    <w:p w14:paraId="46065BD2" w14:textId="0206100D" w:rsidR="00617CD5" w:rsidRPr="00617CD5" w:rsidRDefault="00617CD5" w:rsidP="00617CD5">
      <w:pPr>
        <w:rPr>
          <w:rFonts w:ascii="Book Antiqua" w:hAnsi="Book Antiqua"/>
        </w:rPr>
      </w:pPr>
      <w:r w:rsidRPr="00617CD5">
        <w:rPr>
          <w:rFonts w:ascii="Book Antiqua" w:hAnsi="Book Antiqua"/>
        </w:rPr>
        <w:t>Student ID ______________________</w:t>
      </w:r>
      <w:r>
        <w:rPr>
          <w:rFonts w:ascii="Book Antiqua" w:hAnsi="Book Antiqua"/>
        </w:rPr>
        <w:t>__________________</w:t>
      </w:r>
    </w:p>
    <w:p w14:paraId="4A3C73F0" w14:textId="0875B46F" w:rsidR="00617CD5" w:rsidRPr="00617CD5" w:rsidRDefault="00617CD5" w:rsidP="00617CD5">
      <w:pPr>
        <w:rPr>
          <w:rFonts w:ascii="Book Antiqua" w:hAnsi="Book Antiqua"/>
        </w:rPr>
      </w:pPr>
      <w:r w:rsidRPr="00617CD5">
        <w:rPr>
          <w:rFonts w:ascii="Book Antiqua" w:hAnsi="Book Antiqua"/>
        </w:rPr>
        <w:t>Name and Surname _____________</w:t>
      </w:r>
      <w:r>
        <w:rPr>
          <w:rFonts w:ascii="Book Antiqua" w:hAnsi="Book Antiqua"/>
        </w:rPr>
        <w:t>___________________</w:t>
      </w:r>
    </w:p>
    <w:p w14:paraId="1A3FDE2A" w14:textId="1C8BB7F3" w:rsidR="00617CD5" w:rsidRPr="00617CD5" w:rsidRDefault="00617CD5" w:rsidP="00617CD5">
      <w:pPr>
        <w:rPr>
          <w:rFonts w:ascii="Book Antiqua" w:hAnsi="Book Antiqua"/>
        </w:rPr>
      </w:pPr>
      <w:r w:rsidRPr="00617CD5">
        <w:rPr>
          <w:rFonts w:ascii="Book Antiqua" w:hAnsi="Book Antiqua"/>
        </w:rPr>
        <w:t>Class ___________________________</w:t>
      </w:r>
      <w:r>
        <w:rPr>
          <w:rFonts w:ascii="Book Antiqua" w:hAnsi="Book Antiqua"/>
        </w:rPr>
        <w:t>__________________</w:t>
      </w:r>
      <w:r w:rsidRPr="00617CD5">
        <w:rPr>
          <w:rFonts w:ascii="Book Antiqua" w:hAnsi="Book Antiqua"/>
        </w:rPr>
        <w:br/>
      </w:r>
    </w:p>
    <w:p w14:paraId="626014A1" w14:textId="46AE1DF8" w:rsidR="00617CD5" w:rsidRPr="00617CD5" w:rsidRDefault="00617CD5">
      <w:pPr>
        <w:rPr>
          <w:rFonts w:ascii="Book Antiqua" w:hAnsi="Book Antiqua"/>
        </w:rPr>
      </w:pPr>
    </w:p>
    <w:p w14:paraId="20C09122" w14:textId="37EAEB2A" w:rsidR="00617CD5" w:rsidRPr="00617CD5" w:rsidRDefault="00617CD5" w:rsidP="00617CD5">
      <w:pPr>
        <w:pStyle w:val="Heading2"/>
        <w:rPr>
          <w:rFonts w:ascii="Book Antiqua" w:hAnsi="Book Antiqua"/>
        </w:rPr>
      </w:pPr>
      <w:r w:rsidRPr="00617CD5">
        <w:rPr>
          <w:rFonts w:ascii="Book Antiqua" w:hAnsi="Book Antiqua"/>
        </w:rPr>
        <w:t>Instructions</w:t>
      </w:r>
    </w:p>
    <w:p w14:paraId="0D286A92" w14:textId="0C97D546" w:rsidR="00617CD5" w:rsidRDefault="00617CD5" w:rsidP="00D71060">
      <w:pPr>
        <w:pStyle w:val="ListParagraph"/>
        <w:numPr>
          <w:ilvl w:val="0"/>
          <w:numId w:val="6"/>
        </w:numPr>
        <w:rPr>
          <w:rFonts w:ascii="Book Antiqua" w:hAnsi="Book Antiqua"/>
        </w:rPr>
      </w:pPr>
      <w:r w:rsidRPr="00D71060">
        <w:rPr>
          <w:rFonts w:ascii="Book Antiqua" w:hAnsi="Book Antiqua"/>
        </w:rPr>
        <w:t>The exam is closed-book and lasts 60 minutes.</w:t>
      </w:r>
      <w:r w:rsidR="00E90E86" w:rsidRPr="00D71060">
        <w:rPr>
          <w:rFonts w:ascii="Book Antiqua" w:hAnsi="Book Antiqua"/>
        </w:rPr>
        <w:t xml:space="preserve"> </w:t>
      </w:r>
    </w:p>
    <w:p w14:paraId="37DD9BF2" w14:textId="3B6AE28B" w:rsidR="00D71060" w:rsidRDefault="00D71060" w:rsidP="00D71060">
      <w:pPr>
        <w:pStyle w:val="ListParagraph"/>
        <w:numPr>
          <w:ilvl w:val="0"/>
          <w:numId w:val="6"/>
        </w:numPr>
        <w:rPr>
          <w:rFonts w:ascii="Book Antiqua" w:hAnsi="Book Antiqua"/>
        </w:rPr>
      </w:pPr>
      <w:r>
        <w:rPr>
          <w:rFonts w:ascii="Book Antiqua" w:hAnsi="Book Antiqua"/>
        </w:rPr>
        <w:t>You can withdraw from the exam before your 60-minute time is over.</w:t>
      </w:r>
    </w:p>
    <w:p w14:paraId="1086CF56" w14:textId="378A1BBD" w:rsidR="00D71060" w:rsidRPr="00D71060" w:rsidRDefault="00D972A9" w:rsidP="00D71060">
      <w:pPr>
        <w:pStyle w:val="ListParagraph"/>
        <w:numPr>
          <w:ilvl w:val="0"/>
          <w:numId w:val="6"/>
        </w:numPr>
        <w:rPr>
          <w:rFonts w:ascii="Book Antiqua" w:hAnsi="Book Antiqua"/>
        </w:rPr>
      </w:pPr>
      <w:r>
        <w:rPr>
          <w:rFonts w:ascii="Book Antiqua" w:hAnsi="Book Antiqua"/>
        </w:rPr>
        <w:t>Do not leave your chair before the exam is declared finished.</w:t>
      </w:r>
    </w:p>
    <w:p w14:paraId="335019D8" w14:textId="22FC3AA7" w:rsidR="00617CD5" w:rsidRPr="00617CD5" w:rsidRDefault="00617CD5">
      <w:pPr>
        <w:rPr>
          <w:rFonts w:ascii="Book Antiqua" w:hAnsi="Book Antiqua"/>
        </w:rPr>
      </w:pPr>
    </w:p>
    <w:p w14:paraId="4162E193" w14:textId="77777777" w:rsidR="00617CD5" w:rsidRPr="00617CD5" w:rsidRDefault="00617CD5">
      <w:pPr>
        <w:rPr>
          <w:rFonts w:ascii="Book Antiqua" w:hAnsi="Book Antiqua"/>
        </w:rPr>
      </w:pPr>
    </w:p>
    <w:p w14:paraId="7B433C42" w14:textId="2265601E" w:rsidR="00617CD5" w:rsidRPr="00617CD5" w:rsidRDefault="00617CD5" w:rsidP="00617CD5">
      <w:pPr>
        <w:jc w:val="center"/>
        <w:rPr>
          <w:rFonts w:ascii="Book Antiqua" w:hAnsi="Book Antiqua"/>
          <w:b/>
          <w:sz w:val="28"/>
        </w:rPr>
      </w:pPr>
      <w:r w:rsidRPr="00617CD5">
        <w:rPr>
          <w:rFonts w:ascii="Book Antiqua" w:hAnsi="Book Antiqua"/>
          <w:b/>
          <w:sz w:val="28"/>
        </w:rPr>
        <w:t>Do not turn the page before the exam begins.</w:t>
      </w:r>
    </w:p>
    <w:p w14:paraId="26251765" w14:textId="67154CCB" w:rsidR="00617CD5" w:rsidRPr="00617CD5" w:rsidRDefault="00617CD5">
      <w:pPr>
        <w:rPr>
          <w:rFonts w:ascii="Book Antiqua" w:hAnsi="Book Antiqua"/>
        </w:rPr>
      </w:pPr>
      <w:r w:rsidRPr="00617CD5">
        <w:rPr>
          <w:rFonts w:ascii="Book Antiqua" w:hAnsi="Book Antiqua"/>
        </w:rPr>
        <w:br/>
      </w:r>
    </w:p>
    <w:p w14:paraId="372FFA9D" w14:textId="77777777" w:rsidR="00617CD5" w:rsidRPr="00617CD5" w:rsidRDefault="00617CD5">
      <w:pPr>
        <w:rPr>
          <w:rFonts w:ascii="Book Antiqua" w:hAnsi="Book Antiqua"/>
        </w:rPr>
      </w:pPr>
      <w:r w:rsidRPr="00617CD5">
        <w:rPr>
          <w:rFonts w:ascii="Book Antiqua" w:hAnsi="Book Antiqua"/>
        </w:rPr>
        <w:br w:type="page"/>
      </w:r>
    </w:p>
    <w:p w14:paraId="7FC89189" w14:textId="77777777" w:rsidR="00085FA0" w:rsidRPr="00F2203C" w:rsidRDefault="00085FA0" w:rsidP="00085FA0">
      <w:pPr>
        <w:pStyle w:val="ListParagraph"/>
        <w:numPr>
          <w:ilvl w:val="0"/>
          <w:numId w:val="1"/>
        </w:numPr>
        <w:rPr>
          <w:rFonts w:ascii="Palatino Linotype" w:hAnsi="Palatino Linotype"/>
        </w:rPr>
      </w:pPr>
      <w:r w:rsidRPr="00F2203C">
        <w:rPr>
          <w:rFonts w:ascii="Palatino Linotype" w:hAnsi="Palatino Linotype"/>
        </w:rPr>
        <w:lastRenderedPageBreak/>
        <w:t>Imagine that the initial exchange rate is 1 EUR/USD. The U.S. dollar appreciates by 1%. What is the new exchange rate in EUR/USD terms?</w:t>
      </w:r>
    </w:p>
    <w:p w14:paraId="4C843B44" w14:textId="77777777" w:rsidR="00085FA0" w:rsidRPr="00F2203C" w:rsidRDefault="00085FA0" w:rsidP="00085FA0">
      <w:pPr>
        <w:pStyle w:val="ListParagraph"/>
        <w:rPr>
          <w:rFonts w:ascii="Palatino Linotype" w:hAnsi="Palatino Linotype"/>
        </w:rPr>
      </w:pPr>
    </w:p>
    <w:p w14:paraId="07E27B58" w14:textId="77777777" w:rsidR="00085FA0" w:rsidRPr="00C33169" w:rsidRDefault="00085FA0" w:rsidP="00085FA0">
      <w:pPr>
        <w:pStyle w:val="ListParagraph"/>
        <w:numPr>
          <w:ilvl w:val="1"/>
          <w:numId w:val="1"/>
        </w:numPr>
        <w:rPr>
          <w:rFonts w:ascii="Palatino Linotype" w:hAnsi="Palatino Linotype"/>
          <w:b/>
          <w:bCs/>
        </w:rPr>
      </w:pPr>
      <w:r w:rsidRPr="00C33169">
        <w:rPr>
          <w:rFonts w:ascii="Palatino Linotype" w:hAnsi="Palatino Linotype"/>
          <w:b/>
          <w:bCs/>
        </w:rPr>
        <w:t xml:space="preserve">1.01 EUR/USD </w:t>
      </w:r>
    </w:p>
    <w:p w14:paraId="16A29811" w14:textId="77777777" w:rsidR="00085FA0" w:rsidRPr="00F2203C" w:rsidRDefault="00085FA0" w:rsidP="00085FA0">
      <w:pPr>
        <w:pStyle w:val="ListParagraph"/>
        <w:numPr>
          <w:ilvl w:val="1"/>
          <w:numId w:val="1"/>
        </w:numPr>
        <w:rPr>
          <w:rFonts w:ascii="Palatino Linotype" w:hAnsi="Palatino Linotype"/>
        </w:rPr>
      </w:pPr>
      <w:r w:rsidRPr="00F2203C">
        <w:rPr>
          <w:rFonts w:ascii="Palatino Linotype" w:hAnsi="Palatino Linotype"/>
        </w:rPr>
        <w:t>1.00 EUR/USD</w:t>
      </w:r>
    </w:p>
    <w:p w14:paraId="76B08762" w14:textId="77777777" w:rsidR="00085FA0" w:rsidRPr="00F2203C" w:rsidRDefault="00085FA0" w:rsidP="00085FA0">
      <w:pPr>
        <w:pStyle w:val="ListParagraph"/>
        <w:numPr>
          <w:ilvl w:val="1"/>
          <w:numId w:val="1"/>
        </w:numPr>
        <w:rPr>
          <w:rFonts w:ascii="Palatino Linotype" w:hAnsi="Palatino Linotype"/>
        </w:rPr>
      </w:pPr>
      <w:r w:rsidRPr="00F2203C">
        <w:rPr>
          <w:rFonts w:ascii="Palatino Linotype" w:hAnsi="Palatino Linotype"/>
        </w:rPr>
        <w:t>0.99 EUR/USD</w:t>
      </w:r>
    </w:p>
    <w:p w14:paraId="6D46B82E" w14:textId="77777777" w:rsidR="00085FA0" w:rsidRPr="00F2203C" w:rsidRDefault="00085FA0" w:rsidP="00085FA0">
      <w:pPr>
        <w:pStyle w:val="ListParagraph"/>
        <w:numPr>
          <w:ilvl w:val="1"/>
          <w:numId w:val="1"/>
        </w:numPr>
        <w:rPr>
          <w:rFonts w:ascii="Palatino Linotype" w:hAnsi="Palatino Linotype"/>
        </w:rPr>
      </w:pPr>
      <w:r w:rsidRPr="00F2203C">
        <w:rPr>
          <w:rFonts w:ascii="Palatino Linotype" w:hAnsi="Palatino Linotype"/>
        </w:rPr>
        <w:t>0.01 EUR/USD</w:t>
      </w:r>
    </w:p>
    <w:p w14:paraId="4D14A709" w14:textId="77777777" w:rsidR="00085FA0" w:rsidRPr="00F2203C" w:rsidRDefault="00085FA0" w:rsidP="00085FA0">
      <w:pPr>
        <w:pStyle w:val="ListParagraph"/>
        <w:rPr>
          <w:rFonts w:ascii="Palatino Linotype" w:hAnsi="Palatino Linotype"/>
        </w:rPr>
      </w:pPr>
    </w:p>
    <w:p w14:paraId="2C58D485" w14:textId="77777777" w:rsidR="00085FA0" w:rsidRPr="00F2203C" w:rsidRDefault="00085FA0" w:rsidP="00085FA0">
      <w:pPr>
        <w:pStyle w:val="ListParagraph"/>
        <w:rPr>
          <w:rFonts w:ascii="Palatino Linotype" w:hAnsi="Palatino Linotype"/>
        </w:rPr>
      </w:pPr>
    </w:p>
    <w:p w14:paraId="7AC27EAC" w14:textId="77777777" w:rsidR="006D0796" w:rsidRDefault="006D0796" w:rsidP="008F1321">
      <w:pPr>
        <w:pStyle w:val="ListParagraph"/>
        <w:numPr>
          <w:ilvl w:val="0"/>
          <w:numId w:val="1"/>
        </w:numPr>
        <w:rPr>
          <w:rFonts w:ascii="Palatino Linotype" w:hAnsi="Palatino Linotype"/>
          <w:color w:val="000000" w:themeColor="text1"/>
        </w:rPr>
      </w:pPr>
      <w:r w:rsidRPr="006D0796">
        <w:rPr>
          <w:rFonts w:ascii="Palatino Linotype" w:hAnsi="Palatino Linotype"/>
          <w:color w:val="000000" w:themeColor="text1"/>
        </w:rPr>
        <w:t>Which of the following would lead to a rightward shift of the DD curve in (E, Y) space, where the exchange rate (E) is plotted on the vertical axis (with higher values at the top) and output (Y) is on the horizontal axis (with higher values toward the right)?</w:t>
      </w:r>
    </w:p>
    <w:p w14:paraId="6344AADA" w14:textId="4AC4CB92" w:rsidR="00085FA0" w:rsidRPr="00F2203C" w:rsidRDefault="00085FA0" w:rsidP="006D0796">
      <w:pPr>
        <w:pStyle w:val="ListParagraph"/>
        <w:numPr>
          <w:ilvl w:val="1"/>
          <w:numId w:val="7"/>
        </w:numPr>
        <w:rPr>
          <w:rFonts w:ascii="Palatino Linotype" w:hAnsi="Palatino Linotype"/>
          <w:color w:val="000000" w:themeColor="text1"/>
        </w:rPr>
      </w:pPr>
      <w:r w:rsidRPr="00F2203C">
        <w:rPr>
          <w:rFonts w:ascii="Palatino Linotype" w:hAnsi="Palatino Linotype"/>
          <w:color w:val="000000" w:themeColor="text1"/>
        </w:rPr>
        <w:t>A decrease in domestic output</w:t>
      </w:r>
    </w:p>
    <w:p w14:paraId="5C5B5831" w14:textId="77777777" w:rsidR="00085FA0" w:rsidRPr="00F2203C" w:rsidRDefault="00085FA0" w:rsidP="00085FA0">
      <w:pPr>
        <w:pStyle w:val="ListParagraph"/>
        <w:numPr>
          <w:ilvl w:val="1"/>
          <w:numId w:val="7"/>
        </w:numPr>
        <w:rPr>
          <w:rFonts w:ascii="Palatino Linotype" w:hAnsi="Palatino Linotype"/>
          <w:color w:val="000000" w:themeColor="text1"/>
        </w:rPr>
      </w:pPr>
      <w:r w:rsidRPr="00F2203C">
        <w:rPr>
          <w:rFonts w:ascii="Palatino Linotype" w:hAnsi="Palatino Linotype"/>
          <w:color w:val="000000" w:themeColor="text1"/>
        </w:rPr>
        <w:t>A depreciation of the domestic currency</w:t>
      </w:r>
    </w:p>
    <w:p w14:paraId="37533854" w14:textId="77777777" w:rsidR="00085FA0" w:rsidRPr="00C33169" w:rsidRDefault="00085FA0" w:rsidP="00085FA0">
      <w:pPr>
        <w:pStyle w:val="ListParagraph"/>
        <w:numPr>
          <w:ilvl w:val="1"/>
          <w:numId w:val="7"/>
        </w:numPr>
        <w:rPr>
          <w:rFonts w:ascii="Palatino Linotype" w:hAnsi="Palatino Linotype"/>
          <w:b/>
          <w:bCs/>
          <w:color w:val="000000" w:themeColor="text1"/>
        </w:rPr>
      </w:pPr>
      <w:r w:rsidRPr="00C33169">
        <w:rPr>
          <w:rFonts w:ascii="Palatino Linotype" w:hAnsi="Palatino Linotype"/>
          <w:b/>
          <w:bCs/>
          <w:color w:val="000000" w:themeColor="text1"/>
        </w:rPr>
        <w:t>A rise in domestic government purchases</w:t>
      </w:r>
    </w:p>
    <w:p w14:paraId="0EA4B0E8" w14:textId="77777777" w:rsidR="00085FA0" w:rsidRPr="00F2203C" w:rsidRDefault="00085FA0" w:rsidP="00085FA0">
      <w:pPr>
        <w:pStyle w:val="ListParagraph"/>
        <w:numPr>
          <w:ilvl w:val="1"/>
          <w:numId w:val="7"/>
        </w:numPr>
        <w:rPr>
          <w:rFonts w:ascii="Palatino Linotype" w:hAnsi="Palatino Linotype"/>
          <w:color w:val="000000" w:themeColor="text1"/>
        </w:rPr>
      </w:pPr>
      <w:r w:rsidRPr="00F2203C">
        <w:rPr>
          <w:rFonts w:ascii="Palatino Linotype" w:hAnsi="Palatino Linotype"/>
          <w:color w:val="000000" w:themeColor="text1"/>
        </w:rPr>
        <w:t>An increase in the money supply</w:t>
      </w:r>
    </w:p>
    <w:p w14:paraId="5F236535" w14:textId="77777777" w:rsidR="00085FA0" w:rsidRPr="00F2203C" w:rsidRDefault="00085FA0" w:rsidP="00085FA0">
      <w:pPr>
        <w:rPr>
          <w:rFonts w:ascii="Palatino Linotype" w:hAnsi="Palatino Linotype"/>
          <w:color w:val="000000" w:themeColor="text1"/>
        </w:rPr>
      </w:pPr>
    </w:p>
    <w:p w14:paraId="6BEE938B" w14:textId="77777777" w:rsidR="00085FA0" w:rsidRPr="00F2203C" w:rsidRDefault="00085FA0" w:rsidP="00085FA0">
      <w:pPr>
        <w:pStyle w:val="ListParagraph"/>
        <w:numPr>
          <w:ilvl w:val="0"/>
          <w:numId w:val="1"/>
        </w:numPr>
        <w:rPr>
          <w:rFonts w:ascii="Palatino Linotype" w:hAnsi="Palatino Linotype"/>
        </w:rPr>
      </w:pPr>
      <w:r w:rsidRPr="00F2203C">
        <w:rPr>
          <w:rFonts w:ascii="Palatino Linotype" w:hAnsi="Palatino Linotype"/>
        </w:rPr>
        <w:t xml:space="preserve">According to the monetary trilemma, a country with a fixed exchange rate and no capital controls </w:t>
      </w:r>
    </w:p>
    <w:p w14:paraId="3A9F2DEA" w14:textId="77777777" w:rsidR="00085FA0" w:rsidRPr="00F2203C" w:rsidRDefault="00085FA0" w:rsidP="00085FA0">
      <w:pPr>
        <w:pStyle w:val="ListParagraph"/>
        <w:numPr>
          <w:ilvl w:val="1"/>
          <w:numId w:val="11"/>
        </w:numPr>
        <w:rPr>
          <w:rFonts w:ascii="Palatino Linotype" w:hAnsi="Palatino Linotype"/>
        </w:rPr>
      </w:pPr>
      <w:r w:rsidRPr="00F2203C">
        <w:rPr>
          <w:rFonts w:ascii="Palatino Linotype" w:hAnsi="Palatino Linotype"/>
        </w:rPr>
        <w:t>sets its interest rates freely</w:t>
      </w:r>
    </w:p>
    <w:p w14:paraId="07B12B93" w14:textId="5A6E651B" w:rsidR="00085FA0" w:rsidRPr="00F2203C" w:rsidRDefault="00236437" w:rsidP="00085FA0">
      <w:pPr>
        <w:pStyle w:val="ListParagraph"/>
        <w:numPr>
          <w:ilvl w:val="1"/>
          <w:numId w:val="11"/>
        </w:numPr>
        <w:rPr>
          <w:rFonts w:ascii="Palatino Linotype" w:hAnsi="Palatino Linotype"/>
        </w:rPr>
      </w:pPr>
      <w:r>
        <w:rPr>
          <w:rFonts w:ascii="Palatino Linotype" w:hAnsi="Palatino Linotype"/>
        </w:rPr>
        <w:t>a</w:t>
      </w:r>
      <w:r w:rsidR="00085FA0" w:rsidRPr="00F2203C">
        <w:rPr>
          <w:rFonts w:ascii="Palatino Linotype" w:hAnsi="Palatino Linotype"/>
        </w:rPr>
        <w:t>llows the exchange rate to float</w:t>
      </w:r>
    </w:p>
    <w:p w14:paraId="32E15768" w14:textId="031AFAA4" w:rsidR="00085FA0" w:rsidRPr="00C33169" w:rsidRDefault="00E06783" w:rsidP="00085FA0">
      <w:pPr>
        <w:pStyle w:val="ListParagraph"/>
        <w:numPr>
          <w:ilvl w:val="1"/>
          <w:numId w:val="11"/>
        </w:numPr>
        <w:rPr>
          <w:rFonts w:ascii="Palatino Linotype" w:hAnsi="Palatino Linotype"/>
          <w:b/>
          <w:bCs/>
        </w:rPr>
      </w:pPr>
      <w:r w:rsidRPr="00C33169">
        <w:rPr>
          <w:rFonts w:ascii="Palatino Linotype" w:hAnsi="Palatino Linotype"/>
          <w:b/>
          <w:bCs/>
        </w:rPr>
        <w:t>g</w:t>
      </w:r>
      <w:r w:rsidR="00085FA0" w:rsidRPr="00C33169">
        <w:rPr>
          <w:rFonts w:ascii="Palatino Linotype" w:hAnsi="Palatino Linotype"/>
          <w:b/>
          <w:bCs/>
        </w:rPr>
        <w:t>ives up independent monetary policy</w:t>
      </w:r>
    </w:p>
    <w:p w14:paraId="09E302AE" w14:textId="7C430729" w:rsidR="00085FA0" w:rsidRPr="00F2203C" w:rsidRDefault="00E06783" w:rsidP="00085FA0">
      <w:pPr>
        <w:pStyle w:val="ListParagraph"/>
        <w:numPr>
          <w:ilvl w:val="1"/>
          <w:numId w:val="11"/>
        </w:numPr>
        <w:rPr>
          <w:rFonts w:ascii="Palatino Linotype" w:hAnsi="Palatino Linotype"/>
        </w:rPr>
      </w:pPr>
      <w:r>
        <w:rPr>
          <w:rFonts w:ascii="Palatino Linotype" w:hAnsi="Palatino Linotype"/>
        </w:rPr>
        <w:t>r</w:t>
      </w:r>
      <w:r w:rsidR="00085FA0" w:rsidRPr="00F2203C">
        <w:rPr>
          <w:rFonts w:ascii="Palatino Linotype" w:hAnsi="Palatino Linotype"/>
        </w:rPr>
        <w:t>estricts the movement of capital across borders</w:t>
      </w:r>
    </w:p>
    <w:p w14:paraId="64EA9524" w14:textId="77777777" w:rsidR="00085FA0" w:rsidRPr="00F2203C" w:rsidRDefault="00085FA0" w:rsidP="00085FA0">
      <w:pPr>
        <w:rPr>
          <w:rFonts w:ascii="Palatino Linotype" w:hAnsi="Palatino Linotype"/>
        </w:rPr>
      </w:pPr>
    </w:p>
    <w:p w14:paraId="16686E4E" w14:textId="620A21CD" w:rsidR="00085FA0" w:rsidRPr="00F2203C" w:rsidRDefault="00085FA0" w:rsidP="00085FA0">
      <w:pPr>
        <w:pStyle w:val="ListParagraph"/>
        <w:numPr>
          <w:ilvl w:val="0"/>
          <w:numId w:val="1"/>
        </w:numPr>
        <w:rPr>
          <w:rFonts w:ascii="Palatino Linotype" w:hAnsi="Palatino Linotype"/>
          <w:color w:val="000000" w:themeColor="text1"/>
        </w:rPr>
      </w:pPr>
      <w:r w:rsidRPr="00F2203C">
        <w:rPr>
          <w:rFonts w:ascii="Palatino Linotype" w:hAnsi="Palatino Linotype"/>
          <w:color w:val="000000" w:themeColor="text1"/>
        </w:rPr>
        <w:t>The term “original sin” in international finance refers to</w:t>
      </w:r>
    </w:p>
    <w:p w14:paraId="3F5C7336" w14:textId="12DA76BE" w:rsidR="00085FA0" w:rsidRPr="00F2203C" w:rsidRDefault="00E06783" w:rsidP="00E06783">
      <w:pPr>
        <w:pStyle w:val="ListParagraph"/>
        <w:numPr>
          <w:ilvl w:val="0"/>
          <w:numId w:val="14"/>
        </w:numPr>
        <w:rPr>
          <w:rFonts w:ascii="Palatino Linotype" w:hAnsi="Palatino Linotype"/>
          <w:color w:val="000000" w:themeColor="text1"/>
        </w:rPr>
      </w:pPr>
      <w:r>
        <w:rPr>
          <w:rFonts w:ascii="Palatino Linotype" w:hAnsi="Palatino Linotype"/>
          <w:color w:val="000000" w:themeColor="text1"/>
        </w:rPr>
        <w:t>p</w:t>
      </w:r>
      <w:r w:rsidR="00085FA0" w:rsidRPr="00F2203C">
        <w:rPr>
          <w:rFonts w:ascii="Palatino Linotype" w:hAnsi="Palatino Linotype"/>
          <w:color w:val="000000" w:themeColor="text1"/>
        </w:rPr>
        <w:t>egging a currency to gold</w:t>
      </w:r>
    </w:p>
    <w:p w14:paraId="58BCC664" w14:textId="223257EA" w:rsidR="00085FA0" w:rsidRPr="00F2203C" w:rsidRDefault="00E06783" w:rsidP="00E06783">
      <w:pPr>
        <w:pStyle w:val="ListParagraph"/>
        <w:numPr>
          <w:ilvl w:val="0"/>
          <w:numId w:val="14"/>
        </w:numPr>
        <w:rPr>
          <w:rFonts w:ascii="Palatino Linotype" w:hAnsi="Palatino Linotype"/>
          <w:color w:val="000000" w:themeColor="text1"/>
        </w:rPr>
      </w:pPr>
      <w:r>
        <w:rPr>
          <w:rFonts w:ascii="Palatino Linotype" w:hAnsi="Palatino Linotype"/>
          <w:color w:val="000000" w:themeColor="text1"/>
        </w:rPr>
        <w:t>a</w:t>
      </w:r>
      <w:r w:rsidR="00085FA0" w:rsidRPr="00F2203C">
        <w:rPr>
          <w:rFonts w:ascii="Palatino Linotype" w:hAnsi="Palatino Linotype"/>
          <w:color w:val="000000" w:themeColor="text1"/>
        </w:rPr>
        <w:t xml:space="preserve"> </w:t>
      </w:r>
      <w:r w:rsidR="00085FA0" w:rsidRPr="00C33169">
        <w:rPr>
          <w:rFonts w:ascii="Palatino Linotype" w:hAnsi="Palatino Linotype"/>
          <w:b/>
          <w:bCs/>
          <w:color w:val="000000" w:themeColor="text1"/>
        </w:rPr>
        <w:t>country’s inability to borrow externally in its currency</w:t>
      </w:r>
    </w:p>
    <w:p w14:paraId="5D13DA1F" w14:textId="4B834524" w:rsidR="00085FA0" w:rsidRPr="00F2203C" w:rsidRDefault="00E06783" w:rsidP="00E06783">
      <w:pPr>
        <w:pStyle w:val="ListParagraph"/>
        <w:numPr>
          <w:ilvl w:val="0"/>
          <w:numId w:val="14"/>
        </w:numPr>
        <w:rPr>
          <w:rFonts w:ascii="Palatino Linotype" w:hAnsi="Palatino Linotype"/>
          <w:color w:val="000000" w:themeColor="text1"/>
        </w:rPr>
      </w:pPr>
      <w:r>
        <w:rPr>
          <w:rFonts w:ascii="Palatino Linotype" w:hAnsi="Palatino Linotype"/>
          <w:color w:val="000000" w:themeColor="text1"/>
        </w:rPr>
        <w:t>e</w:t>
      </w:r>
      <w:r w:rsidR="00085FA0" w:rsidRPr="00F2203C">
        <w:rPr>
          <w:rFonts w:ascii="Palatino Linotype" w:hAnsi="Palatino Linotype"/>
          <w:color w:val="000000" w:themeColor="text1"/>
        </w:rPr>
        <w:t>xcessive public sector deficits</w:t>
      </w:r>
    </w:p>
    <w:p w14:paraId="5DA3B166" w14:textId="45E9E9CA" w:rsidR="00085FA0" w:rsidRPr="00F2203C" w:rsidRDefault="00E06783" w:rsidP="00E06783">
      <w:pPr>
        <w:pStyle w:val="ListParagraph"/>
        <w:numPr>
          <w:ilvl w:val="0"/>
          <w:numId w:val="14"/>
        </w:numPr>
        <w:rPr>
          <w:rFonts w:ascii="Palatino Linotype" w:hAnsi="Palatino Linotype"/>
          <w:color w:val="000000" w:themeColor="text1"/>
        </w:rPr>
      </w:pPr>
      <w:r>
        <w:rPr>
          <w:rFonts w:ascii="Palatino Linotype" w:hAnsi="Palatino Linotype"/>
          <w:color w:val="000000" w:themeColor="text1"/>
        </w:rPr>
        <w:t>t</w:t>
      </w:r>
      <w:r w:rsidR="00085FA0" w:rsidRPr="00F2203C">
        <w:rPr>
          <w:rFonts w:ascii="Palatino Linotype" w:hAnsi="Palatino Linotype"/>
          <w:color w:val="000000" w:themeColor="text1"/>
        </w:rPr>
        <w:t>he first default in recorded history</w:t>
      </w:r>
    </w:p>
    <w:p w14:paraId="6BD98399" w14:textId="77777777" w:rsidR="00085FA0" w:rsidRPr="00F2203C" w:rsidRDefault="00085FA0" w:rsidP="00085FA0">
      <w:pPr>
        <w:pStyle w:val="ListParagraph"/>
        <w:ind w:left="1440"/>
        <w:rPr>
          <w:rFonts w:ascii="Palatino Linotype" w:hAnsi="Palatino Linotype"/>
          <w:color w:val="000000" w:themeColor="text1"/>
        </w:rPr>
      </w:pPr>
    </w:p>
    <w:p w14:paraId="129A73DB" w14:textId="5D22BC16" w:rsidR="00085FA0" w:rsidRPr="00F2203C" w:rsidRDefault="00085FA0" w:rsidP="00085FA0">
      <w:pPr>
        <w:pStyle w:val="ListParagraph"/>
        <w:numPr>
          <w:ilvl w:val="0"/>
          <w:numId w:val="1"/>
        </w:numPr>
        <w:rPr>
          <w:rFonts w:ascii="Palatino Linotype" w:hAnsi="Palatino Linotype"/>
        </w:rPr>
      </w:pPr>
      <w:r w:rsidRPr="00F2203C">
        <w:rPr>
          <w:rFonts w:ascii="Palatino Linotype" w:hAnsi="Palatino Linotype"/>
        </w:rPr>
        <w:t xml:space="preserve">If the domestic currency depreciates in nominal terms relative to a foreign currency while both domestic and foreign </w:t>
      </w:r>
      <w:r w:rsidR="00BD6185">
        <w:rPr>
          <w:rFonts w:ascii="Palatino Linotype" w:hAnsi="Palatino Linotype"/>
        </w:rPr>
        <w:t xml:space="preserve">goods and services </w:t>
      </w:r>
      <w:r w:rsidRPr="00F2203C">
        <w:rPr>
          <w:rFonts w:ascii="Palatino Linotype" w:hAnsi="Palatino Linotype"/>
        </w:rPr>
        <w:t xml:space="preserve">prices remain sticky in the short run, what happens to the domestic currency in real terms?  In real terms, the domestic currency </w:t>
      </w:r>
    </w:p>
    <w:p w14:paraId="4A5B41FE" w14:textId="519B8176" w:rsidR="00085FA0" w:rsidRPr="00F2203C" w:rsidRDefault="00E06783" w:rsidP="00085FA0">
      <w:pPr>
        <w:pStyle w:val="ListParagraph"/>
        <w:numPr>
          <w:ilvl w:val="1"/>
          <w:numId w:val="1"/>
        </w:numPr>
        <w:rPr>
          <w:rFonts w:ascii="Palatino Linotype" w:hAnsi="Palatino Linotype"/>
        </w:rPr>
      </w:pPr>
      <w:r>
        <w:rPr>
          <w:rFonts w:ascii="Palatino Linotype" w:hAnsi="Palatino Linotype"/>
        </w:rPr>
        <w:t>a</w:t>
      </w:r>
      <w:r w:rsidR="00085FA0" w:rsidRPr="00F2203C">
        <w:rPr>
          <w:rFonts w:ascii="Palatino Linotype" w:hAnsi="Palatino Linotype"/>
        </w:rPr>
        <w:t>ppreciates</w:t>
      </w:r>
    </w:p>
    <w:p w14:paraId="29FF9846" w14:textId="1D875D30" w:rsidR="00085FA0" w:rsidRPr="00F2203C" w:rsidRDefault="00E06783" w:rsidP="00085FA0">
      <w:pPr>
        <w:pStyle w:val="ListParagraph"/>
        <w:numPr>
          <w:ilvl w:val="1"/>
          <w:numId w:val="1"/>
        </w:numPr>
        <w:rPr>
          <w:rFonts w:ascii="Palatino Linotype" w:hAnsi="Palatino Linotype"/>
        </w:rPr>
      </w:pPr>
      <w:r>
        <w:rPr>
          <w:rFonts w:ascii="Palatino Linotype" w:hAnsi="Palatino Linotype"/>
        </w:rPr>
        <w:t>r</w:t>
      </w:r>
      <w:r w:rsidR="00085FA0" w:rsidRPr="00F2203C">
        <w:rPr>
          <w:rFonts w:ascii="Palatino Linotype" w:hAnsi="Palatino Linotype"/>
        </w:rPr>
        <w:t>emains constant</w:t>
      </w:r>
    </w:p>
    <w:p w14:paraId="4D817797" w14:textId="11DAE01A" w:rsidR="00085FA0" w:rsidRPr="00C33169" w:rsidRDefault="00E06783" w:rsidP="00085FA0">
      <w:pPr>
        <w:pStyle w:val="ListParagraph"/>
        <w:numPr>
          <w:ilvl w:val="1"/>
          <w:numId w:val="1"/>
        </w:numPr>
        <w:rPr>
          <w:rFonts w:ascii="Palatino Linotype" w:hAnsi="Palatino Linotype"/>
          <w:b/>
          <w:bCs/>
        </w:rPr>
      </w:pPr>
      <w:r w:rsidRPr="00C33169">
        <w:rPr>
          <w:rFonts w:ascii="Palatino Linotype" w:hAnsi="Palatino Linotype"/>
          <w:b/>
          <w:bCs/>
        </w:rPr>
        <w:t>d</w:t>
      </w:r>
      <w:r w:rsidR="00085FA0" w:rsidRPr="00C33169">
        <w:rPr>
          <w:rFonts w:ascii="Palatino Linotype" w:hAnsi="Palatino Linotype"/>
          <w:b/>
          <w:bCs/>
        </w:rPr>
        <w:t>epreciates</w:t>
      </w:r>
    </w:p>
    <w:p w14:paraId="7AD5C49A" w14:textId="6A5C51F6" w:rsidR="00085FA0" w:rsidRPr="00F2203C" w:rsidRDefault="00E06783" w:rsidP="00085FA0">
      <w:pPr>
        <w:pStyle w:val="ListParagraph"/>
        <w:numPr>
          <w:ilvl w:val="1"/>
          <w:numId w:val="1"/>
        </w:numPr>
        <w:rPr>
          <w:rFonts w:ascii="Palatino Linotype" w:hAnsi="Palatino Linotype"/>
        </w:rPr>
      </w:pPr>
      <w:r>
        <w:rPr>
          <w:rFonts w:ascii="Palatino Linotype" w:hAnsi="Palatino Linotype"/>
        </w:rPr>
        <w:t>a</w:t>
      </w:r>
      <w:r w:rsidR="00085FA0" w:rsidRPr="00F2203C">
        <w:rPr>
          <w:rFonts w:ascii="Palatino Linotype" w:hAnsi="Palatino Linotype"/>
        </w:rPr>
        <w:t>djust</w:t>
      </w:r>
      <w:r>
        <w:rPr>
          <w:rFonts w:ascii="Palatino Linotype" w:hAnsi="Palatino Linotype"/>
        </w:rPr>
        <w:t>s</w:t>
      </w:r>
      <w:r w:rsidR="00085FA0" w:rsidRPr="00F2203C">
        <w:rPr>
          <w:rFonts w:ascii="Palatino Linotype" w:hAnsi="Palatino Linotype"/>
        </w:rPr>
        <w:t xml:space="preserve"> only if the money supply changes</w:t>
      </w:r>
    </w:p>
    <w:p w14:paraId="75E44599" w14:textId="77777777" w:rsidR="00085FA0" w:rsidRPr="00F2203C" w:rsidRDefault="00085FA0" w:rsidP="00085FA0">
      <w:pPr>
        <w:rPr>
          <w:rFonts w:ascii="Palatino Linotype" w:hAnsi="Palatino Linotype"/>
        </w:rPr>
      </w:pPr>
    </w:p>
    <w:p w14:paraId="514EEFF3" w14:textId="77777777" w:rsidR="00085FA0" w:rsidRPr="00F2203C" w:rsidRDefault="00085FA0" w:rsidP="00085FA0">
      <w:pPr>
        <w:pStyle w:val="ListParagraph"/>
        <w:numPr>
          <w:ilvl w:val="0"/>
          <w:numId w:val="1"/>
        </w:numPr>
        <w:rPr>
          <w:rFonts w:ascii="Palatino Linotype" w:hAnsi="Palatino Linotype"/>
        </w:rPr>
      </w:pPr>
      <w:r w:rsidRPr="00F2203C">
        <w:rPr>
          <w:rFonts w:ascii="Palatino Linotype" w:hAnsi="Palatino Linotype"/>
        </w:rPr>
        <w:t>If the real exchange rate (defined using the direct approach used in class) is below one, this implies that</w:t>
      </w:r>
    </w:p>
    <w:p w14:paraId="5C58105F" w14:textId="07FF9B6E" w:rsidR="00085FA0" w:rsidRPr="00C33169" w:rsidRDefault="00E06783" w:rsidP="00085FA0">
      <w:pPr>
        <w:pStyle w:val="ListParagraph"/>
        <w:numPr>
          <w:ilvl w:val="1"/>
          <w:numId w:val="1"/>
        </w:numPr>
        <w:rPr>
          <w:rFonts w:ascii="Palatino Linotype" w:hAnsi="Palatino Linotype"/>
          <w:b/>
          <w:bCs/>
        </w:rPr>
      </w:pPr>
      <w:r w:rsidRPr="00C33169">
        <w:rPr>
          <w:rFonts w:ascii="Palatino Linotype" w:hAnsi="Palatino Linotype"/>
          <w:b/>
          <w:bCs/>
        </w:rPr>
        <w:t>d</w:t>
      </w:r>
      <w:r w:rsidR="00085FA0" w:rsidRPr="00C33169">
        <w:rPr>
          <w:rFonts w:ascii="Palatino Linotype" w:hAnsi="Palatino Linotype"/>
          <w:b/>
          <w:bCs/>
        </w:rPr>
        <w:t>omestic goods are more expensive than foreign goods</w:t>
      </w:r>
    </w:p>
    <w:p w14:paraId="3978F736" w14:textId="07771A94" w:rsidR="00085FA0" w:rsidRPr="00F2203C" w:rsidRDefault="00E06783" w:rsidP="00085FA0">
      <w:pPr>
        <w:pStyle w:val="ListParagraph"/>
        <w:numPr>
          <w:ilvl w:val="1"/>
          <w:numId w:val="1"/>
        </w:numPr>
        <w:rPr>
          <w:rFonts w:ascii="Palatino Linotype" w:hAnsi="Palatino Linotype"/>
        </w:rPr>
      </w:pPr>
      <w:r>
        <w:rPr>
          <w:rFonts w:ascii="Palatino Linotype" w:hAnsi="Palatino Linotype"/>
        </w:rPr>
        <w:t>d</w:t>
      </w:r>
      <w:r w:rsidR="00085FA0" w:rsidRPr="00F2203C">
        <w:rPr>
          <w:rFonts w:ascii="Palatino Linotype" w:hAnsi="Palatino Linotype"/>
        </w:rPr>
        <w:t>omestic goods are less expensive than foreign goods</w:t>
      </w:r>
    </w:p>
    <w:p w14:paraId="70B09F44" w14:textId="1B6415F0" w:rsidR="00085FA0" w:rsidRPr="00F2203C" w:rsidRDefault="00E06783" w:rsidP="00085FA0">
      <w:pPr>
        <w:pStyle w:val="ListParagraph"/>
        <w:numPr>
          <w:ilvl w:val="1"/>
          <w:numId w:val="1"/>
        </w:numPr>
        <w:rPr>
          <w:rFonts w:ascii="Palatino Linotype" w:hAnsi="Palatino Linotype"/>
        </w:rPr>
      </w:pPr>
      <w:r>
        <w:rPr>
          <w:rFonts w:ascii="Palatino Linotype" w:hAnsi="Palatino Linotype"/>
        </w:rPr>
        <w:lastRenderedPageBreak/>
        <w:t>t</w:t>
      </w:r>
      <w:r w:rsidR="00085FA0" w:rsidRPr="00F2203C">
        <w:rPr>
          <w:rFonts w:ascii="Palatino Linotype" w:hAnsi="Palatino Linotype"/>
        </w:rPr>
        <w:t>he country runs a trade deficit</w:t>
      </w:r>
    </w:p>
    <w:p w14:paraId="42DAECF0" w14:textId="4F10A347" w:rsidR="00085FA0" w:rsidRPr="00F2203C" w:rsidRDefault="00E06783" w:rsidP="00085FA0">
      <w:pPr>
        <w:pStyle w:val="ListParagraph"/>
        <w:numPr>
          <w:ilvl w:val="1"/>
          <w:numId w:val="1"/>
        </w:numPr>
        <w:rPr>
          <w:rFonts w:ascii="Palatino Linotype" w:hAnsi="Palatino Linotype"/>
        </w:rPr>
      </w:pPr>
      <w:r>
        <w:rPr>
          <w:rFonts w:ascii="Palatino Linotype" w:hAnsi="Palatino Linotype"/>
        </w:rPr>
        <w:t>a</w:t>
      </w:r>
      <w:r w:rsidR="00085FA0" w:rsidRPr="00F2203C">
        <w:rPr>
          <w:rFonts w:ascii="Palatino Linotype" w:hAnsi="Palatino Linotype"/>
        </w:rPr>
        <w:t>bsolute purchasing power parity holds</w:t>
      </w:r>
    </w:p>
    <w:p w14:paraId="63C08921" w14:textId="77777777" w:rsidR="00085FA0" w:rsidRPr="00F2203C" w:rsidRDefault="00085FA0" w:rsidP="00085FA0">
      <w:pPr>
        <w:pStyle w:val="ListParagraph"/>
        <w:ind w:left="1440"/>
        <w:rPr>
          <w:rFonts w:ascii="Palatino Linotype" w:hAnsi="Palatino Linotype"/>
        </w:rPr>
      </w:pPr>
    </w:p>
    <w:p w14:paraId="6C599DF0" w14:textId="0DFB70B7" w:rsidR="00085FA0" w:rsidRPr="00F2203C" w:rsidRDefault="00085FA0" w:rsidP="00085FA0">
      <w:pPr>
        <w:pStyle w:val="ListParagraph"/>
        <w:numPr>
          <w:ilvl w:val="0"/>
          <w:numId w:val="1"/>
        </w:numPr>
        <w:rPr>
          <w:rFonts w:ascii="Palatino Linotype" w:hAnsi="Palatino Linotype"/>
        </w:rPr>
      </w:pPr>
      <w:r w:rsidRPr="00F2203C">
        <w:rPr>
          <w:rFonts w:ascii="Palatino Linotype" w:hAnsi="Palatino Linotype"/>
        </w:rPr>
        <w:t xml:space="preserve">Which of the following best explains </w:t>
      </w:r>
      <w:r w:rsidR="00E06783">
        <w:rPr>
          <w:rFonts w:ascii="Palatino Linotype" w:hAnsi="Palatino Linotype"/>
        </w:rPr>
        <w:t xml:space="preserve">the </w:t>
      </w:r>
      <w:r w:rsidRPr="00F2203C">
        <w:rPr>
          <w:rFonts w:ascii="Palatino Linotype" w:hAnsi="Palatino Linotype"/>
        </w:rPr>
        <w:t>exchange rate overshooting</w:t>
      </w:r>
      <w:r w:rsidR="00E06783">
        <w:rPr>
          <w:rFonts w:ascii="Palatino Linotype" w:hAnsi="Palatino Linotype"/>
        </w:rPr>
        <w:t xml:space="preserve"> covered in class</w:t>
      </w:r>
      <w:r w:rsidRPr="00F2203C">
        <w:rPr>
          <w:rFonts w:ascii="Palatino Linotype" w:hAnsi="Palatino Linotype"/>
        </w:rPr>
        <w:t>?</w:t>
      </w:r>
    </w:p>
    <w:p w14:paraId="450CF00E" w14:textId="19CEA84A" w:rsidR="00085FA0" w:rsidRPr="00F2203C" w:rsidRDefault="00085FA0" w:rsidP="00085FA0">
      <w:pPr>
        <w:pStyle w:val="ListParagraph"/>
        <w:numPr>
          <w:ilvl w:val="1"/>
          <w:numId w:val="12"/>
        </w:numPr>
        <w:rPr>
          <w:rFonts w:ascii="Palatino Linotype" w:hAnsi="Palatino Linotype"/>
        </w:rPr>
      </w:pPr>
      <w:r w:rsidRPr="00F2203C">
        <w:rPr>
          <w:rFonts w:ascii="Palatino Linotype" w:hAnsi="Palatino Linotype"/>
        </w:rPr>
        <w:t>Prices are fully flexible</w:t>
      </w:r>
      <w:r w:rsidR="00E06783">
        <w:rPr>
          <w:rFonts w:ascii="Palatino Linotype" w:hAnsi="Palatino Linotype"/>
        </w:rPr>
        <w:t xml:space="preserve"> in the short run</w:t>
      </w:r>
    </w:p>
    <w:p w14:paraId="1C622A45" w14:textId="5B40E2D0" w:rsidR="00085FA0" w:rsidRPr="00F2203C" w:rsidRDefault="00E06783" w:rsidP="00085FA0">
      <w:pPr>
        <w:pStyle w:val="ListParagraph"/>
        <w:numPr>
          <w:ilvl w:val="1"/>
          <w:numId w:val="12"/>
        </w:numPr>
        <w:rPr>
          <w:rFonts w:ascii="Palatino Linotype" w:hAnsi="Palatino Linotype"/>
        </w:rPr>
      </w:pPr>
      <w:r>
        <w:rPr>
          <w:rFonts w:ascii="Palatino Linotype" w:hAnsi="Palatino Linotype"/>
        </w:rPr>
        <w:t>The uncovered i</w:t>
      </w:r>
      <w:r w:rsidR="00085FA0" w:rsidRPr="00F2203C">
        <w:rPr>
          <w:rFonts w:ascii="Palatino Linotype" w:hAnsi="Palatino Linotype"/>
        </w:rPr>
        <w:t>nterest rate parity fails</w:t>
      </w:r>
    </w:p>
    <w:p w14:paraId="2A13EF96" w14:textId="77777777" w:rsidR="00E06783" w:rsidRPr="00C33169" w:rsidRDefault="00E06783" w:rsidP="00085FA0">
      <w:pPr>
        <w:pStyle w:val="ListParagraph"/>
        <w:numPr>
          <w:ilvl w:val="1"/>
          <w:numId w:val="12"/>
        </w:numPr>
        <w:rPr>
          <w:rFonts w:ascii="Palatino Linotype" w:hAnsi="Palatino Linotype"/>
          <w:b/>
          <w:bCs/>
        </w:rPr>
      </w:pPr>
      <w:r w:rsidRPr="00C33169">
        <w:rPr>
          <w:rFonts w:ascii="Palatino Linotype" w:hAnsi="Palatino Linotype"/>
          <w:b/>
          <w:bCs/>
        </w:rPr>
        <w:t>Asset market prices adjust faster than goods market prices.</w:t>
      </w:r>
    </w:p>
    <w:p w14:paraId="79727B3D" w14:textId="68F8C113" w:rsidR="00085FA0" w:rsidRPr="00F2203C" w:rsidRDefault="00085FA0" w:rsidP="00085FA0">
      <w:pPr>
        <w:pStyle w:val="ListParagraph"/>
        <w:numPr>
          <w:ilvl w:val="1"/>
          <w:numId w:val="12"/>
        </w:numPr>
        <w:rPr>
          <w:rFonts w:ascii="Palatino Linotype" w:hAnsi="Palatino Linotype"/>
        </w:rPr>
      </w:pPr>
      <w:r w:rsidRPr="00F2203C">
        <w:rPr>
          <w:rFonts w:ascii="Palatino Linotype" w:hAnsi="Palatino Linotype"/>
        </w:rPr>
        <w:t>Fiscal policy dominates monetary policy</w:t>
      </w:r>
    </w:p>
    <w:p w14:paraId="37EEC62D" w14:textId="77777777" w:rsidR="00085FA0" w:rsidRPr="00F2203C" w:rsidRDefault="00085FA0" w:rsidP="00085FA0">
      <w:pPr>
        <w:pStyle w:val="ListParagraph"/>
        <w:ind w:left="1440"/>
        <w:rPr>
          <w:rFonts w:ascii="Palatino Linotype" w:hAnsi="Palatino Linotype"/>
        </w:rPr>
      </w:pPr>
    </w:p>
    <w:p w14:paraId="5E357F4B" w14:textId="13B9917F" w:rsidR="00085FA0" w:rsidRPr="00F2203C" w:rsidRDefault="00085FA0" w:rsidP="00085FA0">
      <w:pPr>
        <w:pStyle w:val="ListParagraph"/>
        <w:numPr>
          <w:ilvl w:val="0"/>
          <w:numId w:val="1"/>
        </w:numPr>
        <w:rPr>
          <w:rFonts w:ascii="Palatino Linotype" w:hAnsi="Palatino Linotype"/>
        </w:rPr>
      </w:pPr>
      <w:r w:rsidRPr="00F2203C">
        <w:rPr>
          <w:rFonts w:ascii="Palatino Linotype" w:hAnsi="Palatino Linotype"/>
        </w:rPr>
        <w:t xml:space="preserve">Which of the following variables is held constant along the </w:t>
      </w:r>
      <w:r w:rsidR="00ED4083">
        <w:rPr>
          <w:rFonts w:ascii="Palatino Linotype" w:hAnsi="Palatino Linotype"/>
        </w:rPr>
        <w:t>standard downward-sloping AA</w:t>
      </w:r>
      <w:r w:rsidRPr="00F2203C">
        <w:rPr>
          <w:rFonts w:ascii="Palatino Linotype" w:hAnsi="Palatino Linotype"/>
        </w:rPr>
        <w:t xml:space="preserve"> curve</w:t>
      </w:r>
      <w:r w:rsidR="00ED4083">
        <w:rPr>
          <w:rFonts w:ascii="Palatino Linotype" w:hAnsi="Palatino Linotype"/>
        </w:rPr>
        <w:t xml:space="preserve"> covered in class</w:t>
      </w:r>
      <w:r w:rsidRPr="00F2203C">
        <w:rPr>
          <w:rFonts w:ascii="Palatino Linotype" w:hAnsi="Palatino Linotype"/>
        </w:rPr>
        <w:t>?</w:t>
      </w:r>
    </w:p>
    <w:p w14:paraId="45613D02" w14:textId="352A9056" w:rsidR="00085FA0" w:rsidRPr="00F2203C" w:rsidRDefault="00ED4083" w:rsidP="00085FA0">
      <w:pPr>
        <w:pStyle w:val="ListParagraph"/>
        <w:numPr>
          <w:ilvl w:val="1"/>
          <w:numId w:val="13"/>
        </w:numPr>
        <w:rPr>
          <w:rFonts w:ascii="Palatino Linotype" w:hAnsi="Palatino Linotype"/>
        </w:rPr>
      </w:pPr>
      <w:r>
        <w:rPr>
          <w:rFonts w:ascii="Palatino Linotype" w:hAnsi="Palatino Linotype"/>
        </w:rPr>
        <w:t>Current e</w:t>
      </w:r>
      <w:r w:rsidR="00085FA0" w:rsidRPr="00F2203C">
        <w:rPr>
          <w:rFonts w:ascii="Palatino Linotype" w:hAnsi="Palatino Linotype"/>
        </w:rPr>
        <w:t>xchange rate</w:t>
      </w:r>
    </w:p>
    <w:p w14:paraId="3E6E4A9F" w14:textId="0AF131F7" w:rsidR="00085FA0" w:rsidRPr="00F2203C" w:rsidRDefault="00ED4083" w:rsidP="00085FA0">
      <w:pPr>
        <w:pStyle w:val="ListParagraph"/>
        <w:numPr>
          <w:ilvl w:val="1"/>
          <w:numId w:val="13"/>
        </w:numPr>
        <w:rPr>
          <w:rFonts w:ascii="Palatino Linotype" w:hAnsi="Palatino Linotype"/>
        </w:rPr>
      </w:pPr>
      <w:r>
        <w:rPr>
          <w:rFonts w:ascii="Palatino Linotype" w:hAnsi="Palatino Linotype"/>
        </w:rPr>
        <w:t>Current o</w:t>
      </w:r>
      <w:r w:rsidR="00085FA0" w:rsidRPr="00F2203C">
        <w:rPr>
          <w:rFonts w:ascii="Palatino Linotype" w:hAnsi="Palatino Linotype"/>
        </w:rPr>
        <w:t>utput</w:t>
      </w:r>
    </w:p>
    <w:p w14:paraId="0F36C5F1" w14:textId="173E23F9" w:rsidR="00085FA0" w:rsidRPr="00C33169" w:rsidRDefault="00ED4083" w:rsidP="00085FA0">
      <w:pPr>
        <w:pStyle w:val="ListParagraph"/>
        <w:numPr>
          <w:ilvl w:val="1"/>
          <w:numId w:val="13"/>
        </w:numPr>
        <w:rPr>
          <w:rFonts w:ascii="Palatino Linotype" w:hAnsi="Palatino Linotype"/>
          <w:b/>
          <w:bCs/>
        </w:rPr>
      </w:pPr>
      <w:r w:rsidRPr="00C33169">
        <w:rPr>
          <w:rFonts w:ascii="Palatino Linotype" w:hAnsi="Palatino Linotype"/>
          <w:b/>
          <w:bCs/>
        </w:rPr>
        <w:t>Money supply</w:t>
      </w:r>
    </w:p>
    <w:p w14:paraId="4354640D" w14:textId="77777777" w:rsidR="00085FA0" w:rsidRPr="00F2203C" w:rsidRDefault="00085FA0" w:rsidP="00085FA0">
      <w:pPr>
        <w:pStyle w:val="ListParagraph"/>
        <w:ind w:left="1440"/>
        <w:rPr>
          <w:rFonts w:ascii="Palatino Linotype" w:hAnsi="Palatino Linotype"/>
        </w:rPr>
      </w:pPr>
    </w:p>
    <w:p w14:paraId="178F14BA" w14:textId="77777777" w:rsidR="00085FA0" w:rsidRPr="00F2203C" w:rsidRDefault="00085FA0" w:rsidP="00085FA0">
      <w:pPr>
        <w:pStyle w:val="ListParagraph"/>
        <w:numPr>
          <w:ilvl w:val="0"/>
          <w:numId w:val="1"/>
        </w:numPr>
        <w:rPr>
          <w:rFonts w:ascii="Palatino Linotype" w:hAnsi="Palatino Linotype"/>
        </w:rPr>
      </w:pPr>
      <w:r w:rsidRPr="00F2203C">
        <w:rPr>
          <w:rFonts w:ascii="Palatino Linotype" w:hAnsi="Palatino Linotype"/>
        </w:rPr>
        <w:t>The main goal of the Bretton Woods system was to</w:t>
      </w:r>
    </w:p>
    <w:p w14:paraId="671ADA6A" w14:textId="348CD53A" w:rsidR="00085FA0" w:rsidRPr="00F2203C" w:rsidRDefault="00E06783" w:rsidP="00085FA0">
      <w:pPr>
        <w:pStyle w:val="ListParagraph"/>
        <w:numPr>
          <w:ilvl w:val="1"/>
          <w:numId w:val="1"/>
        </w:numPr>
        <w:rPr>
          <w:rFonts w:ascii="Palatino Linotype" w:hAnsi="Palatino Linotype"/>
        </w:rPr>
      </w:pPr>
      <w:r>
        <w:rPr>
          <w:rFonts w:ascii="Palatino Linotype" w:hAnsi="Palatino Linotype"/>
        </w:rPr>
        <w:t>e</w:t>
      </w:r>
      <w:r w:rsidR="00085FA0" w:rsidRPr="00F2203C">
        <w:rPr>
          <w:rFonts w:ascii="Palatino Linotype" w:hAnsi="Palatino Linotype"/>
        </w:rPr>
        <w:t>liminate cross-border trade in goods and services</w:t>
      </w:r>
    </w:p>
    <w:p w14:paraId="0C3A1337" w14:textId="77777777" w:rsidR="00085FA0" w:rsidRPr="00F2203C" w:rsidRDefault="00085FA0" w:rsidP="00085FA0">
      <w:pPr>
        <w:pStyle w:val="ListParagraph"/>
        <w:numPr>
          <w:ilvl w:val="1"/>
          <w:numId w:val="1"/>
        </w:numPr>
        <w:rPr>
          <w:rFonts w:ascii="Palatino Linotype" w:hAnsi="Palatino Linotype"/>
        </w:rPr>
      </w:pPr>
      <w:r w:rsidRPr="00F2203C">
        <w:rPr>
          <w:rFonts w:ascii="Palatino Linotype" w:hAnsi="Palatino Linotype"/>
        </w:rPr>
        <w:t>replace gold with a floating exchange rate system</w:t>
      </w:r>
    </w:p>
    <w:p w14:paraId="2AFFDE61" w14:textId="77777777" w:rsidR="00085FA0" w:rsidRPr="00C33169" w:rsidRDefault="00085FA0" w:rsidP="00085FA0">
      <w:pPr>
        <w:pStyle w:val="ListParagraph"/>
        <w:numPr>
          <w:ilvl w:val="1"/>
          <w:numId w:val="1"/>
        </w:numPr>
        <w:rPr>
          <w:rFonts w:ascii="Palatino Linotype" w:hAnsi="Palatino Linotype"/>
          <w:b/>
          <w:bCs/>
        </w:rPr>
      </w:pPr>
      <w:r w:rsidRPr="00C33169">
        <w:rPr>
          <w:rFonts w:ascii="Palatino Linotype" w:hAnsi="Palatino Linotype"/>
          <w:b/>
          <w:bCs/>
        </w:rPr>
        <w:t>establish fixed (but adjustable exchange rates) and promote international financial stability by restricting capital movements</w:t>
      </w:r>
    </w:p>
    <w:p w14:paraId="3502E7F6" w14:textId="6EA63361" w:rsidR="00085FA0" w:rsidRPr="00F2203C" w:rsidRDefault="00E06783" w:rsidP="00085FA0">
      <w:pPr>
        <w:pStyle w:val="ListParagraph"/>
        <w:numPr>
          <w:ilvl w:val="1"/>
          <w:numId w:val="1"/>
        </w:numPr>
        <w:rPr>
          <w:rFonts w:ascii="Palatino Linotype" w:hAnsi="Palatino Linotype"/>
        </w:rPr>
      </w:pPr>
      <w:r>
        <w:rPr>
          <w:rFonts w:ascii="Palatino Linotype" w:hAnsi="Palatino Linotype"/>
        </w:rPr>
        <w:t>e</w:t>
      </w:r>
      <w:r w:rsidR="00085FA0" w:rsidRPr="00F2203C">
        <w:rPr>
          <w:rFonts w:ascii="Palatino Linotype" w:hAnsi="Palatino Linotype"/>
        </w:rPr>
        <w:t>liminate all capital controls between developed countries</w:t>
      </w:r>
    </w:p>
    <w:p w14:paraId="4B898F19" w14:textId="77777777" w:rsidR="00085FA0" w:rsidRPr="00F2203C" w:rsidRDefault="00085FA0" w:rsidP="00085FA0">
      <w:pPr>
        <w:pStyle w:val="ListParagraph"/>
        <w:ind w:left="1440"/>
        <w:rPr>
          <w:rFonts w:ascii="Palatino Linotype" w:hAnsi="Palatino Linotype"/>
        </w:rPr>
      </w:pPr>
    </w:p>
    <w:p w14:paraId="77439DE7" w14:textId="1D8E3645" w:rsidR="00085FA0" w:rsidRPr="00F2203C" w:rsidRDefault="009700BE" w:rsidP="00085FA0">
      <w:pPr>
        <w:pStyle w:val="ListParagraph"/>
        <w:numPr>
          <w:ilvl w:val="0"/>
          <w:numId w:val="1"/>
        </w:numPr>
        <w:rPr>
          <w:rFonts w:ascii="Palatino Linotype" w:hAnsi="Palatino Linotype"/>
          <w:color w:val="000000" w:themeColor="text1"/>
        </w:rPr>
      </w:pPr>
      <w:r w:rsidRPr="009700BE">
        <w:rPr>
          <w:rFonts w:ascii="Palatino Linotype" w:hAnsi="Palatino Linotype"/>
          <w:color w:val="000000" w:themeColor="text1"/>
        </w:rPr>
        <w:t xml:space="preserve">Assume that the standard Uncovered Interest Parity (UIP) condition holds. Suppose the domestic money supply temporarily increases, with all other factors affecting the money market and UIP unchanged. What happens to </w:t>
      </w:r>
      <w:r w:rsidRPr="00971011">
        <w:rPr>
          <w:rFonts w:ascii="Palatino Linotype" w:hAnsi="Palatino Linotype"/>
          <w:b/>
          <w:i/>
          <w:color w:val="000000" w:themeColor="text1"/>
        </w:rPr>
        <w:t xml:space="preserve">the expected rate </w:t>
      </w:r>
      <w:r w:rsidRPr="009700BE">
        <w:rPr>
          <w:rFonts w:ascii="Palatino Linotype" w:hAnsi="Palatino Linotype"/>
          <w:color w:val="000000" w:themeColor="text1"/>
        </w:rPr>
        <w:t>of depreciation of the domestic currency?</w:t>
      </w:r>
      <w:r>
        <w:rPr>
          <w:rFonts w:ascii="Palatino Linotype" w:hAnsi="Palatino Linotype"/>
          <w:color w:val="000000" w:themeColor="text1"/>
        </w:rPr>
        <w:t xml:space="preserve"> </w:t>
      </w:r>
      <w:r w:rsidR="00085FA0" w:rsidRPr="00F2203C">
        <w:rPr>
          <w:rFonts w:ascii="Palatino Linotype" w:hAnsi="Palatino Linotype"/>
          <w:color w:val="000000" w:themeColor="text1"/>
        </w:rPr>
        <w:t>The expected rate of depreciation of the domestic currency</w:t>
      </w:r>
    </w:p>
    <w:p w14:paraId="780D8F5D" w14:textId="70FF7794" w:rsidR="00085FA0" w:rsidRPr="00F2203C" w:rsidRDefault="00E06783" w:rsidP="00085FA0">
      <w:pPr>
        <w:pStyle w:val="ListParagraph"/>
        <w:numPr>
          <w:ilvl w:val="1"/>
          <w:numId w:val="1"/>
        </w:numPr>
        <w:rPr>
          <w:rFonts w:ascii="Palatino Linotype" w:hAnsi="Palatino Linotype"/>
          <w:color w:val="000000" w:themeColor="text1"/>
        </w:rPr>
      </w:pPr>
      <w:r>
        <w:rPr>
          <w:rFonts w:ascii="Palatino Linotype" w:hAnsi="Palatino Linotype"/>
          <w:color w:val="000000" w:themeColor="text1"/>
        </w:rPr>
        <w:t>g</w:t>
      </w:r>
      <w:r w:rsidR="00085FA0" w:rsidRPr="00F2203C">
        <w:rPr>
          <w:rFonts w:ascii="Palatino Linotype" w:hAnsi="Palatino Linotype"/>
          <w:color w:val="000000" w:themeColor="text1"/>
        </w:rPr>
        <w:t>oes up</w:t>
      </w:r>
    </w:p>
    <w:p w14:paraId="3B41EB15" w14:textId="4B4D8CE5" w:rsidR="00085FA0" w:rsidRPr="00F2203C" w:rsidRDefault="00E06783" w:rsidP="00085FA0">
      <w:pPr>
        <w:pStyle w:val="ListParagraph"/>
        <w:numPr>
          <w:ilvl w:val="1"/>
          <w:numId w:val="1"/>
        </w:numPr>
        <w:rPr>
          <w:rFonts w:ascii="Palatino Linotype" w:hAnsi="Palatino Linotype"/>
          <w:color w:val="000000" w:themeColor="text1"/>
        </w:rPr>
      </w:pPr>
      <w:r>
        <w:rPr>
          <w:rFonts w:ascii="Palatino Linotype" w:hAnsi="Palatino Linotype"/>
          <w:color w:val="000000" w:themeColor="text1"/>
        </w:rPr>
        <w:t>d</w:t>
      </w:r>
      <w:r w:rsidR="00085FA0" w:rsidRPr="00F2203C">
        <w:rPr>
          <w:rFonts w:ascii="Palatino Linotype" w:hAnsi="Palatino Linotype"/>
          <w:color w:val="000000" w:themeColor="text1"/>
        </w:rPr>
        <w:t>oes not change</w:t>
      </w:r>
    </w:p>
    <w:p w14:paraId="6AE447B0" w14:textId="7922FB1D" w:rsidR="00085FA0" w:rsidRPr="00C33169" w:rsidRDefault="00E06783" w:rsidP="00085FA0">
      <w:pPr>
        <w:pStyle w:val="ListParagraph"/>
        <w:numPr>
          <w:ilvl w:val="1"/>
          <w:numId w:val="1"/>
        </w:numPr>
        <w:rPr>
          <w:rFonts w:ascii="Palatino Linotype" w:hAnsi="Palatino Linotype"/>
          <w:b/>
          <w:bCs/>
          <w:color w:val="000000" w:themeColor="text1"/>
        </w:rPr>
      </w:pPr>
      <w:r w:rsidRPr="00C33169">
        <w:rPr>
          <w:rFonts w:ascii="Palatino Linotype" w:hAnsi="Palatino Linotype"/>
          <w:b/>
          <w:bCs/>
          <w:color w:val="000000" w:themeColor="text1"/>
        </w:rPr>
        <w:t>g</w:t>
      </w:r>
      <w:r w:rsidR="00085FA0" w:rsidRPr="00C33169">
        <w:rPr>
          <w:rFonts w:ascii="Palatino Linotype" w:hAnsi="Palatino Linotype"/>
          <w:b/>
          <w:bCs/>
          <w:color w:val="000000" w:themeColor="text1"/>
        </w:rPr>
        <w:t>oes down</w:t>
      </w:r>
    </w:p>
    <w:p w14:paraId="529F1A94" w14:textId="77777777" w:rsidR="00085FA0" w:rsidRPr="00F2203C" w:rsidRDefault="00085FA0" w:rsidP="00085FA0">
      <w:pPr>
        <w:pStyle w:val="ListParagraph"/>
        <w:ind w:left="1440"/>
        <w:rPr>
          <w:rFonts w:ascii="Palatino Linotype" w:hAnsi="Palatino Linotype"/>
        </w:rPr>
      </w:pPr>
      <w:r w:rsidRPr="00F2203C">
        <w:rPr>
          <w:rFonts w:ascii="Palatino Linotype" w:hAnsi="Palatino Linotype"/>
        </w:rPr>
        <w:br/>
      </w:r>
      <w:r w:rsidRPr="00F2203C">
        <w:rPr>
          <w:rFonts w:ascii="Palatino Linotype" w:hAnsi="Palatino Linotype"/>
        </w:rPr>
        <w:br/>
      </w:r>
    </w:p>
    <w:p w14:paraId="3CCB927B" w14:textId="77777777" w:rsidR="00085FA0" w:rsidRPr="00F2203C" w:rsidRDefault="00085FA0" w:rsidP="00085FA0">
      <w:pPr>
        <w:rPr>
          <w:rFonts w:ascii="Palatino Linotype" w:hAnsi="Palatino Linotype"/>
        </w:rPr>
      </w:pPr>
      <w:r w:rsidRPr="00F2203C">
        <w:rPr>
          <w:rFonts w:ascii="Palatino Linotype" w:hAnsi="Palatino Linotype"/>
        </w:rPr>
        <w:br w:type="page"/>
      </w:r>
    </w:p>
    <w:p w14:paraId="68BF560B" w14:textId="77777777" w:rsidR="00085FA0" w:rsidRPr="00F2203C" w:rsidRDefault="00085FA0" w:rsidP="00085FA0">
      <w:pPr>
        <w:pStyle w:val="ListParagraph"/>
        <w:ind w:left="1440"/>
        <w:rPr>
          <w:rFonts w:ascii="Palatino Linotype" w:hAnsi="Palatino Linotype"/>
        </w:rPr>
      </w:pPr>
    </w:p>
    <w:p w14:paraId="0F54CA47" w14:textId="77777777" w:rsidR="00085FA0" w:rsidRPr="00F2203C" w:rsidRDefault="00085FA0" w:rsidP="00085FA0">
      <w:pPr>
        <w:pStyle w:val="ListParagraph"/>
        <w:numPr>
          <w:ilvl w:val="0"/>
          <w:numId w:val="1"/>
        </w:numPr>
        <w:rPr>
          <w:rFonts w:ascii="Palatino Linotype" w:hAnsi="Palatino Linotype"/>
        </w:rPr>
      </w:pPr>
      <w:r w:rsidRPr="00F2203C">
        <w:rPr>
          <w:rFonts w:ascii="Palatino Linotype" w:hAnsi="Palatino Linotype"/>
        </w:rPr>
        <w:t xml:space="preserve">Indicate whether the statement in </w:t>
      </w:r>
      <w:r w:rsidRPr="00F2203C">
        <w:rPr>
          <w:rFonts w:ascii="Palatino Linotype" w:hAnsi="Palatino Linotype"/>
          <w:i/>
        </w:rPr>
        <w:t>the last sentence of the paragraph below</w:t>
      </w:r>
      <w:r w:rsidRPr="00F2203C">
        <w:rPr>
          <w:rFonts w:ascii="Palatino Linotype" w:hAnsi="Palatino Linotype"/>
        </w:rPr>
        <w:t xml:space="preserve"> is true or false. Provide a </w:t>
      </w:r>
      <w:r w:rsidRPr="00F2203C">
        <w:rPr>
          <w:rFonts w:ascii="Palatino Linotype" w:hAnsi="Palatino Linotype"/>
          <w:b/>
        </w:rPr>
        <w:t>concise</w:t>
      </w:r>
      <w:r w:rsidRPr="00F2203C">
        <w:rPr>
          <w:rFonts w:ascii="Palatino Linotype" w:hAnsi="Palatino Linotype"/>
        </w:rPr>
        <w:t xml:space="preserve"> justification. </w:t>
      </w:r>
    </w:p>
    <w:p w14:paraId="42E0B6F2" w14:textId="77777777" w:rsidR="00085FA0" w:rsidRPr="00F2203C" w:rsidRDefault="00085FA0" w:rsidP="00085FA0">
      <w:pPr>
        <w:pStyle w:val="ListParagraph"/>
        <w:rPr>
          <w:rFonts w:ascii="Palatino Linotype" w:hAnsi="Palatino Linotype"/>
        </w:rPr>
      </w:pPr>
    </w:p>
    <w:p w14:paraId="41D741BF" w14:textId="008361E6" w:rsidR="00085FA0" w:rsidRDefault="00085FA0" w:rsidP="00085FA0">
      <w:pPr>
        <w:pStyle w:val="ListParagraph"/>
        <w:rPr>
          <w:rFonts w:ascii="Palatino Linotype" w:hAnsi="Palatino Linotype"/>
        </w:rPr>
      </w:pPr>
      <w:r w:rsidRPr="00F2203C">
        <w:rPr>
          <w:rFonts w:ascii="Palatino Linotype" w:hAnsi="Palatino Linotype"/>
        </w:rPr>
        <w:t xml:space="preserve">“Imagine that you are </w:t>
      </w:r>
      <w:r w:rsidR="008F1321">
        <w:rPr>
          <w:rFonts w:ascii="Palatino Linotype" w:hAnsi="Palatino Linotype"/>
        </w:rPr>
        <w:t xml:space="preserve">analyzing </w:t>
      </w:r>
      <w:r w:rsidRPr="00F2203C">
        <w:rPr>
          <w:rFonts w:ascii="Palatino Linotype" w:hAnsi="Palatino Linotype"/>
        </w:rPr>
        <w:t>two time series</w:t>
      </w:r>
      <w:r w:rsidR="00174DB9">
        <w:rPr>
          <w:rFonts w:ascii="Palatino Linotype" w:hAnsi="Palatino Linotype"/>
        </w:rPr>
        <w:t xml:space="preserve"> (that is, </w:t>
      </w:r>
      <w:r w:rsidR="00CD4951">
        <w:rPr>
          <w:rFonts w:ascii="Palatino Linotype" w:hAnsi="Palatino Linotype"/>
        </w:rPr>
        <w:t xml:space="preserve">the </w:t>
      </w:r>
      <w:r w:rsidR="00174DB9">
        <w:rPr>
          <w:rFonts w:ascii="Palatino Linotype" w:hAnsi="Palatino Linotype"/>
        </w:rPr>
        <w:t>realization</w:t>
      </w:r>
      <w:r w:rsidR="0011593A">
        <w:rPr>
          <w:rFonts w:ascii="Palatino Linotype" w:hAnsi="Palatino Linotype"/>
        </w:rPr>
        <w:t>s</w:t>
      </w:r>
      <w:r w:rsidR="00174DB9">
        <w:rPr>
          <w:rFonts w:ascii="Palatino Linotype" w:hAnsi="Palatino Linotype"/>
        </w:rPr>
        <w:t xml:space="preserve"> of variables over time)</w:t>
      </w:r>
      <w:r w:rsidRPr="00F2203C">
        <w:rPr>
          <w:rFonts w:ascii="Palatino Linotype" w:hAnsi="Palatino Linotype"/>
        </w:rPr>
        <w:t>: real GDP and the money supply. You observe that the money supply varies over time, but the real GDP is constant. You must conclude that the changes in money supply do not affect output.”</w:t>
      </w:r>
    </w:p>
    <w:p w14:paraId="4B4F65A2" w14:textId="3FFAD0B8" w:rsidR="003F65CD" w:rsidRDefault="003F65CD" w:rsidP="00085FA0">
      <w:pPr>
        <w:pStyle w:val="ListParagraph"/>
        <w:rPr>
          <w:rFonts w:ascii="Palatino Linotype" w:hAnsi="Palatino Linotype"/>
        </w:rPr>
      </w:pPr>
    </w:p>
    <w:p w14:paraId="1425F21F" w14:textId="52D5B49C" w:rsidR="003F65CD" w:rsidRPr="007F6341" w:rsidRDefault="00120DD0" w:rsidP="00085FA0">
      <w:pPr>
        <w:pStyle w:val="ListParagraph"/>
        <w:rPr>
          <w:rFonts w:ascii="Palatino Linotype" w:hAnsi="Palatino Linotype"/>
          <w:color w:val="00B050"/>
        </w:rPr>
      </w:pPr>
      <w:r w:rsidRPr="007F6341">
        <w:rPr>
          <w:rFonts w:ascii="Palatino Linotype" w:hAnsi="Palatino Linotype"/>
          <w:color w:val="00B050"/>
        </w:rPr>
        <w:t xml:space="preserve">FALSE. </w:t>
      </w:r>
      <w:r w:rsidR="007F6341" w:rsidRPr="007F6341">
        <w:rPr>
          <w:rFonts w:ascii="Palatino Linotype" w:hAnsi="Palatino Linotype"/>
          <w:color w:val="00B050"/>
        </w:rPr>
        <w:t>Remember that correlation does not imply causation. The observations in the statement are not sufficient to draw firm conclusions about the effects of monetary policy. For example, suppose that changes in the money supply do affect aggregate output, and that the central bank aims to stabilize output around a fixed level. In this case, whenever a shock pushes output away from that level, the central bank adjusts the money supply to offset it. As a result, we may observe fluctuations in the money supply without any change in output</w:t>
      </w:r>
      <w:r w:rsidR="00932448">
        <w:rPr>
          <w:rFonts w:ascii="Palatino Linotype" w:hAnsi="Palatino Linotype"/>
          <w:color w:val="00B050"/>
        </w:rPr>
        <w:t xml:space="preserve">, </w:t>
      </w:r>
      <w:r w:rsidR="007F6341" w:rsidRPr="007F6341">
        <w:rPr>
          <w:rFonts w:ascii="Palatino Linotype" w:hAnsi="Palatino Linotype"/>
          <w:color w:val="00B050"/>
        </w:rPr>
        <w:t>despite a causal link existing.</w:t>
      </w:r>
    </w:p>
    <w:p w14:paraId="67FDD2B1" w14:textId="0F88B66E" w:rsidR="003F65CD" w:rsidRDefault="003F65CD" w:rsidP="00085FA0">
      <w:pPr>
        <w:pStyle w:val="ListParagraph"/>
        <w:rPr>
          <w:rFonts w:ascii="Palatino Linotype" w:hAnsi="Palatino Linotype"/>
        </w:rPr>
      </w:pPr>
    </w:p>
    <w:p w14:paraId="3EF00BAA" w14:textId="4E1983BC" w:rsidR="00085FA0" w:rsidRPr="00F2203C" w:rsidRDefault="00085FA0" w:rsidP="00085FA0">
      <w:pPr>
        <w:pStyle w:val="ListParagraph"/>
        <w:numPr>
          <w:ilvl w:val="0"/>
          <w:numId w:val="1"/>
        </w:numPr>
        <w:rPr>
          <w:rFonts w:ascii="Palatino Linotype" w:hAnsi="Palatino Linotype"/>
        </w:rPr>
      </w:pPr>
      <w:r w:rsidRPr="00F2203C">
        <w:rPr>
          <w:rFonts w:ascii="Palatino Linotype" w:hAnsi="Palatino Linotype"/>
        </w:rPr>
        <w:t xml:space="preserve">Indicate whether the </w:t>
      </w:r>
      <w:r w:rsidR="00FB7FF1">
        <w:rPr>
          <w:rFonts w:ascii="Palatino Linotype" w:hAnsi="Palatino Linotype"/>
        </w:rPr>
        <w:t xml:space="preserve">following </w:t>
      </w:r>
      <w:r w:rsidRPr="00F2203C">
        <w:rPr>
          <w:rFonts w:ascii="Palatino Linotype" w:hAnsi="Palatino Linotype"/>
        </w:rPr>
        <w:t xml:space="preserve">statement is true or false. Provide a </w:t>
      </w:r>
      <w:r w:rsidRPr="00F2203C">
        <w:rPr>
          <w:rFonts w:ascii="Palatino Linotype" w:hAnsi="Palatino Linotype"/>
          <w:b/>
        </w:rPr>
        <w:t>concise</w:t>
      </w:r>
      <w:r w:rsidRPr="00F2203C">
        <w:rPr>
          <w:rFonts w:ascii="Palatino Linotype" w:hAnsi="Palatino Linotype"/>
        </w:rPr>
        <w:t xml:space="preserve"> justification. </w:t>
      </w:r>
    </w:p>
    <w:p w14:paraId="19FC3EAB" w14:textId="77777777" w:rsidR="00085FA0" w:rsidRPr="00F2203C" w:rsidRDefault="00085FA0" w:rsidP="00085FA0">
      <w:pPr>
        <w:pStyle w:val="ListParagraph"/>
        <w:rPr>
          <w:rFonts w:ascii="Palatino Linotype" w:hAnsi="Palatino Linotype"/>
        </w:rPr>
      </w:pPr>
    </w:p>
    <w:p w14:paraId="7CFCEBA7" w14:textId="213167AC" w:rsidR="00085FA0" w:rsidRDefault="00085FA0" w:rsidP="00085FA0">
      <w:pPr>
        <w:pStyle w:val="ListParagraph"/>
        <w:rPr>
          <w:rFonts w:ascii="Palatino Linotype" w:hAnsi="Palatino Linotype"/>
        </w:rPr>
      </w:pPr>
      <w:r w:rsidRPr="00F2203C">
        <w:rPr>
          <w:rFonts w:ascii="Palatino Linotype" w:hAnsi="Palatino Linotype"/>
        </w:rPr>
        <w:t>“A depreciation of a domestic currency can sometimes lead to a decline in the domestic trade balance in the short run.”</w:t>
      </w:r>
    </w:p>
    <w:p w14:paraId="7F62FA3C" w14:textId="1326DE50" w:rsidR="007F6341" w:rsidRDefault="007F6341" w:rsidP="00085FA0">
      <w:pPr>
        <w:pStyle w:val="ListParagraph"/>
        <w:rPr>
          <w:rFonts w:ascii="Palatino Linotype" w:hAnsi="Palatino Linotype"/>
        </w:rPr>
      </w:pPr>
    </w:p>
    <w:p w14:paraId="552B691F" w14:textId="6E7F244B" w:rsidR="007F6341" w:rsidRDefault="007F6341" w:rsidP="00085FA0">
      <w:pPr>
        <w:pStyle w:val="ListParagraph"/>
        <w:rPr>
          <w:rFonts w:ascii="Palatino Linotype" w:hAnsi="Palatino Linotype"/>
        </w:rPr>
      </w:pPr>
      <w:r w:rsidRPr="00EB774B">
        <w:rPr>
          <w:rFonts w:ascii="Palatino Linotype" w:hAnsi="Palatino Linotype"/>
          <w:color w:val="00B050"/>
        </w:rPr>
        <w:t xml:space="preserve">TRUE. </w:t>
      </w:r>
      <w:r w:rsidR="00EB774B" w:rsidRPr="00EB774B">
        <w:rPr>
          <w:rFonts w:ascii="Palatino Linotype" w:hAnsi="Palatino Linotype"/>
          <w:color w:val="00B050"/>
        </w:rPr>
        <w:t>For example</w:t>
      </w:r>
      <w:r w:rsidRPr="00EB774B">
        <w:rPr>
          <w:rFonts w:ascii="Palatino Linotype" w:hAnsi="Palatino Linotype"/>
          <w:color w:val="00B050"/>
        </w:rPr>
        <w:t xml:space="preserve">, due to sticky contracts, domestic currency depreciation may increase the value of imports in domestic currency without changing the quantities of exported and imported goods and services. We called this observation the J-curve. </w:t>
      </w:r>
      <w:r w:rsidR="00EB774B">
        <w:rPr>
          <w:rFonts w:ascii="Palatino Linotype" w:hAnsi="Palatino Linotype"/>
        </w:rPr>
        <w:t xml:space="preserve"> </w:t>
      </w:r>
    </w:p>
    <w:p w14:paraId="56DA9D97" w14:textId="1BDC8785" w:rsidR="003F65CD" w:rsidRDefault="003F65CD" w:rsidP="00085FA0">
      <w:pPr>
        <w:pStyle w:val="ListParagraph"/>
        <w:rPr>
          <w:rFonts w:ascii="Palatino Linotype" w:hAnsi="Palatino Linotype"/>
        </w:rPr>
      </w:pPr>
    </w:p>
    <w:p w14:paraId="4B720ABA" w14:textId="77777777" w:rsidR="00085FA0" w:rsidRPr="00F2203C" w:rsidRDefault="00085FA0" w:rsidP="00085FA0">
      <w:pPr>
        <w:pStyle w:val="ListParagraph"/>
        <w:numPr>
          <w:ilvl w:val="0"/>
          <w:numId w:val="1"/>
        </w:numPr>
        <w:rPr>
          <w:rFonts w:ascii="Palatino Linotype" w:hAnsi="Palatino Linotype"/>
        </w:rPr>
      </w:pPr>
      <w:r w:rsidRPr="00F2203C">
        <w:rPr>
          <w:rFonts w:ascii="Palatino Linotype" w:hAnsi="Palatino Linotype"/>
        </w:rPr>
        <w:t xml:space="preserve">Indicate whether the following statement is true or false. Provide a </w:t>
      </w:r>
      <w:r w:rsidRPr="00F2203C">
        <w:rPr>
          <w:rFonts w:ascii="Palatino Linotype" w:hAnsi="Palatino Linotype"/>
          <w:b/>
        </w:rPr>
        <w:t>concise</w:t>
      </w:r>
      <w:r w:rsidRPr="00F2203C">
        <w:rPr>
          <w:rFonts w:ascii="Palatino Linotype" w:hAnsi="Palatino Linotype"/>
        </w:rPr>
        <w:t xml:space="preserve"> justification. </w:t>
      </w:r>
    </w:p>
    <w:p w14:paraId="71126453" w14:textId="77777777" w:rsidR="00085FA0" w:rsidRPr="00F2203C" w:rsidRDefault="00085FA0" w:rsidP="00085FA0">
      <w:pPr>
        <w:pStyle w:val="ListParagraph"/>
        <w:rPr>
          <w:rFonts w:ascii="Palatino Linotype" w:hAnsi="Palatino Linotype"/>
        </w:rPr>
      </w:pPr>
    </w:p>
    <w:p w14:paraId="699FAD6D" w14:textId="5A07BFE6" w:rsidR="00085FA0" w:rsidRDefault="00085FA0" w:rsidP="00085FA0">
      <w:pPr>
        <w:pStyle w:val="ListParagraph"/>
        <w:rPr>
          <w:rFonts w:ascii="Palatino Linotype" w:hAnsi="Palatino Linotype"/>
        </w:rPr>
      </w:pPr>
      <w:r w:rsidRPr="00F2203C">
        <w:rPr>
          <w:rFonts w:ascii="Palatino Linotype" w:hAnsi="Palatino Linotype"/>
        </w:rPr>
        <w:t>“If the market value of a central bank’s assets falls below the value of its liabilities, the central bank must default.”</w:t>
      </w:r>
    </w:p>
    <w:p w14:paraId="7659B930" w14:textId="6B225016" w:rsidR="003F65CD" w:rsidRDefault="003F65CD" w:rsidP="00085FA0">
      <w:pPr>
        <w:pStyle w:val="ListParagraph"/>
        <w:rPr>
          <w:rFonts w:ascii="Palatino Linotype" w:hAnsi="Palatino Linotype"/>
        </w:rPr>
      </w:pPr>
    </w:p>
    <w:p w14:paraId="1E673A54" w14:textId="30FFAE5C" w:rsidR="003F65CD" w:rsidRPr="00932448" w:rsidRDefault="00932448" w:rsidP="00085FA0">
      <w:pPr>
        <w:pStyle w:val="ListParagraph"/>
        <w:rPr>
          <w:rFonts w:ascii="Palatino Linotype" w:hAnsi="Palatino Linotype"/>
          <w:color w:val="00B050"/>
        </w:rPr>
      </w:pPr>
      <w:r>
        <w:rPr>
          <w:rFonts w:ascii="Palatino Linotype" w:hAnsi="Palatino Linotype"/>
          <w:color w:val="00B050"/>
        </w:rPr>
        <w:t xml:space="preserve">FALSE. </w:t>
      </w:r>
      <w:r w:rsidR="00EB774B" w:rsidRPr="00932448">
        <w:rPr>
          <w:rFonts w:ascii="Palatino Linotype" w:hAnsi="Palatino Linotype"/>
          <w:color w:val="00B050"/>
        </w:rPr>
        <w:t xml:space="preserve">Central banks are different from traditional banks. In most countries, the central banks are branches of the government. In some other countries (e.g., the United States), central banks are privately owned, but they generally act as a branch of the government. As a result, whenever the central bank generates profits, it sends them to the finance ministry. When the central bank incurs losses, such that the assets' value becomes less than the liabilities' value, the finance ministry can recapitalize the central bank. </w:t>
      </w:r>
    </w:p>
    <w:p w14:paraId="130AC36D" w14:textId="1EF7E6F8" w:rsidR="003F65CD" w:rsidRDefault="003F65CD" w:rsidP="00085FA0">
      <w:pPr>
        <w:pStyle w:val="ListParagraph"/>
        <w:rPr>
          <w:rFonts w:ascii="Palatino Linotype" w:hAnsi="Palatino Linotype"/>
        </w:rPr>
      </w:pPr>
    </w:p>
    <w:p w14:paraId="2EFA34A7" w14:textId="0EB56DD4" w:rsidR="00085FA0" w:rsidRPr="00F2203C" w:rsidRDefault="00085FA0" w:rsidP="00085FA0">
      <w:pPr>
        <w:pStyle w:val="ListParagraph"/>
        <w:numPr>
          <w:ilvl w:val="0"/>
          <w:numId w:val="1"/>
        </w:numPr>
        <w:rPr>
          <w:rFonts w:ascii="Palatino Linotype" w:hAnsi="Palatino Linotype"/>
        </w:rPr>
      </w:pPr>
      <w:r w:rsidRPr="00F2203C">
        <w:rPr>
          <w:rFonts w:ascii="Palatino Linotype" w:hAnsi="Palatino Linotype"/>
        </w:rPr>
        <w:t xml:space="preserve">Indicate whether the </w:t>
      </w:r>
      <w:r w:rsidR="00FB7FF1">
        <w:rPr>
          <w:rFonts w:ascii="Palatino Linotype" w:hAnsi="Palatino Linotype"/>
        </w:rPr>
        <w:t xml:space="preserve">following </w:t>
      </w:r>
      <w:r w:rsidRPr="00F2203C">
        <w:rPr>
          <w:rFonts w:ascii="Palatino Linotype" w:hAnsi="Palatino Linotype"/>
        </w:rPr>
        <w:t xml:space="preserve">statement is true or false. Provide a </w:t>
      </w:r>
      <w:r w:rsidRPr="00F2203C">
        <w:rPr>
          <w:rFonts w:ascii="Palatino Linotype" w:hAnsi="Palatino Linotype"/>
          <w:b/>
        </w:rPr>
        <w:t>concise</w:t>
      </w:r>
      <w:r w:rsidRPr="00F2203C">
        <w:rPr>
          <w:rFonts w:ascii="Palatino Linotype" w:hAnsi="Palatino Linotype"/>
        </w:rPr>
        <w:t xml:space="preserve"> justification. </w:t>
      </w:r>
    </w:p>
    <w:p w14:paraId="4FC2B539" w14:textId="77777777" w:rsidR="00085FA0" w:rsidRPr="00F2203C" w:rsidRDefault="00085FA0" w:rsidP="00085FA0">
      <w:pPr>
        <w:pStyle w:val="ListParagraph"/>
        <w:rPr>
          <w:rFonts w:ascii="Palatino Linotype" w:hAnsi="Palatino Linotype"/>
        </w:rPr>
      </w:pPr>
    </w:p>
    <w:p w14:paraId="7BAF1B47" w14:textId="5BD0C0AF" w:rsidR="00085FA0" w:rsidRDefault="00085FA0" w:rsidP="00085FA0">
      <w:pPr>
        <w:pStyle w:val="ListParagraph"/>
        <w:rPr>
          <w:rFonts w:ascii="Palatino Linotype" w:hAnsi="Palatino Linotype"/>
        </w:rPr>
      </w:pPr>
      <w:r w:rsidRPr="00F2203C">
        <w:rPr>
          <w:rFonts w:ascii="Palatino Linotype" w:hAnsi="Palatino Linotype"/>
        </w:rPr>
        <w:t>“A weaker (depreciated) currency is a sign that the economy is doing badly.”</w:t>
      </w:r>
    </w:p>
    <w:p w14:paraId="727CDB6E" w14:textId="3AFAED58" w:rsidR="00932448" w:rsidRDefault="00932448" w:rsidP="00085FA0">
      <w:pPr>
        <w:pStyle w:val="ListParagraph"/>
        <w:rPr>
          <w:rFonts w:ascii="Palatino Linotype" w:hAnsi="Palatino Linotype"/>
        </w:rPr>
      </w:pPr>
    </w:p>
    <w:p w14:paraId="47700F7A" w14:textId="0D842277" w:rsidR="00932448" w:rsidRPr="00D339B9" w:rsidRDefault="00932448" w:rsidP="00085FA0">
      <w:pPr>
        <w:pStyle w:val="ListParagraph"/>
        <w:rPr>
          <w:rFonts w:ascii="Palatino Linotype" w:hAnsi="Palatino Linotype"/>
          <w:color w:val="00B050"/>
        </w:rPr>
      </w:pPr>
      <w:r w:rsidRPr="00D339B9">
        <w:rPr>
          <w:rFonts w:ascii="Palatino Linotype" w:hAnsi="Palatino Linotype"/>
          <w:color w:val="00B050"/>
        </w:rPr>
        <w:t xml:space="preserve">FALSE. </w:t>
      </w:r>
      <w:r w:rsidR="00D339B9" w:rsidRPr="00D339B9">
        <w:rPr>
          <w:rFonts w:ascii="Palatino Linotype" w:hAnsi="Palatino Linotype"/>
          <w:color w:val="00B050"/>
        </w:rPr>
        <w:t xml:space="preserve">Counterexample: Imagine the economy is growing at a normal pace and inflation is around its target. Then, the central bank out of nowhere decides to increase the money supply temporarily. It would lead to a depreciation (weakening) of the domestic currency. </w:t>
      </w:r>
      <w:r w:rsidR="00D339B9" w:rsidRPr="00D339B9">
        <w:rPr>
          <w:rFonts w:ascii="Palatino Linotype" w:hAnsi="Palatino Linotype"/>
          <w:color w:val="00B050"/>
        </w:rPr>
        <w:lastRenderedPageBreak/>
        <w:t>In this case, the weak currency is a sign of a specific monetary policy and not the state of the economy.</w:t>
      </w:r>
    </w:p>
    <w:p w14:paraId="708D90E3" w14:textId="01FC4DC7" w:rsidR="003F65CD" w:rsidRDefault="003F65CD" w:rsidP="00085FA0">
      <w:pPr>
        <w:pStyle w:val="ListParagraph"/>
        <w:rPr>
          <w:rFonts w:ascii="Palatino Linotype" w:hAnsi="Palatino Linotype"/>
        </w:rPr>
      </w:pPr>
    </w:p>
    <w:p w14:paraId="547E4B6D" w14:textId="0467D584" w:rsidR="00085FA0" w:rsidRDefault="0011593A" w:rsidP="0011593A">
      <w:pPr>
        <w:pStyle w:val="ListParagraph"/>
        <w:numPr>
          <w:ilvl w:val="0"/>
          <w:numId w:val="1"/>
        </w:numPr>
        <w:rPr>
          <w:rFonts w:ascii="Palatino Linotype" w:hAnsi="Palatino Linotype"/>
        </w:rPr>
      </w:pPr>
      <w:r w:rsidRPr="0011593A">
        <w:rPr>
          <w:rFonts w:ascii="Palatino Linotype" w:hAnsi="Palatino Linotype"/>
        </w:rPr>
        <w:t>Give at least one reason why firms involved in international trade often choose to price their goods and services in U.S. dollars</w:t>
      </w:r>
      <w:r>
        <w:rPr>
          <w:rFonts w:ascii="Palatino Linotype" w:hAnsi="Palatino Linotype"/>
        </w:rPr>
        <w:t xml:space="preserve">, </w:t>
      </w:r>
      <w:r w:rsidRPr="0011593A">
        <w:rPr>
          <w:rFonts w:ascii="Palatino Linotype" w:hAnsi="Palatino Linotype"/>
        </w:rPr>
        <w:t>even if they are not based in the U.S. and do not trade directly with U.S. partners.</w:t>
      </w:r>
    </w:p>
    <w:p w14:paraId="1E76EA85" w14:textId="530FA152" w:rsidR="00D339B9" w:rsidRDefault="00D339B9" w:rsidP="00D339B9">
      <w:pPr>
        <w:pStyle w:val="ListParagraph"/>
        <w:rPr>
          <w:rFonts w:ascii="Palatino Linotype" w:hAnsi="Palatino Linotype"/>
        </w:rPr>
      </w:pPr>
    </w:p>
    <w:p w14:paraId="19AC98B0" w14:textId="442BAA97" w:rsidR="00D339B9" w:rsidRPr="00CD7510" w:rsidRDefault="00D339B9" w:rsidP="00D339B9">
      <w:pPr>
        <w:pStyle w:val="ListParagraph"/>
        <w:rPr>
          <w:rFonts w:ascii="Palatino Linotype" w:hAnsi="Palatino Linotype"/>
          <w:color w:val="00B050"/>
        </w:rPr>
      </w:pPr>
      <w:r w:rsidRPr="00CD7510">
        <w:rPr>
          <w:rFonts w:ascii="Palatino Linotype" w:hAnsi="Palatino Linotype"/>
          <w:color w:val="00B050"/>
        </w:rPr>
        <w:t>In class, we covered the following three ideas:</w:t>
      </w:r>
    </w:p>
    <w:p w14:paraId="14334E99" w14:textId="5A3C34FA" w:rsidR="00D339B9" w:rsidRPr="00CD7510" w:rsidRDefault="00D339B9" w:rsidP="00326780">
      <w:pPr>
        <w:pStyle w:val="ListParagraph"/>
        <w:numPr>
          <w:ilvl w:val="1"/>
          <w:numId w:val="1"/>
        </w:numPr>
        <w:rPr>
          <w:rFonts w:ascii="Palatino Linotype" w:hAnsi="Palatino Linotype"/>
          <w:b/>
          <w:color w:val="00B050"/>
        </w:rPr>
      </w:pPr>
      <w:r w:rsidRPr="00CD7510">
        <w:rPr>
          <w:rFonts w:ascii="Palatino Linotype" w:hAnsi="Palatino Linotype"/>
          <w:b/>
          <w:color w:val="00B050"/>
        </w:rPr>
        <w:t>FX risk in supply chains:</w:t>
      </w:r>
      <w:r w:rsidRPr="00CD7510">
        <w:rPr>
          <w:rFonts w:ascii="Palatino Linotype" w:hAnsi="Palatino Linotype"/>
          <w:color w:val="00B050"/>
        </w:rPr>
        <w:t xml:space="preserve"> Much of international trade is in intermediate goods. If my firm uses intermediate inputs priced in dollars, then I have incentives to set and keep prices sticky in dollars as well. This reduces my FX risk.</w:t>
      </w:r>
    </w:p>
    <w:p w14:paraId="52C9431F" w14:textId="27D9A91B" w:rsidR="00D339B9" w:rsidRPr="00CD7510" w:rsidRDefault="00D339B9" w:rsidP="006B367A">
      <w:pPr>
        <w:pStyle w:val="ListParagraph"/>
        <w:numPr>
          <w:ilvl w:val="1"/>
          <w:numId w:val="1"/>
        </w:numPr>
        <w:rPr>
          <w:rFonts w:ascii="Palatino Linotype" w:hAnsi="Palatino Linotype"/>
          <w:b/>
          <w:color w:val="00B050"/>
        </w:rPr>
      </w:pPr>
      <w:r w:rsidRPr="00CD7510">
        <w:rPr>
          <w:rFonts w:ascii="Palatino Linotype" w:hAnsi="Palatino Linotype"/>
          <w:b/>
          <w:color w:val="00B050"/>
        </w:rPr>
        <w:t xml:space="preserve">Strategic complementarities in price setting: </w:t>
      </w:r>
      <w:r w:rsidRPr="00CD7510">
        <w:rPr>
          <w:rFonts w:ascii="Palatino Linotype" w:hAnsi="Palatino Linotype"/>
          <w:color w:val="00B050"/>
        </w:rPr>
        <w:t>If my competitor sets prices in dollars, I also have incentives to set prices in dollars to avoid unwanted fluctuations in my prices relative to those of my competitors.</w:t>
      </w:r>
    </w:p>
    <w:p w14:paraId="643943D4" w14:textId="315D1ADA" w:rsidR="00D339B9" w:rsidRPr="00CD7510" w:rsidRDefault="00D339B9" w:rsidP="00E1338E">
      <w:pPr>
        <w:pStyle w:val="ListParagraph"/>
        <w:numPr>
          <w:ilvl w:val="1"/>
          <w:numId w:val="1"/>
        </w:numPr>
        <w:rPr>
          <w:rFonts w:ascii="Palatino Linotype" w:hAnsi="Palatino Linotype"/>
          <w:color w:val="00B050"/>
        </w:rPr>
      </w:pPr>
      <w:r w:rsidRPr="00CD7510">
        <w:rPr>
          <w:rFonts w:ascii="Palatino Linotype" w:hAnsi="Palatino Linotype"/>
          <w:b/>
          <w:color w:val="00B050"/>
        </w:rPr>
        <w:t xml:space="preserve">Finance: </w:t>
      </w:r>
      <w:r w:rsidRPr="00CD7510">
        <w:rPr>
          <w:rFonts w:ascii="Palatino Linotype" w:hAnsi="Palatino Linotype"/>
          <w:color w:val="00B050"/>
        </w:rPr>
        <w:t>There is a massive demand for USD-denominated safe assets in the world</w:t>
      </w:r>
      <w:r w:rsidRPr="00CD7510">
        <w:rPr>
          <w:rFonts w:ascii="Cambria Math" w:hAnsi="Cambria Math" w:cs="Cambria Math"/>
          <w:color w:val="00B050"/>
        </w:rPr>
        <w:t>. As a result,</w:t>
      </w:r>
      <w:r w:rsidRPr="00CD7510">
        <w:rPr>
          <w:rFonts w:ascii="Palatino Linotype" w:hAnsi="Palatino Linotype"/>
          <w:color w:val="00B050"/>
        </w:rPr>
        <w:t xml:space="preserve"> the returns on these assets are low</w:t>
      </w:r>
      <w:r w:rsidRPr="00CD7510">
        <w:rPr>
          <w:rFonts w:ascii="Cambria Math" w:hAnsi="Cambria Math" w:cs="Cambria Math"/>
          <w:color w:val="00B050"/>
        </w:rPr>
        <w:t>. Hence,</w:t>
      </w:r>
      <w:r w:rsidRPr="00CD7510">
        <w:rPr>
          <w:rFonts w:ascii="Palatino Linotype" w:hAnsi="Palatino Linotype"/>
          <w:color w:val="00B050"/>
        </w:rPr>
        <w:t xml:space="preserve"> when I set my prices in USD, I can use my invoices as collateral when borrowing at a lower rate in USD.</w:t>
      </w:r>
    </w:p>
    <w:p w14:paraId="48B17520" w14:textId="77777777" w:rsidR="00085FA0" w:rsidRPr="00F2203C" w:rsidRDefault="00085FA0" w:rsidP="00085FA0">
      <w:pPr>
        <w:pStyle w:val="ListParagraph"/>
        <w:rPr>
          <w:rFonts w:ascii="Palatino Linotype" w:hAnsi="Palatino Linotype"/>
        </w:rPr>
      </w:pPr>
    </w:p>
    <w:p w14:paraId="5AE72E55" w14:textId="77777777" w:rsidR="00085FA0" w:rsidRPr="00F2203C" w:rsidRDefault="00085FA0" w:rsidP="00085FA0">
      <w:pPr>
        <w:pStyle w:val="ListParagraph"/>
        <w:numPr>
          <w:ilvl w:val="0"/>
          <w:numId w:val="1"/>
        </w:numPr>
        <w:rPr>
          <w:rFonts w:ascii="Palatino Linotype" w:hAnsi="Palatino Linotype"/>
        </w:rPr>
      </w:pPr>
      <w:r w:rsidRPr="00F2203C">
        <w:rPr>
          <w:rFonts w:ascii="Palatino Linotype" w:hAnsi="Palatino Linotype"/>
        </w:rPr>
        <w:t xml:space="preserve">Imagine that we want to estimate the following regression: </w:t>
      </w:r>
    </w:p>
    <w:p w14:paraId="71E94752" w14:textId="77777777" w:rsidR="00085FA0" w:rsidRPr="00F2203C" w:rsidRDefault="00085FA0" w:rsidP="00085FA0">
      <w:pPr>
        <w:pStyle w:val="ListParagraph"/>
        <w:rPr>
          <w:rFonts w:ascii="Palatino Linotype" w:hAnsi="Palatino Linotype"/>
        </w:rPr>
      </w:pPr>
    </w:p>
    <w:p w14:paraId="1D6209D4" w14:textId="735E507F" w:rsidR="00085FA0" w:rsidRPr="00C33169" w:rsidRDefault="00085FA0" w:rsidP="00085FA0">
      <w:pPr>
        <w:pStyle w:val="ListParagraph"/>
        <w:rPr>
          <w:rFonts w:ascii="Palatino Linotype" w:hAnsi="Palatino Linotype"/>
          <w:lang w:val="de-DE"/>
        </w:rPr>
      </w:pPr>
      <w:r w:rsidRPr="00C33169">
        <w:rPr>
          <w:rFonts w:ascii="Palatino Linotype" w:hAnsi="Palatino Linotype"/>
          <w:lang w:val="de-DE"/>
        </w:rPr>
        <w:t>(E_{t+</w:t>
      </w:r>
      <w:proofErr w:type="gramStart"/>
      <w:r w:rsidRPr="00C33169">
        <w:rPr>
          <w:rFonts w:ascii="Palatino Linotype" w:hAnsi="Palatino Linotype"/>
          <w:lang w:val="de-DE"/>
        </w:rPr>
        <w:t>1}-</w:t>
      </w:r>
      <w:proofErr w:type="gramEnd"/>
      <w:r w:rsidRPr="00C33169">
        <w:rPr>
          <w:rFonts w:ascii="Palatino Linotype" w:hAnsi="Palatino Linotype"/>
          <w:lang w:val="de-DE"/>
        </w:rPr>
        <w:t>E_</w:t>
      </w:r>
      <w:proofErr w:type="gramStart"/>
      <w:r w:rsidRPr="00C33169">
        <w:rPr>
          <w:rFonts w:ascii="Palatino Linotype" w:hAnsi="Palatino Linotype"/>
          <w:lang w:val="de-DE"/>
        </w:rPr>
        <w:t>t)/</w:t>
      </w:r>
      <w:proofErr w:type="gramEnd"/>
      <w:r w:rsidRPr="00C33169">
        <w:rPr>
          <w:rFonts w:ascii="Palatino Linotype" w:hAnsi="Palatino Linotype"/>
          <w:lang w:val="de-DE"/>
        </w:rPr>
        <w:t>E_t – (R_t – R^*_t) = alpha_0 + beta_1 * (R_t – R^*_t) + epsilon_</w:t>
      </w:r>
      <w:r w:rsidR="00EA2CFA" w:rsidRPr="00C33169">
        <w:rPr>
          <w:rFonts w:ascii="Palatino Linotype" w:hAnsi="Palatino Linotype"/>
          <w:lang w:val="de-DE"/>
        </w:rPr>
        <w:t>{t+1}</w:t>
      </w:r>
      <w:r w:rsidRPr="00C33169">
        <w:rPr>
          <w:rFonts w:ascii="Palatino Linotype" w:hAnsi="Palatino Linotype"/>
          <w:lang w:val="de-DE"/>
        </w:rPr>
        <w:t>,</w:t>
      </w:r>
    </w:p>
    <w:p w14:paraId="551FD95D" w14:textId="77777777" w:rsidR="00085FA0" w:rsidRPr="00C33169" w:rsidRDefault="00085FA0" w:rsidP="00085FA0">
      <w:pPr>
        <w:pStyle w:val="ListParagraph"/>
        <w:rPr>
          <w:rFonts w:ascii="Palatino Linotype" w:hAnsi="Palatino Linotype"/>
          <w:lang w:val="de-DE"/>
        </w:rPr>
      </w:pPr>
    </w:p>
    <w:p w14:paraId="41E2AC56" w14:textId="0C768BD1" w:rsidR="00085FA0" w:rsidRPr="00F2203C" w:rsidRDefault="00085FA0" w:rsidP="00085FA0">
      <w:pPr>
        <w:pStyle w:val="ListParagraph"/>
        <w:rPr>
          <w:rFonts w:ascii="Palatino Linotype" w:hAnsi="Palatino Linotype"/>
        </w:rPr>
      </w:pPr>
      <w:r w:rsidRPr="00F2203C">
        <w:rPr>
          <w:rFonts w:ascii="Palatino Linotype" w:hAnsi="Palatino Linotype"/>
        </w:rPr>
        <w:t xml:space="preserve">where </w:t>
      </w:r>
      <w:proofErr w:type="spellStart"/>
      <w:r w:rsidRPr="00F2203C">
        <w:rPr>
          <w:rFonts w:ascii="Palatino Linotype" w:hAnsi="Palatino Linotype"/>
        </w:rPr>
        <w:t>E_t</w:t>
      </w:r>
      <w:proofErr w:type="spellEnd"/>
      <w:r w:rsidRPr="00F2203C">
        <w:rPr>
          <w:rFonts w:ascii="Palatino Linotype" w:hAnsi="Palatino Linotype"/>
        </w:rPr>
        <w:t xml:space="preserve"> is the exchange rate in period t</w:t>
      </w:r>
      <w:r w:rsidR="00BD2689">
        <w:rPr>
          <w:rFonts w:ascii="Palatino Linotype" w:hAnsi="Palatino Linotype"/>
        </w:rPr>
        <w:t xml:space="preserve"> (denoted using </w:t>
      </w:r>
      <w:r w:rsidR="0094087D">
        <w:rPr>
          <w:rFonts w:ascii="Palatino Linotype" w:hAnsi="Palatino Linotype"/>
        </w:rPr>
        <w:t xml:space="preserve">the </w:t>
      </w:r>
      <w:r w:rsidR="00BD2689">
        <w:rPr>
          <w:rFonts w:ascii="Palatino Linotype" w:hAnsi="Palatino Linotype"/>
        </w:rPr>
        <w:t xml:space="preserve">direct </w:t>
      </w:r>
      <w:r w:rsidR="0094087D">
        <w:rPr>
          <w:rFonts w:ascii="Palatino Linotype" w:hAnsi="Palatino Linotype"/>
        </w:rPr>
        <w:t>approach as in class</w:t>
      </w:r>
      <w:r w:rsidR="00BD2689">
        <w:rPr>
          <w:rFonts w:ascii="Palatino Linotype" w:hAnsi="Palatino Linotype"/>
        </w:rPr>
        <w:t>)</w:t>
      </w:r>
      <w:r w:rsidRPr="00F2203C">
        <w:rPr>
          <w:rFonts w:ascii="Palatino Linotype" w:hAnsi="Palatino Linotype"/>
        </w:rPr>
        <w:t xml:space="preserve">, </w:t>
      </w:r>
      <w:proofErr w:type="spellStart"/>
      <w:r w:rsidRPr="00F2203C">
        <w:rPr>
          <w:rFonts w:ascii="Palatino Linotype" w:hAnsi="Palatino Linotype"/>
        </w:rPr>
        <w:t>R_t</w:t>
      </w:r>
      <w:proofErr w:type="spellEnd"/>
      <w:r w:rsidR="0094087D">
        <w:rPr>
          <w:rFonts w:ascii="Palatino Linotype" w:hAnsi="Palatino Linotype"/>
        </w:rPr>
        <w:t xml:space="preserve"> and</w:t>
      </w:r>
      <w:r w:rsidRPr="00F2203C">
        <w:rPr>
          <w:rFonts w:ascii="Palatino Linotype" w:hAnsi="Palatino Linotype"/>
        </w:rPr>
        <w:t xml:space="preserve"> R^*</w:t>
      </w:r>
      <w:r w:rsidR="00CB45A4">
        <w:rPr>
          <w:rFonts w:ascii="Palatino Linotype" w:hAnsi="Palatino Linotype"/>
        </w:rPr>
        <w:t>_</w:t>
      </w:r>
      <w:r w:rsidRPr="00F2203C">
        <w:rPr>
          <w:rFonts w:ascii="Palatino Linotype" w:hAnsi="Palatino Linotype"/>
        </w:rPr>
        <w:t>t are home and foreign safe short-term nominal interest rates between periods t and t+</w:t>
      </w:r>
      <w:proofErr w:type="gramStart"/>
      <w:r w:rsidRPr="00F2203C">
        <w:rPr>
          <w:rFonts w:ascii="Palatino Linotype" w:hAnsi="Palatino Linotype"/>
        </w:rPr>
        <w:t>1,  epsilon</w:t>
      </w:r>
      <w:proofErr w:type="gramEnd"/>
      <w:r w:rsidRPr="00F2203C">
        <w:rPr>
          <w:rFonts w:ascii="Palatino Linotype" w:hAnsi="Palatino Linotype"/>
        </w:rPr>
        <w:t>_</w:t>
      </w:r>
      <w:r w:rsidR="0094087D">
        <w:rPr>
          <w:rFonts w:ascii="Palatino Linotype" w:hAnsi="Palatino Linotype"/>
        </w:rPr>
        <w:t>{t+1}</w:t>
      </w:r>
      <w:r w:rsidRPr="00F2203C">
        <w:rPr>
          <w:rFonts w:ascii="Palatino Linotype" w:hAnsi="Palatino Linotype"/>
        </w:rPr>
        <w:t xml:space="preserve"> is the error term, and alpha</w:t>
      </w:r>
      <w:r w:rsidR="00F02ABA">
        <w:rPr>
          <w:rFonts w:ascii="Palatino Linotype" w:hAnsi="Palatino Linotype"/>
        </w:rPr>
        <w:t>_0</w:t>
      </w:r>
      <w:r w:rsidRPr="00F2203C">
        <w:rPr>
          <w:rFonts w:ascii="Palatino Linotype" w:hAnsi="Palatino Linotype"/>
        </w:rPr>
        <w:t xml:space="preserve"> and beta</w:t>
      </w:r>
      <w:r w:rsidR="00F02ABA">
        <w:rPr>
          <w:rFonts w:ascii="Palatino Linotype" w:hAnsi="Palatino Linotype"/>
        </w:rPr>
        <w:t>_1</w:t>
      </w:r>
      <w:r w:rsidRPr="00F2203C">
        <w:rPr>
          <w:rFonts w:ascii="Palatino Linotype" w:hAnsi="Palatino Linotype"/>
        </w:rPr>
        <w:t xml:space="preserve"> are the coefficients to be estimated. </w:t>
      </w:r>
    </w:p>
    <w:p w14:paraId="2FFA3A22" w14:textId="77777777" w:rsidR="00085FA0" w:rsidRPr="00F2203C" w:rsidRDefault="00085FA0" w:rsidP="00085FA0">
      <w:pPr>
        <w:pStyle w:val="ListParagraph"/>
        <w:rPr>
          <w:rFonts w:ascii="Palatino Linotype" w:hAnsi="Palatino Linotype"/>
        </w:rPr>
      </w:pPr>
    </w:p>
    <w:p w14:paraId="2D94EA7E" w14:textId="798C6DF5" w:rsidR="00085FA0" w:rsidRPr="00F2203C" w:rsidRDefault="00085FA0" w:rsidP="00085FA0">
      <w:pPr>
        <w:pStyle w:val="ListParagraph"/>
        <w:rPr>
          <w:rFonts w:ascii="Palatino Linotype" w:hAnsi="Palatino Linotype"/>
        </w:rPr>
      </w:pPr>
      <w:r w:rsidRPr="00F2203C">
        <w:rPr>
          <w:rFonts w:ascii="Palatino Linotype" w:hAnsi="Palatino Linotype"/>
        </w:rPr>
        <w:t>Which value of the beta</w:t>
      </w:r>
      <w:r w:rsidR="00F02ABA">
        <w:rPr>
          <w:rFonts w:ascii="Palatino Linotype" w:hAnsi="Palatino Linotype"/>
        </w:rPr>
        <w:t>_1</w:t>
      </w:r>
      <w:r w:rsidRPr="00F2203C">
        <w:rPr>
          <w:rFonts w:ascii="Palatino Linotype" w:hAnsi="Palatino Linotype"/>
        </w:rPr>
        <w:t xml:space="preserve"> coefficient do you expect to </w:t>
      </w:r>
      <w:r w:rsidR="00333C5F">
        <w:rPr>
          <w:rFonts w:ascii="Palatino Linotype" w:hAnsi="Palatino Linotype"/>
        </w:rPr>
        <w:t>estimate</w:t>
      </w:r>
      <w:r w:rsidRPr="00F2203C">
        <w:rPr>
          <w:rFonts w:ascii="Palatino Linotype" w:hAnsi="Palatino Linotype"/>
        </w:rPr>
        <w:t xml:space="preserve"> if the UIP condition holds and the investors' beliefs about the future exchange rate are on average correct (in other words, </w:t>
      </w:r>
      <w:r w:rsidR="0094087D">
        <w:rPr>
          <w:rFonts w:ascii="Palatino Linotype" w:hAnsi="Palatino Linotype"/>
        </w:rPr>
        <w:t>the investors</w:t>
      </w:r>
      <w:r w:rsidRPr="00F2203C">
        <w:rPr>
          <w:rFonts w:ascii="Palatino Linotype" w:hAnsi="Palatino Linotype"/>
        </w:rPr>
        <w:t xml:space="preserve"> have rational beliefs)?</w:t>
      </w:r>
    </w:p>
    <w:p w14:paraId="44F4A9D5" w14:textId="77777777" w:rsidR="00085FA0" w:rsidRPr="00F2203C" w:rsidRDefault="00085FA0" w:rsidP="00085FA0">
      <w:pPr>
        <w:pStyle w:val="ListParagraph"/>
        <w:rPr>
          <w:rFonts w:ascii="Palatino Linotype" w:hAnsi="Palatino Linotype"/>
        </w:rPr>
      </w:pPr>
    </w:p>
    <w:p w14:paraId="792423D9" w14:textId="77777777" w:rsidR="00085FA0" w:rsidRPr="00F2203C" w:rsidRDefault="00085FA0" w:rsidP="00085FA0">
      <w:pPr>
        <w:pStyle w:val="ListParagraph"/>
        <w:numPr>
          <w:ilvl w:val="1"/>
          <w:numId w:val="1"/>
        </w:numPr>
        <w:rPr>
          <w:rFonts w:ascii="Palatino Linotype" w:hAnsi="Palatino Linotype"/>
        </w:rPr>
      </w:pPr>
      <w:r w:rsidRPr="00F2203C">
        <w:rPr>
          <w:rFonts w:ascii="Palatino Linotype" w:hAnsi="Palatino Linotype"/>
        </w:rPr>
        <w:t>Positive</w:t>
      </w:r>
    </w:p>
    <w:p w14:paraId="7A802301" w14:textId="77777777" w:rsidR="00085FA0" w:rsidRPr="00C33169" w:rsidRDefault="00085FA0" w:rsidP="00085FA0">
      <w:pPr>
        <w:pStyle w:val="ListParagraph"/>
        <w:numPr>
          <w:ilvl w:val="1"/>
          <w:numId w:val="1"/>
        </w:numPr>
        <w:rPr>
          <w:rFonts w:ascii="Palatino Linotype" w:hAnsi="Palatino Linotype"/>
          <w:b/>
          <w:bCs/>
        </w:rPr>
      </w:pPr>
      <w:r w:rsidRPr="00C33169">
        <w:rPr>
          <w:rFonts w:ascii="Palatino Linotype" w:hAnsi="Palatino Linotype"/>
          <w:b/>
          <w:bCs/>
        </w:rPr>
        <w:t>Zero</w:t>
      </w:r>
    </w:p>
    <w:p w14:paraId="20CBE237" w14:textId="77777777" w:rsidR="00085FA0" w:rsidRPr="00F2203C" w:rsidRDefault="00085FA0" w:rsidP="00085FA0">
      <w:pPr>
        <w:pStyle w:val="ListParagraph"/>
        <w:numPr>
          <w:ilvl w:val="1"/>
          <w:numId w:val="1"/>
        </w:numPr>
        <w:rPr>
          <w:rFonts w:ascii="Palatino Linotype" w:hAnsi="Palatino Linotype"/>
        </w:rPr>
      </w:pPr>
      <w:r w:rsidRPr="00F2203C">
        <w:rPr>
          <w:rFonts w:ascii="Palatino Linotype" w:hAnsi="Palatino Linotype"/>
        </w:rPr>
        <w:t>Negative</w:t>
      </w:r>
    </w:p>
    <w:p w14:paraId="48B20D67" w14:textId="77777777" w:rsidR="00085FA0" w:rsidRPr="00F2203C" w:rsidRDefault="00085FA0" w:rsidP="00085FA0">
      <w:pPr>
        <w:pStyle w:val="ListParagraph"/>
        <w:ind w:left="1440"/>
        <w:rPr>
          <w:rFonts w:ascii="Palatino Linotype" w:hAnsi="Palatino Linotype"/>
        </w:rPr>
      </w:pPr>
    </w:p>
    <w:p w14:paraId="69C47BAE" w14:textId="0B5DD2C6" w:rsidR="00085FA0" w:rsidRPr="00327AEE" w:rsidRDefault="00327AEE" w:rsidP="00327AEE">
      <w:pPr>
        <w:pStyle w:val="ListParagraph"/>
        <w:numPr>
          <w:ilvl w:val="0"/>
          <w:numId w:val="1"/>
        </w:numPr>
        <w:rPr>
          <w:rFonts w:ascii="Palatino Linotype" w:hAnsi="Palatino Linotype"/>
        </w:rPr>
      </w:pPr>
      <w:r w:rsidRPr="00327AEE">
        <w:rPr>
          <w:rFonts w:ascii="Palatino Linotype" w:hAnsi="Palatino Linotype"/>
        </w:rPr>
        <w:t xml:space="preserve">Suppose we estimate the same regression as in the previous question. What value would you expect for the </w:t>
      </w:r>
      <w:r w:rsidR="00BB5E5F">
        <w:rPr>
          <w:rFonts w:ascii="Palatino Linotype" w:hAnsi="Palatino Linotype"/>
        </w:rPr>
        <w:t xml:space="preserve">alpha_0 </w:t>
      </w:r>
      <w:r w:rsidRPr="00327AEE">
        <w:rPr>
          <w:rFonts w:ascii="Palatino Linotype" w:hAnsi="Palatino Linotype"/>
        </w:rPr>
        <w:t>coefficient if the UIP condition holds and investors have rational expectations—that is, their forecasts of future exchange rates are correct on average?</w:t>
      </w:r>
    </w:p>
    <w:p w14:paraId="562551C9" w14:textId="77777777" w:rsidR="00327AEE" w:rsidRDefault="00327AEE" w:rsidP="00327AEE">
      <w:pPr>
        <w:pStyle w:val="ListParagraph"/>
        <w:ind w:left="1440"/>
        <w:rPr>
          <w:rFonts w:ascii="Palatino Linotype" w:hAnsi="Palatino Linotype"/>
        </w:rPr>
      </w:pPr>
    </w:p>
    <w:p w14:paraId="31C9B1C8" w14:textId="55FC9678" w:rsidR="00085FA0" w:rsidRPr="00F2203C" w:rsidRDefault="00085FA0" w:rsidP="00085FA0">
      <w:pPr>
        <w:pStyle w:val="ListParagraph"/>
        <w:numPr>
          <w:ilvl w:val="1"/>
          <w:numId w:val="1"/>
        </w:numPr>
        <w:rPr>
          <w:rFonts w:ascii="Palatino Linotype" w:hAnsi="Palatino Linotype"/>
        </w:rPr>
      </w:pPr>
      <w:r w:rsidRPr="00F2203C">
        <w:rPr>
          <w:rFonts w:ascii="Palatino Linotype" w:hAnsi="Palatino Linotype"/>
        </w:rPr>
        <w:t xml:space="preserve">Positive </w:t>
      </w:r>
    </w:p>
    <w:p w14:paraId="21B60AE4" w14:textId="77777777" w:rsidR="00085FA0" w:rsidRPr="00F2203C" w:rsidRDefault="00085FA0" w:rsidP="00085FA0">
      <w:pPr>
        <w:pStyle w:val="ListParagraph"/>
        <w:numPr>
          <w:ilvl w:val="1"/>
          <w:numId w:val="1"/>
        </w:numPr>
        <w:rPr>
          <w:rFonts w:ascii="Palatino Linotype" w:hAnsi="Palatino Linotype"/>
        </w:rPr>
      </w:pPr>
      <w:r w:rsidRPr="00F2203C">
        <w:rPr>
          <w:rFonts w:ascii="Palatino Linotype" w:hAnsi="Palatino Linotype"/>
        </w:rPr>
        <w:t>Negative</w:t>
      </w:r>
    </w:p>
    <w:p w14:paraId="5FCCA05F" w14:textId="77777777" w:rsidR="00085FA0" w:rsidRPr="00C33169" w:rsidRDefault="00085FA0" w:rsidP="00085FA0">
      <w:pPr>
        <w:pStyle w:val="ListParagraph"/>
        <w:numPr>
          <w:ilvl w:val="1"/>
          <w:numId w:val="1"/>
        </w:numPr>
        <w:rPr>
          <w:rFonts w:ascii="Palatino Linotype" w:hAnsi="Palatino Linotype"/>
          <w:b/>
          <w:bCs/>
        </w:rPr>
      </w:pPr>
      <w:r w:rsidRPr="00C33169">
        <w:rPr>
          <w:rFonts w:ascii="Palatino Linotype" w:hAnsi="Palatino Linotype"/>
          <w:b/>
          <w:bCs/>
        </w:rPr>
        <w:t>Zero</w:t>
      </w:r>
    </w:p>
    <w:p w14:paraId="48314AA8" w14:textId="77777777" w:rsidR="00085FA0" w:rsidRPr="00F2203C" w:rsidRDefault="00085FA0" w:rsidP="00085FA0">
      <w:pPr>
        <w:pStyle w:val="ListParagraph"/>
        <w:ind w:left="1440"/>
        <w:rPr>
          <w:rFonts w:ascii="Palatino Linotype" w:hAnsi="Palatino Linotype"/>
        </w:rPr>
      </w:pPr>
    </w:p>
    <w:p w14:paraId="2609E952" w14:textId="44E16FC3" w:rsidR="00085FA0" w:rsidRPr="00F2203C" w:rsidRDefault="00085FA0" w:rsidP="00085FA0">
      <w:pPr>
        <w:pStyle w:val="ListParagraph"/>
        <w:numPr>
          <w:ilvl w:val="0"/>
          <w:numId w:val="1"/>
        </w:numPr>
        <w:rPr>
          <w:rFonts w:ascii="Palatino Linotype" w:hAnsi="Palatino Linotype"/>
        </w:rPr>
      </w:pPr>
      <w:r w:rsidRPr="00F2203C">
        <w:rPr>
          <w:rFonts w:ascii="Palatino Linotype" w:hAnsi="Palatino Linotype"/>
        </w:rPr>
        <w:t xml:space="preserve">Countless studies </w:t>
      </w:r>
      <w:r w:rsidR="0094087D">
        <w:rPr>
          <w:rFonts w:ascii="Palatino Linotype" w:hAnsi="Palatino Linotype"/>
        </w:rPr>
        <w:t>have found</w:t>
      </w:r>
      <w:r w:rsidRPr="00F2203C">
        <w:rPr>
          <w:rFonts w:ascii="Palatino Linotype" w:hAnsi="Palatino Linotype"/>
        </w:rPr>
        <w:t xml:space="preserve"> that the estimate of beta_1 is</w:t>
      </w:r>
      <w:r w:rsidR="0094087D">
        <w:rPr>
          <w:rFonts w:ascii="Palatino Linotype" w:hAnsi="Palatino Linotype"/>
        </w:rPr>
        <w:t xml:space="preserve"> </w:t>
      </w:r>
      <w:r w:rsidRPr="00F2203C">
        <w:rPr>
          <w:rFonts w:ascii="Palatino Linotype" w:hAnsi="Palatino Linotype"/>
        </w:rPr>
        <w:t xml:space="preserve">negative for different currency pairs and different periods. See, for example, the table below. </w:t>
      </w:r>
    </w:p>
    <w:p w14:paraId="6548C3E8" w14:textId="77777777" w:rsidR="00085FA0" w:rsidRPr="00F2203C" w:rsidRDefault="00085FA0" w:rsidP="00085FA0">
      <w:pPr>
        <w:pStyle w:val="ListParagraph"/>
        <w:rPr>
          <w:rFonts w:ascii="Palatino Linotype" w:hAnsi="Palatino Linotype"/>
          <w:b/>
        </w:rPr>
      </w:pPr>
    </w:p>
    <w:p w14:paraId="3390824F" w14:textId="77777777" w:rsidR="00085FA0" w:rsidRPr="00F2203C" w:rsidRDefault="00085FA0" w:rsidP="00085FA0">
      <w:pPr>
        <w:pStyle w:val="ListParagraph"/>
        <w:rPr>
          <w:rFonts w:ascii="Palatino Linotype" w:hAnsi="Palatino Linotype"/>
        </w:rPr>
      </w:pPr>
      <w:r w:rsidRPr="00F2203C">
        <w:rPr>
          <w:rFonts w:ascii="Palatino Linotype" w:hAnsi="Palatino Linotype"/>
          <w:noProof/>
        </w:rPr>
        <w:drawing>
          <wp:inline distT="0" distB="0" distL="0" distR="0" wp14:anchorId="328F7441" wp14:editId="446BC199">
            <wp:extent cx="4719840" cy="3642964"/>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39137" cy="3657858"/>
                    </a:xfrm>
                    <a:prstGeom prst="rect">
                      <a:avLst/>
                    </a:prstGeom>
                  </pic:spPr>
                </pic:pic>
              </a:graphicData>
            </a:graphic>
          </wp:inline>
        </w:drawing>
      </w:r>
    </w:p>
    <w:p w14:paraId="49E3E12C" w14:textId="77777777" w:rsidR="00085FA0" w:rsidRPr="00F2203C" w:rsidRDefault="00085FA0" w:rsidP="00085FA0">
      <w:pPr>
        <w:pStyle w:val="ListParagraph"/>
        <w:rPr>
          <w:rFonts w:ascii="Palatino Linotype" w:hAnsi="Palatino Linotype"/>
        </w:rPr>
      </w:pPr>
    </w:p>
    <w:p w14:paraId="464231F8" w14:textId="1ED441FD" w:rsidR="00085FA0" w:rsidRDefault="00085FA0" w:rsidP="00085FA0">
      <w:pPr>
        <w:pStyle w:val="ListParagraph"/>
        <w:rPr>
          <w:rFonts w:ascii="Palatino Linotype" w:hAnsi="Palatino Linotype"/>
          <w:b/>
        </w:rPr>
      </w:pPr>
      <w:r w:rsidRPr="00F2203C">
        <w:rPr>
          <w:rFonts w:ascii="Palatino Linotype" w:hAnsi="Palatino Linotype"/>
        </w:rPr>
        <w:t>Speculate why the beta</w:t>
      </w:r>
      <w:r w:rsidR="00B96818">
        <w:rPr>
          <w:rFonts w:ascii="Palatino Linotype" w:hAnsi="Palatino Linotype"/>
        </w:rPr>
        <w:t>_1</w:t>
      </w:r>
      <w:r w:rsidRPr="00F2203C">
        <w:rPr>
          <w:rFonts w:ascii="Palatino Linotype" w:hAnsi="Palatino Linotype"/>
        </w:rPr>
        <w:t xml:space="preserve"> coefficient is negative. </w:t>
      </w:r>
      <w:r w:rsidRPr="00B96818">
        <w:rPr>
          <w:rFonts w:ascii="Palatino Linotype" w:hAnsi="Palatino Linotype"/>
          <w:b/>
        </w:rPr>
        <w:t xml:space="preserve">Hint: </w:t>
      </w:r>
      <w:r w:rsidR="0094087D" w:rsidRPr="00B96818">
        <w:rPr>
          <w:rFonts w:ascii="Palatino Linotype" w:hAnsi="Palatino Linotype"/>
          <w:b/>
        </w:rPr>
        <w:t>Use</w:t>
      </w:r>
      <w:r w:rsidRPr="00B96818">
        <w:rPr>
          <w:rFonts w:ascii="Palatino Linotype" w:hAnsi="Palatino Linotype"/>
          <w:b/>
        </w:rPr>
        <w:t xml:space="preserve"> ideas covered in class.</w:t>
      </w:r>
    </w:p>
    <w:p w14:paraId="4FF44EC4" w14:textId="6A7E9675" w:rsidR="003F65CD" w:rsidRDefault="003F65CD" w:rsidP="00085FA0">
      <w:pPr>
        <w:pStyle w:val="ListParagraph"/>
        <w:rPr>
          <w:rFonts w:ascii="Palatino Linotype" w:hAnsi="Palatino Linotype"/>
        </w:rPr>
      </w:pPr>
    </w:p>
    <w:p w14:paraId="155EFDDE" w14:textId="67DE98C1" w:rsidR="003F65CD" w:rsidRPr="00BA11D5" w:rsidRDefault="004876B5" w:rsidP="00085FA0">
      <w:pPr>
        <w:pStyle w:val="ListParagraph"/>
        <w:rPr>
          <w:rFonts w:ascii="Palatino Linotype" w:hAnsi="Palatino Linotype"/>
          <w:color w:val="00B050"/>
        </w:rPr>
      </w:pPr>
      <w:r w:rsidRPr="00BA11D5">
        <w:rPr>
          <w:rFonts w:ascii="Palatino Linotype" w:hAnsi="Palatino Linotype"/>
          <w:color w:val="00B050"/>
        </w:rPr>
        <w:t>Consider the UIP condition</w:t>
      </w:r>
      <w:r w:rsidR="001D1814" w:rsidRPr="00BA11D5">
        <w:rPr>
          <w:rFonts w:ascii="Palatino Linotype" w:hAnsi="Palatino Linotype"/>
          <w:color w:val="00B050"/>
        </w:rPr>
        <w:t>, extended to include</w:t>
      </w:r>
      <w:r w:rsidRPr="00BA11D5">
        <w:rPr>
          <w:rFonts w:ascii="Palatino Linotype" w:hAnsi="Palatino Linotype"/>
          <w:color w:val="00B050"/>
        </w:rPr>
        <w:t xml:space="preserve"> </w:t>
      </w:r>
      <w:r w:rsidR="001D1814" w:rsidRPr="00BA11D5">
        <w:rPr>
          <w:rFonts w:ascii="Palatino Linotype" w:hAnsi="Palatino Linotype"/>
          <w:color w:val="00B050"/>
        </w:rPr>
        <w:t xml:space="preserve">the </w:t>
      </w:r>
      <w:r w:rsidRPr="00BA11D5">
        <w:rPr>
          <w:rFonts w:ascii="Palatino Linotype" w:hAnsi="Palatino Linotype"/>
          <w:color w:val="00B050"/>
        </w:rPr>
        <w:t>risk premium covered in class</w:t>
      </w:r>
      <w:r w:rsidR="001D1814" w:rsidRPr="00BA11D5">
        <w:rPr>
          <w:rFonts w:ascii="Palatino Linotype" w:hAnsi="Palatino Linotype"/>
          <w:color w:val="00B050"/>
        </w:rPr>
        <w:t>.</w:t>
      </w:r>
    </w:p>
    <w:p w14:paraId="7AFAA2E3" w14:textId="7C47CD48" w:rsidR="003F65CD" w:rsidRPr="00BA11D5" w:rsidRDefault="003F65CD" w:rsidP="00085FA0">
      <w:pPr>
        <w:pStyle w:val="ListParagraph"/>
        <w:rPr>
          <w:rFonts w:ascii="Palatino Linotype" w:hAnsi="Palatino Linotype"/>
          <w:color w:val="00B050"/>
        </w:rPr>
      </w:pPr>
    </w:p>
    <w:p w14:paraId="699B35DF" w14:textId="28E6B500" w:rsidR="003F65CD" w:rsidRPr="00BA11D5" w:rsidRDefault="001D1814" w:rsidP="00085FA0">
      <w:pPr>
        <w:pStyle w:val="ListParagraph"/>
        <w:rPr>
          <w:rFonts w:ascii="Palatino Linotype" w:hAnsi="Palatino Linotype"/>
          <w:color w:val="00B050"/>
          <w:lang w:val="pt-PT"/>
        </w:rPr>
      </w:pPr>
      <w:r w:rsidRPr="00BA11D5">
        <w:rPr>
          <w:rFonts w:ascii="Palatino Linotype" w:hAnsi="Palatino Linotype"/>
          <w:color w:val="00B050"/>
          <w:lang w:val="pt-PT"/>
        </w:rPr>
        <w:t>(E_{t+</w:t>
      </w:r>
      <w:proofErr w:type="gramStart"/>
      <w:r w:rsidRPr="00BA11D5">
        <w:rPr>
          <w:rFonts w:ascii="Palatino Linotype" w:hAnsi="Palatino Linotype"/>
          <w:color w:val="00B050"/>
          <w:lang w:val="pt-PT"/>
        </w:rPr>
        <w:t>1}-</w:t>
      </w:r>
      <w:proofErr w:type="spellStart"/>
      <w:proofErr w:type="gramEnd"/>
      <w:r w:rsidRPr="00BA11D5">
        <w:rPr>
          <w:rFonts w:ascii="Palatino Linotype" w:hAnsi="Palatino Linotype"/>
          <w:color w:val="00B050"/>
          <w:lang w:val="pt-PT"/>
        </w:rPr>
        <w:t>E_</w:t>
      </w:r>
      <w:proofErr w:type="gramStart"/>
      <w:r w:rsidRPr="00BA11D5">
        <w:rPr>
          <w:rFonts w:ascii="Palatino Linotype" w:hAnsi="Palatino Linotype"/>
          <w:color w:val="00B050"/>
          <w:lang w:val="pt-PT"/>
        </w:rPr>
        <w:t>t</w:t>
      </w:r>
      <w:proofErr w:type="spellEnd"/>
      <w:r w:rsidRPr="00BA11D5">
        <w:rPr>
          <w:rFonts w:ascii="Palatino Linotype" w:hAnsi="Palatino Linotype"/>
          <w:color w:val="00B050"/>
          <w:lang w:val="pt-PT"/>
        </w:rPr>
        <w:t>)/</w:t>
      </w:r>
      <w:proofErr w:type="spellStart"/>
      <w:proofErr w:type="gramEnd"/>
      <w:r w:rsidRPr="00BA11D5">
        <w:rPr>
          <w:rFonts w:ascii="Palatino Linotype" w:hAnsi="Palatino Linotype"/>
          <w:color w:val="00B050"/>
          <w:lang w:val="pt-PT"/>
        </w:rPr>
        <w:t>E_t</w:t>
      </w:r>
      <w:proofErr w:type="spellEnd"/>
      <w:r w:rsidRPr="00BA11D5">
        <w:rPr>
          <w:rFonts w:ascii="Palatino Linotype" w:hAnsi="Palatino Linotype"/>
          <w:color w:val="00B050"/>
          <w:lang w:val="pt-PT"/>
        </w:rPr>
        <w:t xml:space="preserve"> – (</w:t>
      </w:r>
      <w:proofErr w:type="spellStart"/>
      <w:r w:rsidRPr="00BA11D5">
        <w:rPr>
          <w:rFonts w:ascii="Palatino Linotype" w:hAnsi="Palatino Linotype"/>
          <w:color w:val="00B050"/>
          <w:lang w:val="pt-PT"/>
        </w:rPr>
        <w:t>R_t</w:t>
      </w:r>
      <w:proofErr w:type="spellEnd"/>
      <w:r w:rsidRPr="00BA11D5">
        <w:rPr>
          <w:rFonts w:ascii="Palatino Linotype" w:hAnsi="Palatino Linotype"/>
          <w:color w:val="00B050"/>
          <w:lang w:val="pt-PT"/>
        </w:rPr>
        <w:t xml:space="preserve"> – R^*_t) = -\</w:t>
      </w:r>
      <w:proofErr w:type="spellStart"/>
      <w:r w:rsidRPr="00BA11D5">
        <w:rPr>
          <w:rFonts w:ascii="Palatino Linotype" w:hAnsi="Palatino Linotype"/>
          <w:color w:val="00B050"/>
          <w:lang w:val="pt-PT"/>
        </w:rPr>
        <w:t>rho</w:t>
      </w:r>
      <w:proofErr w:type="spellEnd"/>
      <w:r w:rsidRPr="00BA11D5">
        <w:rPr>
          <w:rFonts w:ascii="Palatino Linotype" w:hAnsi="Palatino Linotype"/>
          <w:color w:val="00B050"/>
          <w:lang w:val="pt-PT"/>
        </w:rPr>
        <w:t>(B-A)</w:t>
      </w:r>
    </w:p>
    <w:p w14:paraId="659BC7A8" w14:textId="35BA9B97" w:rsidR="003F65CD" w:rsidRPr="00BA11D5" w:rsidRDefault="003F65CD" w:rsidP="00085FA0">
      <w:pPr>
        <w:pStyle w:val="ListParagraph"/>
        <w:rPr>
          <w:rFonts w:ascii="Palatino Linotype" w:hAnsi="Palatino Linotype"/>
          <w:color w:val="00B050"/>
          <w:lang w:val="pt-PT"/>
        </w:rPr>
      </w:pPr>
    </w:p>
    <w:p w14:paraId="63E54998" w14:textId="41468C3E" w:rsidR="003F65CD" w:rsidRPr="00BA11D5" w:rsidRDefault="001D1814" w:rsidP="00085FA0">
      <w:pPr>
        <w:pStyle w:val="ListParagraph"/>
        <w:rPr>
          <w:rFonts w:ascii="Palatino Linotype" w:hAnsi="Palatino Linotype"/>
          <w:color w:val="00B050"/>
        </w:rPr>
      </w:pPr>
      <w:r w:rsidRPr="00BA11D5">
        <w:rPr>
          <w:rFonts w:ascii="Palatino Linotype" w:hAnsi="Palatino Linotype"/>
          <w:color w:val="00B050"/>
        </w:rPr>
        <w:t>If we do not control for this risk premium in our regression, but its variations affect the interest rate differential, then we could observe a non-zero correlation between the dependent variable (E_{t+1}-</w:t>
      </w:r>
      <w:proofErr w:type="spellStart"/>
      <w:r w:rsidRPr="00BA11D5">
        <w:rPr>
          <w:rFonts w:ascii="Palatino Linotype" w:hAnsi="Palatino Linotype"/>
          <w:color w:val="00B050"/>
        </w:rPr>
        <w:t>E_t</w:t>
      </w:r>
      <w:proofErr w:type="spellEnd"/>
      <w:r w:rsidRPr="00BA11D5">
        <w:rPr>
          <w:rFonts w:ascii="Palatino Linotype" w:hAnsi="Palatino Linotype"/>
          <w:color w:val="00B050"/>
        </w:rPr>
        <w:t>)/</w:t>
      </w:r>
      <w:proofErr w:type="spellStart"/>
      <w:r w:rsidRPr="00BA11D5">
        <w:rPr>
          <w:rFonts w:ascii="Palatino Linotype" w:hAnsi="Palatino Linotype"/>
          <w:color w:val="00B050"/>
        </w:rPr>
        <w:t>E_t</w:t>
      </w:r>
      <w:proofErr w:type="spellEnd"/>
      <w:r w:rsidRPr="00BA11D5">
        <w:rPr>
          <w:rFonts w:ascii="Palatino Linotype" w:hAnsi="Palatino Linotype"/>
          <w:color w:val="00B050"/>
        </w:rPr>
        <w:t xml:space="preserve"> – (</w:t>
      </w:r>
      <w:proofErr w:type="spellStart"/>
      <w:r w:rsidRPr="00BA11D5">
        <w:rPr>
          <w:rFonts w:ascii="Palatino Linotype" w:hAnsi="Palatino Linotype"/>
          <w:color w:val="00B050"/>
        </w:rPr>
        <w:t>R_t</w:t>
      </w:r>
      <w:proofErr w:type="spellEnd"/>
      <w:r w:rsidRPr="00BA11D5">
        <w:rPr>
          <w:rFonts w:ascii="Palatino Linotype" w:hAnsi="Palatino Linotype"/>
          <w:color w:val="00B050"/>
        </w:rPr>
        <w:t xml:space="preserve"> – R^*_t) and the independent variable (</w:t>
      </w:r>
      <w:proofErr w:type="spellStart"/>
      <w:r w:rsidRPr="00BA11D5">
        <w:rPr>
          <w:rFonts w:ascii="Palatino Linotype" w:hAnsi="Palatino Linotype"/>
          <w:color w:val="00B050"/>
        </w:rPr>
        <w:t>R_t</w:t>
      </w:r>
      <w:proofErr w:type="spellEnd"/>
      <w:r w:rsidRPr="00BA11D5">
        <w:rPr>
          <w:rFonts w:ascii="Palatino Linotype" w:hAnsi="Palatino Linotype"/>
          <w:color w:val="00B050"/>
        </w:rPr>
        <w:t xml:space="preserve"> – R^*_t). For example, looking at the extended UIP condition, an increase in the risk premium \rho(B-A) will </w:t>
      </w:r>
      <w:r w:rsidR="002624B0" w:rsidRPr="00BA11D5">
        <w:rPr>
          <w:rFonts w:ascii="Palatino Linotype" w:hAnsi="Palatino Linotype"/>
          <w:color w:val="00B050"/>
        </w:rPr>
        <w:t>mechanically lead to a decline in</w:t>
      </w:r>
      <w:r w:rsidR="006A6370" w:rsidRPr="00BA11D5">
        <w:rPr>
          <w:rFonts w:ascii="Palatino Linotype" w:hAnsi="Palatino Linotype"/>
          <w:color w:val="00B050"/>
        </w:rPr>
        <w:t xml:space="preserve"> (E_{t+1}-</w:t>
      </w:r>
      <w:proofErr w:type="spellStart"/>
      <w:r w:rsidR="006A6370" w:rsidRPr="00BA11D5">
        <w:rPr>
          <w:rFonts w:ascii="Palatino Linotype" w:hAnsi="Palatino Linotype"/>
          <w:color w:val="00B050"/>
        </w:rPr>
        <w:t>E_t</w:t>
      </w:r>
      <w:proofErr w:type="spellEnd"/>
      <w:r w:rsidR="006A6370" w:rsidRPr="00BA11D5">
        <w:rPr>
          <w:rFonts w:ascii="Palatino Linotype" w:hAnsi="Palatino Linotype"/>
          <w:color w:val="00B050"/>
        </w:rPr>
        <w:t>)/</w:t>
      </w:r>
      <w:proofErr w:type="spellStart"/>
      <w:r w:rsidR="006A6370" w:rsidRPr="00BA11D5">
        <w:rPr>
          <w:rFonts w:ascii="Palatino Linotype" w:hAnsi="Palatino Linotype"/>
          <w:color w:val="00B050"/>
        </w:rPr>
        <w:t>E_t</w:t>
      </w:r>
      <w:proofErr w:type="spellEnd"/>
      <w:r w:rsidR="006A6370" w:rsidRPr="00BA11D5">
        <w:rPr>
          <w:rFonts w:ascii="Palatino Linotype" w:hAnsi="Palatino Linotype"/>
          <w:color w:val="00B050"/>
        </w:rPr>
        <w:t xml:space="preserve"> – (</w:t>
      </w:r>
      <w:proofErr w:type="spellStart"/>
      <w:r w:rsidR="006A6370" w:rsidRPr="00BA11D5">
        <w:rPr>
          <w:rFonts w:ascii="Palatino Linotype" w:hAnsi="Palatino Linotype"/>
          <w:color w:val="00B050"/>
        </w:rPr>
        <w:t>R_t</w:t>
      </w:r>
      <w:proofErr w:type="spellEnd"/>
      <w:r w:rsidR="006A6370" w:rsidRPr="00BA11D5">
        <w:rPr>
          <w:rFonts w:ascii="Palatino Linotype" w:hAnsi="Palatino Linotype"/>
          <w:color w:val="00B050"/>
        </w:rPr>
        <w:t xml:space="preserve"> – R^*_t), which will</w:t>
      </w:r>
      <w:r w:rsidR="002624B0" w:rsidRPr="00BA11D5">
        <w:rPr>
          <w:rFonts w:ascii="Palatino Linotype" w:hAnsi="Palatino Linotype"/>
          <w:color w:val="00B050"/>
        </w:rPr>
        <w:t xml:space="preserve"> </w:t>
      </w:r>
      <w:r w:rsidRPr="00BA11D5">
        <w:rPr>
          <w:rFonts w:ascii="Palatino Linotype" w:hAnsi="Palatino Linotype"/>
          <w:color w:val="00B050"/>
        </w:rPr>
        <w:t xml:space="preserve">partly </w:t>
      </w:r>
      <w:r w:rsidR="006A6370" w:rsidRPr="00BA11D5">
        <w:rPr>
          <w:rFonts w:ascii="Palatino Linotype" w:hAnsi="Palatino Linotype"/>
          <w:color w:val="00B050"/>
        </w:rPr>
        <w:t xml:space="preserve">result in </w:t>
      </w:r>
      <w:r w:rsidRPr="00BA11D5">
        <w:rPr>
          <w:rFonts w:ascii="Palatino Linotype" w:hAnsi="Palatino Linotype"/>
          <w:color w:val="00B050"/>
        </w:rPr>
        <w:t>a decline in  (E_{t+1}-</w:t>
      </w:r>
      <w:proofErr w:type="spellStart"/>
      <w:r w:rsidRPr="00BA11D5">
        <w:rPr>
          <w:rFonts w:ascii="Palatino Linotype" w:hAnsi="Palatino Linotype"/>
          <w:color w:val="00B050"/>
        </w:rPr>
        <w:t>E_t</w:t>
      </w:r>
      <w:proofErr w:type="spellEnd"/>
      <w:r w:rsidRPr="00BA11D5">
        <w:rPr>
          <w:rFonts w:ascii="Palatino Linotype" w:hAnsi="Palatino Linotype"/>
          <w:color w:val="00B050"/>
        </w:rPr>
        <w:t>)/</w:t>
      </w:r>
      <w:proofErr w:type="spellStart"/>
      <w:r w:rsidRPr="00BA11D5">
        <w:rPr>
          <w:rFonts w:ascii="Palatino Linotype" w:hAnsi="Palatino Linotype"/>
          <w:color w:val="00B050"/>
        </w:rPr>
        <w:t>E_t</w:t>
      </w:r>
      <w:proofErr w:type="spellEnd"/>
      <w:r w:rsidRPr="00BA11D5">
        <w:rPr>
          <w:rFonts w:ascii="Palatino Linotype" w:hAnsi="Palatino Linotype"/>
          <w:color w:val="00B050"/>
        </w:rPr>
        <w:t xml:space="preserve"> and partly </w:t>
      </w:r>
      <w:r w:rsidR="006A6370" w:rsidRPr="00BA11D5">
        <w:rPr>
          <w:rFonts w:ascii="Palatino Linotype" w:hAnsi="Palatino Linotype"/>
          <w:color w:val="00B050"/>
        </w:rPr>
        <w:t>in</w:t>
      </w:r>
      <w:r w:rsidRPr="00BA11D5">
        <w:rPr>
          <w:rFonts w:ascii="Palatino Linotype" w:hAnsi="Palatino Linotype"/>
          <w:color w:val="00B050"/>
        </w:rPr>
        <w:t xml:space="preserve"> an increase in (</w:t>
      </w:r>
      <w:proofErr w:type="spellStart"/>
      <w:r w:rsidRPr="00BA11D5">
        <w:rPr>
          <w:rFonts w:ascii="Palatino Linotype" w:hAnsi="Palatino Linotype"/>
          <w:color w:val="00B050"/>
        </w:rPr>
        <w:t>R_t</w:t>
      </w:r>
      <w:proofErr w:type="spellEnd"/>
      <w:r w:rsidRPr="00BA11D5">
        <w:rPr>
          <w:rFonts w:ascii="Palatino Linotype" w:hAnsi="Palatino Linotype"/>
          <w:color w:val="00B050"/>
        </w:rPr>
        <w:t xml:space="preserve"> – R^*_t).</w:t>
      </w:r>
      <w:r w:rsidR="002624B0" w:rsidRPr="00BA11D5">
        <w:rPr>
          <w:rFonts w:ascii="Palatino Linotype" w:hAnsi="Palatino Linotype"/>
          <w:color w:val="00B050"/>
        </w:rPr>
        <w:t xml:space="preserve"> </w:t>
      </w:r>
      <w:r w:rsidR="006A6370" w:rsidRPr="00BA11D5">
        <w:rPr>
          <w:rFonts w:ascii="Palatino Linotype" w:hAnsi="Palatino Linotype"/>
          <w:color w:val="00B050"/>
        </w:rPr>
        <w:t>Hence, a decline in (E_{t+1}-</w:t>
      </w:r>
      <w:proofErr w:type="spellStart"/>
      <w:r w:rsidR="006A6370" w:rsidRPr="00BA11D5">
        <w:rPr>
          <w:rFonts w:ascii="Palatino Linotype" w:hAnsi="Palatino Linotype"/>
          <w:color w:val="00B050"/>
        </w:rPr>
        <w:t>E_t</w:t>
      </w:r>
      <w:proofErr w:type="spellEnd"/>
      <w:r w:rsidR="006A6370" w:rsidRPr="00BA11D5">
        <w:rPr>
          <w:rFonts w:ascii="Palatino Linotype" w:hAnsi="Palatino Linotype"/>
          <w:color w:val="00B050"/>
        </w:rPr>
        <w:t>)/</w:t>
      </w:r>
      <w:proofErr w:type="spellStart"/>
      <w:r w:rsidR="006A6370" w:rsidRPr="00BA11D5">
        <w:rPr>
          <w:rFonts w:ascii="Palatino Linotype" w:hAnsi="Palatino Linotype"/>
          <w:color w:val="00B050"/>
        </w:rPr>
        <w:t>E_t</w:t>
      </w:r>
      <w:proofErr w:type="spellEnd"/>
      <w:r w:rsidR="006A6370" w:rsidRPr="00BA11D5">
        <w:rPr>
          <w:rFonts w:ascii="Palatino Linotype" w:hAnsi="Palatino Linotype"/>
          <w:color w:val="00B050"/>
        </w:rPr>
        <w:t xml:space="preserve"> – (</w:t>
      </w:r>
      <w:proofErr w:type="spellStart"/>
      <w:r w:rsidR="006A6370" w:rsidRPr="00BA11D5">
        <w:rPr>
          <w:rFonts w:ascii="Palatino Linotype" w:hAnsi="Palatino Linotype"/>
          <w:color w:val="00B050"/>
        </w:rPr>
        <w:t>R_t</w:t>
      </w:r>
      <w:proofErr w:type="spellEnd"/>
      <w:r w:rsidR="006A6370" w:rsidRPr="00BA11D5">
        <w:rPr>
          <w:rFonts w:ascii="Palatino Linotype" w:hAnsi="Palatino Linotype"/>
          <w:color w:val="00B050"/>
        </w:rPr>
        <w:t xml:space="preserve"> – R^*_t) is associated with an increase in (</w:t>
      </w:r>
      <w:proofErr w:type="spellStart"/>
      <w:r w:rsidR="006A6370" w:rsidRPr="00BA11D5">
        <w:rPr>
          <w:rFonts w:ascii="Palatino Linotype" w:hAnsi="Palatino Linotype"/>
          <w:color w:val="00B050"/>
        </w:rPr>
        <w:t>R_t</w:t>
      </w:r>
      <w:proofErr w:type="spellEnd"/>
      <w:r w:rsidR="006A6370" w:rsidRPr="00BA11D5">
        <w:rPr>
          <w:rFonts w:ascii="Palatino Linotype" w:hAnsi="Palatino Linotype"/>
          <w:color w:val="00B050"/>
        </w:rPr>
        <w:t xml:space="preserve"> – R^*_t), that is, the coefficient \beta_1 is negative.</w:t>
      </w:r>
    </w:p>
    <w:p w14:paraId="6DC37FC4" w14:textId="77777777" w:rsidR="003F65CD" w:rsidRPr="006A6370" w:rsidRDefault="003F65CD" w:rsidP="00085FA0">
      <w:pPr>
        <w:pStyle w:val="ListParagraph"/>
        <w:rPr>
          <w:rFonts w:ascii="Palatino Linotype" w:hAnsi="Palatino Linotype"/>
        </w:rPr>
      </w:pPr>
    </w:p>
    <w:p w14:paraId="7483E0E4" w14:textId="77777777" w:rsidR="00085FA0" w:rsidRPr="006A6370" w:rsidRDefault="00085FA0" w:rsidP="00085FA0">
      <w:pPr>
        <w:pStyle w:val="ListParagraph"/>
        <w:rPr>
          <w:rFonts w:ascii="Palatino Linotype" w:hAnsi="Palatino Linotype"/>
        </w:rPr>
      </w:pPr>
    </w:p>
    <w:p w14:paraId="025776F4" w14:textId="49D324B3" w:rsidR="00085FA0" w:rsidRPr="00F2203C" w:rsidRDefault="00085FA0" w:rsidP="00085FA0">
      <w:pPr>
        <w:pStyle w:val="ListParagraph"/>
        <w:numPr>
          <w:ilvl w:val="0"/>
          <w:numId w:val="1"/>
        </w:numPr>
        <w:rPr>
          <w:rFonts w:ascii="Palatino Linotype" w:hAnsi="Palatino Linotype"/>
        </w:rPr>
      </w:pPr>
      <w:r w:rsidRPr="00F2203C">
        <w:rPr>
          <w:rFonts w:ascii="Palatino Linotype" w:hAnsi="Palatino Linotype"/>
        </w:rPr>
        <w:t xml:space="preserve">Consider the standard money market equilibrium discussed in class. Imagine the central bank increases the money supply, all other variables in the economy remain unchanged, and the zero (or effective) lower bound on the </w:t>
      </w:r>
      <w:r w:rsidR="0094087D">
        <w:rPr>
          <w:rFonts w:ascii="Palatino Linotype" w:hAnsi="Palatino Linotype"/>
        </w:rPr>
        <w:t xml:space="preserve">nominal </w:t>
      </w:r>
      <w:r w:rsidRPr="00F2203C">
        <w:rPr>
          <w:rFonts w:ascii="Palatino Linotype" w:hAnsi="Palatino Linotype"/>
        </w:rPr>
        <w:t xml:space="preserve">interest rate does not bind. How does the nominal interest rate change </w:t>
      </w:r>
      <w:proofErr w:type="gramStart"/>
      <w:r w:rsidRPr="00F2203C">
        <w:rPr>
          <w:rFonts w:ascii="Palatino Linotype" w:hAnsi="Palatino Linotype"/>
        </w:rPr>
        <w:t>following</w:t>
      </w:r>
      <w:proofErr w:type="gramEnd"/>
      <w:r w:rsidRPr="00F2203C">
        <w:rPr>
          <w:rFonts w:ascii="Palatino Linotype" w:hAnsi="Palatino Linotype"/>
        </w:rPr>
        <w:t xml:space="preserve"> this policy? </w:t>
      </w:r>
    </w:p>
    <w:p w14:paraId="707B264F" w14:textId="77777777" w:rsidR="00085FA0" w:rsidRPr="00F2203C" w:rsidRDefault="00085FA0" w:rsidP="00085FA0">
      <w:pPr>
        <w:pStyle w:val="ListParagraph"/>
        <w:rPr>
          <w:rFonts w:ascii="Palatino Linotype" w:hAnsi="Palatino Linotype"/>
        </w:rPr>
      </w:pPr>
    </w:p>
    <w:p w14:paraId="3F79A355" w14:textId="1371545E" w:rsidR="00085FA0" w:rsidRPr="00C33169" w:rsidRDefault="00085FA0" w:rsidP="00085FA0">
      <w:pPr>
        <w:pStyle w:val="ListParagraph"/>
        <w:numPr>
          <w:ilvl w:val="1"/>
          <w:numId w:val="1"/>
        </w:numPr>
        <w:rPr>
          <w:rFonts w:ascii="Palatino Linotype" w:hAnsi="Palatino Linotype"/>
          <w:b/>
          <w:bCs/>
        </w:rPr>
      </w:pPr>
      <w:r w:rsidRPr="00C33169">
        <w:rPr>
          <w:rFonts w:ascii="Palatino Linotype" w:hAnsi="Palatino Linotype"/>
          <w:b/>
          <w:bCs/>
        </w:rPr>
        <w:t xml:space="preserve">The </w:t>
      </w:r>
      <w:r w:rsidR="0094087D" w:rsidRPr="00C33169">
        <w:rPr>
          <w:rFonts w:ascii="Palatino Linotype" w:hAnsi="Palatino Linotype"/>
          <w:b/>
          <w:bCs/>
        </w:rPr>
        <w:t xml:space="preserve">nominal </w:t>
      </w:r>
      <w:r w:rsidRPr="00C33169">
        <w:rPr>
          <w:rFonts w:ascii="Palatino Linotype" w:hAnsi="Palatino Linotype"/>
          <w:b/>
          <w:bCs/>
        </w:rPr>
        <w:t>interest rate falls</w:t>
      </w:r>
    </w:p>
    <w:p w14:paraId="387BBD62" w14:textId="3B9A04D6" w:rsidR="00085FA0" w:rsidRPr="00F2203C" w:rsidRDefault="00085FA0" w:rsidP="00085FA0">
      <w:pPr>
        <w:pStyle w:val="ListParagraph"/>
        <w:numPr>
          <w:ilvl w:val="1"/>
          <w:numId w:val="1"/>
        </w:numPr>
        <w:rPr>
          <w:rFonts w:ascii="Palatino Linotype" w:hAnsi="Palatino Linotype"/>
        </w:rPr>
      </w:pPr>
      <w:r w:rsidRPr="00F2203C">
        <w:rPr>
          <w:rFonts w:ascii="Palatino Linotype" w:hAnsi="Palatino Linotype"/>
        </w:rPr>
        <w:t xml:space="preserve">The </w:t>
      </w:r>
      <w:r w:rsidR="0094087D">
        <w:rPr>
          <w:rFonts w:ascii="Palatino Linotype" w:hAnsi="Palatino Linotype"/>
        </w:rPr>
        <w:t xml:space="preserve">nominal </w:t>
      </w:r>
      <w:r w:rsidRPr="00F2203C">
        <w:rPr>
          <w:rFonts w:ascii="Palatino Linotype" w:hAnsi="Palatino Linotype"/>
        </w:rPr>
        <w:t>interest rate does not change</w:t>
      </w:r>
    </w:p>
    <w:p w14:paraId="7E1D39B5" w14:textId="1EB85AB7" w:rsidR="00085FA0" w:rsidRPr="00F2203C" w:rsidRDefault="00085FA0" w:rsidP="00085FA0">
      <w:pPr>
        <w:pStyle w:val="ListParagraph"/>
        <w:numPr>
          <w:ilvl w:val="1"/>
          <w:numId w:val="1"/>
        </w:numPr>
        <w:rPr>
          <w:rFonts w:ascii="Palatino Linotype" w:hAnsi="Palatino Linotype"/>
        </w:rPr>
      </w:pPr>
      <w:r w:rsidRPr="00F2203C">
        <w:rPr>
          <w:rFonts w:ascii="Palatino Linotype" w:hAnsi="Palatino Linotype"/>
        </w:rPr>
        <w:t xml:space="preserve">The </w:t>
      </w:r>
      <w:r w:rsidR="0094087D">
        <w:rPr>
          <w:rFonts w:ascii="Palatino Linotype" w:hAnsi="Palatino Linotype"/>
        </w:rPr>
        <w:t xml:space="preserve">nominal </w:t>
      </w:r>
      <w:r w:rsidRPr="00F2203C">
        <w:rPr>
          <w:rFonts w:ascii="Palatino Linotype" w:hAnsi="Palatino Linotype"/>
        </w:rPr>
        <w:t>interest rate increases</w:t>
      </w:r>
    </w:p>
    <w:p w14:paraId="423BBE2E" w14:textId="77777777" w:rsidR="00085FA0" w:rsidRPr="00F2203C" w:rsidRDefault="00085FA0" w:rsidP="00085FA0">
      <w:pPr>
        <w:pStyle w:val="ListParagraph"/>
        <w:rPr>
          <w:rFonts w:ascii="Palatino Linotype" w:hAnsi="Palatino Linotype"/>
          <w:b/>
        </w:rPr>
      </w:pPr>
    </w:p>
    <w:p w14:paraId="08FBB412" w14:textId="3FE96F2E" w:rsidR="00085FA0" w:rsidRDefault="00085FA0" w:rsidP="00085FA0">
      <w:pPr>
        <w:pStyle w:val="ListParagraph"/>
        <w:numPr>
          <w:ilvl w:val="0"/>
          <w:numId w:val="1"/>
        </w:numPr>
        <w:rPr>
          <w:rFonts w:ascii="Palatino Linotype" w:hAnsi="Palatino Linotype"/>
        </w:rPr>
      </w:pPr>
      <w:r w:rsidRPr="00F2203C">
        <w:rPr>
          <w:rFonts w:ascii="Palatino Linotype" w:hAnsi="Palatino Linotype"/>
        </w:rPr>
        <w:lastRenderedPageBreak/>
        <w:t xml:space="preserve">Explain intuitively where the zero lower bound on </w:t>
      </w:r>
      <w:r w:rsidR="0094087D">
        <w:rPr>
          <w:rFonts w:ascii="Palatino Linotype" w:hAnsi="Palatino Linotype"/>
        </w:rPr>
        <w:t xml:space="preserve">the short-term </w:t>
      </w:r>
      <w:r w:rsidRPr="00F2203C">
        <w:rPr>
          <w:rFonts w:ascii="Palatino Linotype" w:hAnsi="Palatino Linotype"/>
        </w:rPr>
        <w:t>nominal interest rate comes from.</w:t>
      </w:r>
    </w:p>
    <w:p w14:paraId="795B075B" w14:textId="3436317C" w:rsidR="00CD7510" w:rsidRDefault="00CD7510" w:rsidP="00CD7510">
      <w:pPr>
        <w:pStyle w:val="ListParagraph"/>
        <w:rPr>
          <w:rFonts w:ascii="Palatino Linotype" w:hAnsi="Palatino Linotype"/>
        </w:rPr>
      </w:pPr>
    </w:p>
    <w:p w14:paraId="1E152C9A" w14:textId="5A4EC259" w:rsidR="00CD7510" w:rsidRPr="00CD7510" w:rsidRDefault="00CD7510" w:rsidP="00CD7510">
      <w:pPr>
        <w:pStyle w:val="ListParagraph"/>
        <w:rPr>
          <w:rFonts w:ascii="Palatino Linotype" w:hAnsi="Palatino Linotype"/>
          <w:color w:val="00B050"/>
        </w:rPr>
      </w:pPr>
      <w:r w:rsidRPr="00CD7510">
        <w:rPr>
          <w:rFonts w:ascii="Palatino Linotype" w:hAnsi="Palatino Linotype"/>
          <w:color w:val="00B050"/>
        </w:rPr>
        <w:t>Because there is cash---a nominal safe security that pays zero interest rate---people would prefer to invest in cash if the interest rate on safe nominal bonds falls below zero.</w:t>
      </w:r>
    </w:p>
    <w:p w14:paraId="3B37C359" w14:textId="77777777" w:rsidR="00085FA0" w:rsidRPr="00F2203C" w:rsidRDefault="00085FA0" w:rsidP="00085FA0">
      <w:pPr>
        <w:pStyle w:val="ListParagraph"/>
        <w:rPr>
          <w:rFonts w:ascii="Palatino Linotype" w:hAnsi="Palatino Linotype"/>
          <w:b/>
        </w:rPr>
      </w:pPr>
    </w:p>
    <w:p w14:paraId="654DF8A2" w14:textId="731DBB8A" w:rsidR="00085FA0" w:rsidRPr="00F2203C" w:rsidRDefault="00085FA0" w:rsidP="00085FA0">
      <w:pPr>
        <w:pStyle w:val="ListParagraph"/>
        <w:numPr>
          <w:ilvl w:val="0"/>
          <w:numId w:val="1"/>
        </w:numPr>
        <w:rPr>
          <w:rFonts w:ascii="Palatino Linotype" w:hAnsi="Palatino Linotype"/>
        </w:rPr>
      </w:pPr>
      <w:r w:rsidRPr="00F2203C">
        <w:rPr>
          <w:rFonts w:ascii="Palatino Linotype" w:hAnsi="Palatino Linotype"/>
        </w:rPr>
        <w:t>Wh</w:t>
      </w:r>
      <w:r w:rsidR="0094087D">
        <w:rPr>
          <w:rFonts w:ascii="Palatino Linotype" w:hAnsi="Palatino Linotype"/>
        </w:rPr>
        <w:t>ich of the following</w:t>
      </w:r>
      <w:r w:rsidRPr="00F2203C">
        <w:rPr>
          <w:rFonts w:ascii="Palatino Linotype" w:hAnsi="Palatino Linotype"/>
        </w:rPr>
        <w:t xml:space="preserve"> tool</w:t>
      </w:r>
      <w:r w:rsidR="0094087D">
        <w:rPr>
          <w:rFonts w:ascii="Palatino Linotype" w:hAnsi="Palatino Linotype"/>
        </w:rPr>
        <w:t>s does</w:t>
      </w:r>
      <w:r w:rsidRPr="00F2203C">
        <w:rPr>
          <w:rFonts w:ascii="Palatino Linotype" w:hAnsi="Palatino Linotype"/>
        </w:rPr>
        <w:t xml:space="preserve"> the Federal Reserve (the central bank of the United States) use to influence the short-term nominal interest rate (Federal Funds Rate) when the money </w:t>
      </w:r>
      <w:r w:rsidR="00A76652">
        <w:rPr>
          <w:rFonts w:ascii="Palatino Linotype" w:hAnsi="Palatino Linotype"/>
        </w:rPr>
        <w:t>demand</w:t>
      </w:r>
      <w:r w:rsidRPr="00F2203C">
        <w:rPr>
          <w:rFonts w:ascii="Palatino Linotype" w:hAnsi="Palatino Linotype"/>
        </w:rPr>
        <w:t xml:space="preserve"> is saturated</w:t>
      </w:r>
      <w:r w:rsidR="00A76652">
        <w:rPr>
          <w:rFonts w:ascii="Palatino Linotype" w:hAnsi="Palatino Linotype"/>
        </w:rPr>
        <w:t xml:space="preserve"> (that is, the money supply is so large that people are indifferent between holding money and short-term Treasuries)</w:t>
      </w:r>
      <w:r w:rsidRPr="00F2203C">
        <w:rPr>
          <w:rFonts w:ascii="Palatino Linotype" w:hAnsi="Palatino Linotype"/>
        </w:rPr>
        <w:t>?</w:t>
      </w:r>
      <w:r w:rsidRPr="00F2203C">
        <w:rPr>
          <w:rFonts w:ascii="Palatino Linotype" w:hAnsi="Palatino Linotype"/>
          <w:b/>
        </w:rPr>
        <w:t xml:space="preserve"> </w:t>
      </w:r>
    </w:p>
    <w:p w14:paraId="7B484DBE" w14:textId="77777777" w:rsidR="00085FA0" w:rsidRPr="00F2203C" w:rsidRDefault="00085FA0" w:rsidP="00085FA0">
      <w:pPr>
        <w:pStyle w:val="ListParagraph"/>
        <w:rPr>
          <w:rFonts w:ascii="Palatino Linotype" w:hAnsi="Palatino Linotype"/>
        </w:rPr>
      </w:pPr>
    </w:p>
    <w:p w14:paraId="1FDB6BA2" w14:textId="77777777" w:rsidR="00085FA0" w:rsidRPr="00C33169" w:rsidRDefault="00085FA0" w:rsidP="00085FA0">
      <w:pPr>
        <w:pStyle w:val="ListParagraph"/>
        <w:numPr>
          <w:ilvl w:val="1"/>
          <w:numId w:val="1"/>
        </w:numPr>
        <w:rPr>
          <w:rFonts w:ascii="Palatino Linotype" w:hAnsi="Palatino Linotype"/>
          <w:b/>
          <w:bCs/>
        </w:rPr>
      </w:pPr>
      <w:r w:rsidRPr="00C33169">
        <w:rPr>
          <w:rFonts w:ascii="Palatino Linotype" w:hAnsi="Palatino Linotype"/>
          <w:b/>
          <w:bCs/>
        </w:rPr>
        <w:t>Interest rate on reserve balances</w:t>
      </w:r>
    </w:p>
    <w:p w14:paraId="3FBCF833" w14:textId="77777777" w:rsidR="00085FA0" w:rsidRPr="00F2203C" w:rsidRDefault="00085FA0" w:rsidP="00085FA0">
      <w:pPr>
        <w:pStyle w:val="ListParagraph"/>
        <w:numPr>
          <w:ilvl w:val="1"/>
          <w:numId w:val="1"/>
        </w:numPr>
        <w:rPr>
          <w:rFonts w:ascii="Palatino Linotype" w:hAnsi="Palatino Linotype"/>
        </w:rPr>
      </w:pPr>
      <w:r w:rsidRPr="00F2203C">
        <w:rPr>
          <w:rFonts w:ascii="Palatino Linotype" w:hAnsi="Palatino Linotype"/>
        </w:rPr>
        <w:t>Discount window rate</w:t>
      </w:r>
    </w:p>
    <w:p w14:paraId="4F8A87E8" w14:textId="77777777" w:rsidR="00085FA0" w:rsidRPr="00F2203C" w:rsidRDefault="00085FA0" w:rsidP="00085FA0">
      <w:pPr>
        <w:pStyle w:val="ListParagraph"/>
        <w:numPr>
          <w:ilvl w:val="1"/>
          <w:numId w:val="1"/>
        </w:numPr>
        <w:rPr>
          <w:rFonts w:ascii="Palatino Linotype" w:hAnsi="Palatino Linotype"/>
        </w:rPr>
      </w:pPr>
      <w:r w:rsidRPr="00F2203C">
        <w:rPr>
          <w:rFonts w:ascii="Palatino Linotype" w:hAnsi="Palatino Linotype"/>
        </w:rPr>
        <w:t>10-year U.S. Treasury yield</w:t>
      </w:r>
    </w:p>
    <w:p w14:paraId="108C9EC9" w14:textId="77777777" w:rsidR="00085FA0" w:rsidRPr="00F2203C" w:rsidRDefault="00085FA0" w:rsidP="00085FA0">
      <w:pPr>
        <w:pStyle w:val="ListParagraph"/>
        <w:numPr>
          <w:ilvl w:val="1"/>
          <w:numId w:val="1"/>
        </w:numPr>
        <w:rPr>
          <w:rFonts w:ascii="Palatino Linotype" w:hAnsi="Palatino Linotype"/>
        </w:rPr>
      </w:pPr>
      <w:r w:rsidRPr="00F2203C">
        <w:rPr>
          <w:rFonts w:ascii="Palatino Linotype" w:hAnsi="Palatino Linotype"/>
        </w:rPr>
        <w:t>30-Year Fixed Mortgage Rate</w:t>
      </w:r>
    </w:p>
    <w:p w14:paraId="7DB42DC7" w14:textId="77777777" w:rsidR="00085FA0" w:rsidRPr="00F2203C" w:rsidRDefault="00085FA0" w:rsidP="00085FA0">
      <w:pPr>
        <w:pStyle w:val="ListParagraph"/>
        <w:rPr>
          <w:rFonts w:ascii="Palatino Linotype" w:hAnsi="Palatino Linotype"/>
        </w:rPr>
      </w:pPr>
    </w:p>
    <w:p w14:paraId="044D244E" w14:textId="77777777" w:rsidR="00085FA0" w:rsidRPr="00F2203C" w:rsidRDefault="00085FA0" w:rsidP="00085FA0">
      <w:pPr>
        <w:pStyle w:val="ListParagraph"/>
        <w:numPr>
          <w:ilvl w:val="0"/>
          <w:numId w:val="1"/>
        </w:numPr>
        <w:rPr>
          <w:rFonts w:ascii="Palatino Linotype" w:hAnsi="Palatino Linotype"/>
        </w:rPr>
      </w:pPr>
      <w:r w:rsidRPr="00F2203C">
        <w:rPr>
          <w:rFonts w:ascii="Palatino Linotype" w:hAnsi="Palatino Linotype"/>
        </w:rPr>
        <w:t>What is the main difference between Interest on Reserve Balances (IORB) and Overnight Reverse Repo Rate (ON RRP)?</w:t>
      </w:r>
    </w:p>
    <w:p w14:paraId="1E76854D" w14:textId="77777777" w:rsidR="00085FA0" w:rsidRPr="00F2203C" w:rsidRDefault="00085FA0" w:rsidP="00085FA0">
      <w:pPr>
        <w:pStyle w:val="ListParagraph"/>
        <w:numPr>
          <w:ilvl w:val="1"/>
          <w:numId w:val="1"/>
        </w:numPr>
        <w:rPr>
          <w:rFonts w:ascii="Palatino Linotype" w:hAnsi="Palatino Linotype"/>
        </w:rPr>
      </w:pPr>
      <w:r w:rsidRPr="00F2203C">
        <w:rPr>
          <w:rFonts w:ascii="Palatino Linotype" w:hAnsi="Palatino Linotype"/>
        </w:rPr>
        <w:t>IORB is paid by the Federal Reserve to non-bank financial institutions, while ON RRP is paid to commercial banks.</w:t>
      </w:r>
    </w:p>
    <w:p w14:paraId="43E4A0F5" w14:textId="77777777" w:rsidR="00085FA0" w:rsidRPr="00F2203C" w:rsidRDefault="00085FA0" w:rsidP="00085FA0">
      <w:pPr>
        <w:pStyle w:val="ListParagraph"/>
        <w:numPr>
          <w:ilvl w:val="1"/>
          <w:numId w:val="1"/>
        </w:numPr>
        <w:rPr>
          <w:rFonts w:ascii="Palatino Linotype" w:hAnsi="Palatino Linotype"/>
        </w:rPr>
      </w:pPr>
      <w:r w:rsidRPr="00F2203C">
        <w:rPr>
          <w:rFonts w:ascii="Palatino Linotype" w:hAnsi="Palatino Linotype"/>
        </w:rPr>
        <w:t>IORB is a penalty rate for banks that borrow reserves, while ON RRP is the rate paid on Treasury securities.</w:t>
      </w:r>
    </w:p>
    <w:p w14:paraId="34FFA382" w14:textId="77777777" w:rsidR="00085FA0" w:rsidRPr="00C33169" w:rsidRDefault="00085FA0" w:rsidP="00085FA0">
      <w:pPr>
        <w:pStyle w:val="ListParagraph"/>
        <w:numPr>
          <w:ilvl w:val="1"/>
          <w:numId w:val="1"/>
        </w:numPr>
        <w:rPr>
          <w:rFonts w:ascii="Palatino Linotype" w:hAnsi="Palatino Linotype"/>
          <w:b/>
          <w:bCs/>
        </w:rPr>
      </w:pPr>
      <w:r w:rsidRPr="00C33169">
        <w:rPr>
          <w:rFonts w:ascii="Palatino Linotype" w:hAnsi="Palatino Linotype"/>
          <w:b/>
          <w:bCs/>
        </w:rPr>
        <w:t>IORB is paid on reserves held by depository institutions, while ON RRP is paid to a broader set of eligible counterparties, including non-bank financial institutions.</w:t>
      </w:r>
    </w:p>
    <w:p w14:paraId="4E307729" w14:textId="77777777" w:rsidR="00085FA0" w:rsidRPr="00F2203C" w:rsidRDefault="00085FA0" w:rsidP="00085FA0">
      <w:pPr>
        <w:pStyle w:val="ListParagraph"/>
        <w:numPr>
          <w:ilvl w:val="1"/>
          <w:numId w:val="1"/>
        </w:numPr>
        <w:rPr>
          <w:rFonts w:ascii="Palatino Linotype" w:hAnsi="Palatino Linotype"/>
        </w:rPr>
      </w:pPr>
      <w:r w:rsidRPr="00F2203C">
        <w:rPr>
          <w:rFonts w:ascii="Palatino Linotype" w:hAnsi="Palatino Linotype"/>
        </w:rPr>
        <w:t>IORB is set by market demand, while ON RRP is determined by the Federal Open Market Committee (FOMC).</w:t>
      </w:r>
    </w:p>
    <w:p w14:paraId="34583DEE" w14:textId="77777777" w:rsidR="00085FA0" w:rsidRPr="00F2203C" w:rsidRDefault="00085FA0" w:rsidP="00085FA0">
      <w:pPr>
        <w:pStyle w:val="ListParagraph"/>
        <w:ind w:left="1440"/>
        <w:rPr>
          <w:rFonts w:ascii="Palatino Linotype" w:hAnsi="Palatino Linotype"/>
        </w:rPr>
      </w:pPr>
    </w:p>
    <w:p w14:paraId="384CABBA" w14:textId="77777777" w:rsidR="00085FA0" w:rsidRPr="00F2203C" w:rsidRDefault="00085FA0" w:rsidP="00085FA0">
      <w:pPr>
        <w:pStyle w:val="ListParagraph"/>
        <w:numPr>
          <w:ilvl w:val="0"/>
          <w:numId w:val="1"/>
        </w:numPr>
        <w:rPr>
          <w:rFonts w:ascii="Palatino Linotype" w:hAnsi="Palatino Linotype"/>
        </w:rPr>
      </w:pPr>
      <w:r w:rsidRPr="00F2203C">
        <w:rPr>
          <w:rFonts w:ascii="Palatino Linotype" w:hAnsi="Palatino Linotype"/>
        </w:rPr>
        <w:t>The central banks of most advanced countries set the short-term nominal interest rate, rather than the money supply. Why is that?</w:t>
      </w:r>
    </w:p>
    <w:p w14:paraId="7064D75C" w14:textId="77777777" w:rsidR="00085FA0" w:rsidRPr="00F2203C" w:rsidRDefault="00085FA0" w:rsidP="00085FA0">
      <w:pPr>
        <w:pStyle w:val="ListParagraph"/>
        <w:numPr>
          <w:ilvl w:val="1"/>
          <w:numId w:val="1"/>
        </w:numPr>
        <w:rPr>
          <w:rFonts w:ascii="Palatino Linotype" w:hAnsi="Palatino Linotype"/>
        </w:rPr>
      </w:pPr>
      <w:r w:rsidRPr="00F2203C">
        <w:rPr>
          <w:rFonts w:ascii="Palatino Linotype" w:hAnsi="Palatino Linotype"/>
        </w:rPr>
        <w:t>Because interest rates are less important for monetary transmission than the money supply</w:t>
      </w:r>
    </w:p>
    <w:p w14:paraId="67A6C7A0" w14:textId="77777777" w:rsidR="00085FA0" w:rsidRPr="00F2203C" w:rsidRDefault="00085FA0" w:rsidP="00085FA0">
      <w:pPr>
        <w:pStyle w:val="ListParagraph"/>
        <w:numPr>
          <w:ilvl w:val="1"/>
          <w:numId w:val="1"/>
        </w:numPr>
        <w:rPr>
          <w:rFonts w:ascii="Palatino Linotype" w:hAnsi="Palatino Linotype"/>
        </w:rPr>
      </w:pPr>
      <w:r w:rsidRPr="00F2203C">
        <w:rPr>
          <w:rFonts w:ascii="Palatino Linotype" w:hAnsi="Palatino Linotype"/>
        </w:rPr>
        <w:t>Because changes in the money supply are easier to observe and control in real time</w:t>
      </w:r>
    </w:p>
    <w:p w14:paraId="044531DA" w14:textId="77777777" w:rsidR="00085FA0" w:rsidRPr="00C33169" w:rsidRDefault="00085FA0" w:rsidP="00085FA0">
      <w:pPr>
        <w:pStyle w:val="ListParagraph"/>
        <w:numPr>
          <w:ilvl w:val="1"/>
          <w:numId w:val="1"/>
        </w:numPr>
        <w:rPr>
          <w:rFonts w:ascii="Palatino Linotype" w:hAnsi="Palatino Linotype"/>
          <w:b/>
          <w:bCs/>
        </w:rPr>
      </w:pPr>
      <w:r w:rsidRPr="00C33169">
        <w:rPr>
          <w:rFonts w:ascii="Palatino Linotype" w:hAnsi="Palatino Linotype"/>
          <w:b/>
          <w:bCs/>
        </w:rPr>
        <w:t>Because shocks to the money demand have made the relationship between money supply and the interest rate unstable</w:t>
      </w:r>
    </w:p>
    <w:p w14:paraId="0D5A9510" w14:textId="48C55036" w:rsidR="00617CD5" w:rsidRPr="00B701CA" w:rsidRDefault="00085FA0" w:rsidP="00B701CA">
      <w:pPr>
        <w:pStyle w:val="ListParagraph"/>
        <w:numPr>
          <w:ilvl w:val="1"/>
          <w:numId w:val="1"/>
        </w:numPr>
        <w:rPr>
          <w:rFonts w:ascii="Palatino Linotype" w:hAnsi="Palatino Linotype"/>
        </w:rPr>
      </w:pPr>
      <w:r w:rsidRPr="00F2203C">
        <w:rPr>
          <w:rFonts w:ascii="Palatino Linotype" w:hAnsi="Palatino Linotype"/>
        </w:rPr>
        <w:t>Because targeting interest rates guarantees full employment in the short run</w:t>
      </w:r>
    </w:p>
    <w:sectPr w:rsidR="00617CD5" w:rsidRPr="00B701CA">
      <w:pgSz w:w="11906" w:h="16838"/>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A6EAA"/>
    <w:multiLevelType w:val="hybridMultilevel"/>
    <w:tmpl w:val="630A07A4"/>
    <w:lvl w:ilvl="0" w:tplc="04100019">
      <w:start w:val="1"/>
      <w:numFmt w:val="lowerLetter"/>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 w15:restartNumberingAfterBreak="0">
    <w:nsid w:val="1B0D0801"/>
    <w:multiLevelType w:val="hybridMultilevel"/>
    <w:tmpl w:val="775A2394"/>
    <w:lvl w:ilvl="0" w:tplc="04100019">
      <w:start w:val="1"/>
      <w:numFmt w:val="lowerLetter"/>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 w15:restartNumberingAfterBreak="0">
    <w:nsid w:val="3A3E1DBC"/>
    <w:multiLevelType w:val="hybridMultilevel"/>
    <w:tmpl w:val="D56AC0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B672946"/>
    <w:multiLevelType w:val="hybridMultilevel"/>
    <w:tmpl w:val="26A039A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C234BD0"/>
    <w:multiLevelType w:val="hybridMultilevel"/>
    <w:tmpl w:val="4BB4926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3EC6601D"/>
    <w:multiLevelType w:val="hybridMultilevel"/>
    <w:tmpl w:val="209200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FA863E8"/>
    <w:multiLevelType w:val="hybridMultilevel"/>
    <w:tmpl w:val="080C1112"/>
    <w:lvl w:ilvl="0" w:tplc="04100019">
      <w:start w:val="1"/>
      <w:numFmt w:val="lowerLetter"/>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7" w15:restartNumberingAfterBreak="0">
    <w:nsid w:val="51D349FF"/>
    <w:multiLevelType w:val="hybridMultilevel"/>
    <w:tmpl w:val="13921DB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5EAB0766"/>
    <w:multiLevelType w:val="hybridMultilevel"/>
    <w:tmpl w:val="F7CE63F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9" w15:restartNumberingAfterBreak="0">
    <w:nsid w:val="668413D0"/>
    <w:multiLevelType w:val="hybridMultilevel"/>
    <w:tmpl w:val="58BA41E0"/>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6C6761F"/>
    <w:multiLevelType w:val="hybridMultilevel"/>
    <w:tmpl w:val="878A4BEE"/>
    <w:lvl w:ilvl="0" w:tplc="04100019">
      <w:start w:val="1"/>
      <w:numFmt w:val="lowerLetter"/>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1" w15:restartNumberingAfterBreak="0">
    <w:nsid w:val="79574287"/>
    <w:multiLevelType w:val="hybridMultilevel"/>
    <w:tmpl w:val="0FCED2D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2" w15:restartNumberingAfterBreak="0">
    <w:nsid w:val="7AEF7AEF"/>
    <w:multiLevelType w:val="hybridMultilevel"/>
    <w:tmpl w:val="0BC62B1E"/>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66500128">
    <w:abstractNumId w:val="11"/>
  </w:num>
  <w:num w:numId="2" w16cid:durableId="10684620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8910177">
    <w:abstractNumId w:val="11"/>
  </w:num>
  <w:num w:numId="4" w16cid:durableId="712195658">
    <w:abstractNumId w:val="8"/>
  </w:num>
  <w:num w:numId="5" w16cid:durableId="3322260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201304">
    <w:abstractNumId w:val="2"/>
  </w:num>
  <w:num w:numId="7" w16cid:durableId="736587666">
    <w:abstractNumId w:val="7"/>
  </w:num>
  <w:num w:numId="8" w16cid:durableId="831599578">
    <w:abstractNumId w:val="1"/>
  </w:num>
  <w:num w:numId="9" w16cid:durableId="1062557618">
    <w:abstractNumId w:val="0"/>
  </w:num>
  <w:num w:numId="10" w16cid:durableId="1359160534">
    <w:abstractNumId w:val="6"/>
  </w:num>
  <w:num w:numId="11" w16cid:durableId="810289017">
    <w:abstractNumId w:val="9"/>
  </w:num>
  <w:num w:numId="12" w16cid:durableId="633800766">
    <w:abstractNumId w:val="4"/>
  </w:num>
  <w:num w:numId="13" w16cid:durableId="1385519538">
    <w:abstractNumId w:val="12"/>
  </w:num>
  <w:num w:numId="14" w16cid:durableId="1247500851">
    <w:abstractNumId w:val="10"/>
  </w:num>
  <w:num w:numId="15" w16cid:durableId="9440461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D99"/>
    <w:rsid w:val="00006A18"/>
    <w:rsid w:val="00011CC4"/>
    <w:rsid w:val="00015E97"/>
    <w:rsid w:val="00031338"/>
    <w:rsid w:val="00031E89"/>
    <w:rsid w:val="00036A53"/>
    <w:rsid w:val="00037022"/>
    <w:rsid w:val="0004331A"/>
    <w:rsid w:val="00044830"/>
    <w:rsid w:val="000475CB"/>
    <w:rsid w:val="00070978"/>
    <w:rsid w:val="0007618E"/>
    <w:rsid w:val="00077276"/>
    <w:rsid w:val="0008477B"/>
    <w:rsid w:val="00085FA0"/>
    <w:rsid w:val="00095CF7"/>
    <w:rsid w:val="000973DE"/>
    <w:rsid w:val="000C2E55"/>
    <w:rsid w:val="000C7236"/>
    <w:rsid w:val="000D462B"/>
    <w:rsid w:val="000D6EC4"/>
    <w:rsid w:val="000E4795"/>
    <w:rsid w:val="000E4902"/>
    <w:rsid w:val="000E740D"/>
    <w:rsid w:val="000E780F"/>
    <w:rsid w:val="00103F72"/>
    <w:rsid w:val="0011593A"/>
    <w:rsid w:val="00120C3A"/>
    <w:rsid w:val="00120DD0"/>
    <w:rsid w:val="00126C8E"/>
    <w:rsid w:val="00132059"/>
    <w:rsid w:val="00141C32"/>
    <w:rsid w:val="00143E73"/>
    <w:rsid w:val="0015442E"/>
    <w:rsid w:val="00165C5B"/>
    <w:rsid w:val="00174DB9"/>
    <w:rsid w:val="00174F7B"/>
    <w:rsid w:val="00177D23"/>
    <w:rsid w:val="00182337"/>
    <w:rsid w:val="001849ED"/>
    <w:rsid w:val="00193219"/>
    <w:rsid w:val="001D1814"/>
    <w:rsid w:val="001D7E69"/>
    <w:rsid w:val="001F5A87"/>
    <w:rsid w:val="002021D1"/>
    <w:rsid w:val="00214DD4"/>
    <w:rsid w:val="00216D7A"/>
    <w:rsid w:val="00236437"/>
    <w:rsid w:val="0024282A"/>
    <w:rsid w:val="00246EF0"/>
    <w:rsid w:val="0025697F"/>
    <w:rsid w:val="00256F60"/>
    <w:rsid w:val="002624B0"/>
    <w:rsid w:val="00265E39"/>
    <w:rsid w:val="002661DC"/>
    <w:rsid w:val="0027650A"/>
    <w:rsid w:val="00292D4D"/>
    <w:rsid w:val="0029487C"/>
    <w:rsid w:val="00294EE9"/>
    <w:rsid w:val="00295AFE"/>
    <w:rsid w:val="002961A0"/>
    <w:rsid w:val="002A48D6"/>
    <w:rsid w:val="002B4714"/>
    <w:rsid w:val="002B5F82"/>
    <w:rsid w:val="002C3594"/>
    <w:rsid w:val="002C48B0"/>
    <w:rsid w:val="002C7E51"/>
    <w:rsid w:val="002E7981"/>
    <w:rsid w:val="003039B2"/>
    <w:rsid w:val="003041E6"/>
    <w:rsid w:val="00304AA4"/>
    <w:rsid w:val="00327AEE"/>
    <w:rsid w:val="00333C5F"/>
    <w:rsid w:val="00336775"/>
    <w:rsid w:val="00352CE9"/>
    <w:rsid w:val="00353FF1"/>
    <w:rsid w:val="003572A1"/>
    <w:rsid w:val="0035733F"/>
    <w:rsid w:val="0035744C"/>
    <w:rsid w:val="003664EA"/>
    <w:rsid w:val="003832FD"/>
    <w:rsid w:val="00385146"/>
    <w:rsid w:val="0039607A"/>
    <w:rsid w:val="003A7BF5"/>
    <w:rsid w:val="003C4510"/>
    <w:rsid w:val="003C6587"/>
    <w:rsid w:val="003D2916"/>
    <w:rsid w:val="003D4CB0"/>
    <w:rsid w:val="003E13C5"/>
    <w:rsid w:val="003E444D"/>
    <w:rsid w:val="003E50D1"/>
    <w:rsid w:val="003E7FFC"/>
    <w:rsid w:val="003F0F99"/>
    <w:rsid w:val="003F65CD"/>
    <w:rsid w:val="00410DB2"/>
    <w:rsid w:val="00411B6D"/>
    <w:rsid w:val="00413892"/>
    <w:rsid w:val="004142C4"/>
    <w:rsid w:val="004203E0"/>
    <w:rsid w:val="0042545E"/>
    <w:rsid w:val="00435E0B"/>
    <w:rsid w:val="0044033D"/>
    <w:rsid w:val="004634FA"/>
    <w:rsid w:val="00466926"/>
    <w:rsid w:val="00470DE1"/>
    <w:rsid w:val="004744DC"/>
    <w:rsid w:val="00474BA8"/>
    <w:rsid w:val="0048157E"/>
    <w:rsid w:val="004876B5"/>
    <w:rsid w:val="00492074"/>
    <w:rsid w:val="004978FF"/>
    <w:rsid w:val="004C3ACC"/>
    <w:rsid w:val="004E0956"/>
    <w:rsid w:val="004F271F"/>
    <w:rsid w:val="00503144"/>
    <w:rsid w:val="005048F1"/>
    <w:rsid w:val="00515424"/>
    <w:rsid w:val="0053049F"/>
    <w:rsid w:val="00547612"/>
    <w:rsid w:val="0057117F"/>
    <w:rsid w:val="0057601D"/>
    <w:rsid w:val="00583AFB"/>
    <w:rsid w:val="0058694E"/>
    <w:rsid w:val="0059161B"/>
    <w:rsid w:val="00592C49"/>
    <w:rsid w:val="005A6F36"/>
    <w:rsid w:val="005B7F14"/>
    <w:rsid w:val="005C468D"/>
    <w:rsid w:val="005E3171"/>
    <w:rsid w:val="005E48F6"/>
    <w:rsid w:val="005E6031"/>
    <w:rsid w:val="005F2282"/>
    <w:rsid w:val="00606EDD"/>
    <w:rsid w:val="00617CD5"/>
    <w:rsid w:val="006214EE"/>
    <w:rsid w:val="00622BAD"/>
    <w:rsid w:val="00622F73"/>
    <w:rsid w:val="006315A4"/>
    <w:rsid w:val="006467A1"/>
    <w:rsid w:val="0066249F"/>
    <w:rsid w:val="00663786"/>
    <w:rsid w:val="00667FC0"/>
    <w:rsid w:val="00685AC0"/>
    <w:rsid w:val="00686B6A"/>
    <w:rsid w:val="0069026C"/>
    <w:rsid w:val="00692F0C"/>
    <w:rsid w:val="00696370"/>
    <w:rsid w:val="006A1147"/>
    <w:rsid w:val="006A4CBA"/>
    <w:rsid w:val="006A6370"/>
    <w:rsid w:val="006C134C"/>
    <w:rsid w:val="006D0796"/>
    <w:rsid w:val="006E145E"/>
    <w:rsid w:val="006F2CD1"/>
    <w:rsid w:val="006F5B75"/>
    <w:rsid w:val="006F6044"/>
    <w:rsid w:val="00707267"/>
    <w:rsid w:val="007106E8"/>
    <w:rsid w:val="00714341"/>
    <w:rsid w:val="007243D8"/>
    <w:rsid w:val="00726890"/>
    <w:rsid w:val="00732C8E"/>
    <w:rsid w:val="00747986"/>
    <w:rsid w:val="00755088"/>
    <w:rsid w:val="00760F95"/>
    <w:rsid w:val="00763B05"/>
    <w:rsid w:val="00774916"/>
    <w:rsid w:val="007758A8"/>
    <w:rsid w:val="00785ED3"/>
    <w:rsid w:val="00787402"/>
    <w:rsid w:val="007B228D"/>
    <w:rsid w:val="007C1A43"/>
    <w:rsid w:val="007C53B2"/>
    <w:rsid w:val="007E3513"/>
    <w:rsid w:val="007F1351"/>
    <w:rsid w:val="007F6341"/>
    <w:rsid w:val="008066E6"/>
    <w:rsid w:val="0081393F"/>
    <w:rsid w:val="00825CC1"/>
    <w:rsid w:val="00826450"/>
    <w:rsid w:val="008419A6"/>
    <w:rsid w:val="00843056"/>
    <w:rsid w:val="00852092"/>
    <w:rsid w:val="0086216D"/>
    <w:rsid w:val="00866A9C"/>
    <w:rsid w:val="0088500C"/>
    <w:rsid w:val="008873A4"/>
    <w:rsid w:val="008934BC"/>
    <w:rsid w:val="008A05EB"/>
    <w:rsid w:val="008A1BAE"/>
    <w:rsid w:val="008A24B2"/>
    <w:rsid w:val="008A4D99"/>
    <w:rsid w:val="008A62FA"/>
    <w:rsid w:val="008C0C3B"/>
    <w:rsid w:val="008C2482"/>
    <w:rsid w:val="008C3805"/>
    <w:rsid w:val="008D16F8"/>
    <w:rsid w:val="008D18E1"/>
    <w:rsid w:val="008D45CC"/>
    <w:rsid w:val="008E0313"/>
    <w:rsid w:val="008F1321"/>
    <w:rsid w:val="008F33F6"/>
    <w:rsid w:val="009039C3"/>
    <w:rsid w:val="00905930"/>
    <w:rsid w:val="00922661"/>
    <w:rsid w:val="00932448"/>
    <w:rsid w:val="0094087D"/>
    <w:rsid w:val="009449BF"/>
    <w:rsid w:val="00947F6C"/>
    <w:rsid w:val="00953745"/>
    <w:rsid w:val="00954438"/>
    <w:rsid w:val="00967E85"/>
    <w:rsid w:val="009700BE"/>
    <w:rsid w:val="00971011"/>
    <w:rsid w:val="009769DB"/>
    <w:rsid w:val="00985784"/>
    <w:rsid w:val="00992CF0"/>
    <w:rsid w:val="009A0AF6"/>
    <w:rsid w:val="009A1E85"/>
    <w:rsid w:val="009A26EB"/>
    <w:rsid w:val="009A2993"/>
    <w:rsid w:val="009A3924"/>
    <w:rsid w:val="009B06ED"/>
    <w:rsid w:val="009B4975"/>
    <w:rsid w:val="009C5785"/>
    <w:rsid w:val="009D0A5A"/>
    <w:rsid w:val="009D3228"/>
    <w:rsid w:val="009E4287"/>
    <w:rsid w:val="009E57FF"/>
    <w:rsid w:val="009E7AC4"/>
    <w:rsid w:val="00A01363"/>
    <w:rsid w:val="00A32566"/>
    <w:rsid w:val="00A36FF2"/>
    <w:rsid w:val="00A439DA"/>
    <w:rsid w:val="00A53785"/>
    <w:rsid w:val="00A76652"/>
    <w:rsid w:val="00A865EB"/>
    <w:rsid w:val="00A96173"/>
    <w:rsid w:val="00AA36DE"/>
    <w:rsid w:val="00AA617B"/>
    <w:rsid w:val="00AA67AA"/>
    <w:rsid w:val="00AB614D"/>
    <w:rsid w:val="00AB7B89"/>
    <w:rsid w:val="00AD498F"/>
    <w:rsid w:val="00AE1143"/>
    <w:rsid w:val="00AF0392"/>
    <w:rsid w:val="00B07C97"/>
    <w:rsid w:val="00B11A8B"/>
    <w:rsid w:val="00B139DB"/>
    <w:rsid w:val="00B15136"/>
    <w:rsid w:val="00B15A6F"/>
    <w:rsid w:val="00B24F99"/>
    <w:rsid w:val="00B42EE1"/>
    <w:rsid w:val="00B50114"/>
    <w:rsid w:val="00B510B5"/>
    <w:rsid w:val="00B53FC4"/>
    <w:rsid w:val="00B55A00"/>
    <w:rsid w:val="00B56C31"/>
    <w:rsid w:val="00B627F9"/>
    <w:rsid w:val="00B701CA"/>
    <w:rsid w:val="00B701EF"/>
    <w:rsid w:val="00B734B5"/>
    <w:rsid w:val="00B7695E"/>
    <w:rsid w:val="00B77B0F"/>
    <w:rsid w:val="00B87428"/>
    <w:rsid w:val="00B96818"/>
    <w:rsid w:val="00BA11D5"/>
    <w:rsid w:val="00BA1366"/>
    <w:rsid w:val="00BA1C8B"/>
    <w:rsid w:val="00BB5E5F"/>
    <w:rsid w:val="00BD0B8A"/>
    <w:rsid w:val="00BD2689"/>
    <w:rsid w:val="00BD6185"/>
    <w:rsid w:val="00BD7F1B"/>
    <w:rsid w:val="00BD7FEB"/>
    <w:rsid w:val="00BE6559"/>
    <w:rsid w:val="00BF2AED"/>
    <w:rsid w:val="00C07B30"/>
    <w:rsid w:val="00C11949"/>
    <w:rsid w:val="00C21A2E"/>
    <w:rsid w:val="00C2711F"/>
    <w:rsid w:val="00C33169"/>
    <w:rsid w:val="00C363DE"/>
    <w:rsid w:val="00C465B1"/>
    <w:rsid w:val="00C4742D"/>
    <w:rsid w:val="00C55687"/>
    <w:rsid w:val="00C579B7"/>
    <w:rsid w:val="00C645AA"/>
    <w:rsid w:val="00C65B13"/>
    <w:rsid w:val="00C74524"/>
    <w:rsid w:val="00C81DEE"/>
    <w:rsid w:val="00C90F12"/>
    <w:rsid w:val="00C93622"/>
    <w:rsid w:val="00C96B94"/>
    <w:rsid w:val="00CA203F"/>
    <w:rsid w:val="00CB45A4"/>
    <w:rsid w:val="00CC1208"/>
    <w:rsid w:val="00CC58FC"/>
    <w:rsid w:val="00CD2CD5"/>
    <w:rsid w:val="00CD4951"/>
    <w:rsid w:val="00CD7510"/>
    <w:rsid w:val="00CE04C9"/>
    <w:rsid w:val="00CF546F"/>
    <w:rsid w:val="00CF5C43"/>
    <w:rsid w:val="00CF67FE"/>
    <w:rsid w:val="00CF7C49"/>
    <w:rsid w:val="00D02B4A"/>
    <w:rsid w:val="00D04616"/>
    <w:rsid w:val="00D06B13"/>
    <w:rsid w:val="00D101A3"/>
    <w:rsid w:val="00D11DA4"/>
    <w:rsid w:val="00D3197D"/>
    <w:rsid w:val="00D339B9"/>
    <w:rsid w:val="00D37AAE"/>
    <w:rsid w:val="00D5566C"/>
    <w:rsid w:val="00D605FD"/>
    <w:rsid w:val="00D71060"/>
    <w:rsid w:val="00D739C6"/>
    <w:rsid w:val="00D92F92"/>
    <w:rsid w:val="00D94CA4"/>
    <w:rsid w:val="00D972A9"/>
    <w:rsid w:val="00DA6AA3"/>
    <w:rsid w:val="00DA73B7"/>
    <w:rsid w:val="00DD759C"/>
    <w:rsid w:val="00DE6039"/>
    <w:rsid w:val="00DF6F21"/>
    <w:rsid w:val="00DF783D"/>
    <w:rsid w:val="00E01F12"/>
    <w:rsid w:val="00E03421"/>
    <w:rsid w:val="00E06783"/>
    <w:rsid w:val="00E140E1"/>
    <w:rsid w:val="00E1616D"/>
    <w:rsid w:val="00E17A17"/>
    <w:rsid w:val="00E23A2E"/>
    <w:rsid w:val="00E325DC"/>
    <w:rsid w:val="00E370D8"/>
    <w:rsid w:val="00E414B6"/>
    <w:rsid w:val="00E41593"/>
    <w:rsid w:val="00E45ED5"/>
    <w:rsid w:val="00E55B80"/>
    <w:rsid w:val="00E63CD4"/>
    <w:rsid w:val="00E67FC0"/>
    <w:rsid w:val="00E716A1"/>
    <w:rsid w:val="00E72B49"/>
    <w:rsid w:val="00E867CA"/>
    <w:rsid w:val="00E90E86"/>
    <w:rsid w:val="00E936EB"/>
    <w:rsid w:val="00EA2CFA"/>
    <w:rsid w:val="00EA322C"/>
    <w:rsid w:val="00EA4A1F"/>
    <w:rsid w:val="00EA572E"/>
    <w:rsid w:val="00EB769A"/>
    <w:rsid w:val="00EB774B"/>
    <w:rsid w:val="00EC4596"/>
    <w:rsid w:val="00EC554F"/>
    <w:rsid w:val="00ED1D61"/>
    <w:rsid w:val="00ED4083"/>
    <w:rsid w:val="00ED4B75"/>
    <w:rsid w:val="00EF1A33"/>
    <w:rsid w:val="00F02ABA"/>
    <w:rsid w:val="00F03B14"/>
    <w:rsid w:val="00F1172D"/>
    <w:rsid w:val="00F25B40"/>
    <w:rsid w:val="00F312CB"/>
    <w:rsid w:val="00F36CB1"/>
    <w:rsid w:val="00F42B00"/>
    <w:rsid w:val="00F44907"/>
    <w:rsid w:val="00F6265A"/>
    <w:rsid w:val="00F80C26"/>
    <w:rsid w:val="00F81CAE"/>
    <w:rsid w:val="00FB2F64"/>
    <w:rsid w:val="00FB49F3"/>
    <w:rsid w:val="00FB639A"/>
    <w:rsid w:val="00FB680B"/>
    <w:rsid w:val="00FB70C9"/>
    <w:rsid w:val="00FB73BA"/>
    <w:rsid w:val="00FB7FF1"/>
    <w:rsid w:val="00FC07B3"/>
    <w:rsid w:val="00FC1143"/>
    <w:rsid w:val="00FD40C9"/>
    <w:rsid w:val="00FD715C"/>
    <w:rsid w:val="00FE02D3"/>
    <w:rsid w:val="00FE595F"/>
    <w:rsid w:val="00FE7816"/>
    <w:rsid w:val="00FF37A6"/>
    <w:rsid w:val="00FF6E8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F93EE8"/>
  <w15:chartTrackingRefBased/>
  <w15:docId w15:val="{02FC0FAB-11E2-4B92-8118-1931ACCD3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14D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7C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6450"/>
    <w:pPr>
      <w:spacing w:line="256" w:lineRule="auto"/>
      <w:ind w:left="720"/>
      <w:contextualSpacing/>
    </w:pPr>
  </w:style>
  <w:style w:type="character" w:customStyle="1" w:styleId="Heading1Char">
    <w:name w:val="Heading 1 Char"/>
    <w:basedOn w:val="DefaultParagraphFont"/>
    <w:link w:val="Heading1"/>
    <w:uiPriority w:val="9"/>
    <w:rsid w:val="00214DD4"/>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617CD5"/>
    <w:rPr>
      <w:rFonts w:asciiTheme="majorHAnsi" w:eastAsiaTheme="majorEastAsia" w:hAnsiTheme="majorHAnsi" w:cstheme="majorBidi"/>
      <w:color w:val="2F5496" w:themeColor="accent1" w:themeShade="BF"/>
      <w:sz w:val="26"/>
      <w:szCs w:val="26"/>
      <w:lang w:val="en-US"/>
    </w:rPr>
  </w:style>
  <w:style w:type="paragraph" w:styleId="BalloonText">
    <w:name w:val="Balloon Text"/>
    <w:basedOn w:val="Normal"/>
    <w:link w:val="BalloonTextChar"/>
    <w:uiPriority w:val="99"/>
    <w:semiHidden/>
    <w:unhideWhenUsed/>
    <w:rsid w:val="00CC58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8FC"/>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387702">
      <w:bodyDiv w:val="1"/>
      <w:marLeft w:val="0"/>
      <w:marRight w:val="0"/>
      <w:marTop w:val="0"/>
      <w:marBottom w:val="0"/>
      <w:divBdr>
        <w:top w:val="none" w:sz="0" w:space="0" w:color="auto"/>
        <w:left w:val="none" w:sz="0" w:space="0" w:color="auto"/>
        <w:bottom w:val="none" w:sz="0" w:space="0" w:color="auto"/>
        <w:right w:val="none" w:sz="0" w:space="0" w:color="auto"/>
      </w:divBdr>
    </w:div>
    <w:div w:id="866987864">
      <w:bodyDiv w:val="1"/>
      <w:marLeft w:val="0"/>
      <w:marRight w:val="0"/>
      <w:marTop w:val="0"/>
      <w:marBottom w:val="0"/>
      <w:divBdr>
        <w:top w:val="none" w:sz="0" w:space="0" w:color="auto"/>
        <w:left w:val="none" w:sz="0" w:space="0" w:color="auto"/>
        <w:bottom w:val="none" w:sz="0" w:space="0" w:color="auto"/>
        <w:right w:val="none" w:sz="0" w:space="0" w:color="auto"/>
      </w:divBdr>
      <w:divsChild>
        <w:div w:id="679354648">
          <w:marLeft w:val="0"/>
          <w:marRight w:val="0"/>
          <w:marTop w:val="0"/>
          <w:marBottom w:val="0"/>
          <w:divBdr>
            <w:top w:val="none" w:sz="0" w:space="0" w:color="auto"/>
            <w:left w:val="none" w:sz="0" w:space="0" w:color="auto"/>
            <w:bottom w:val="none" w:sz="0" w:space="0" w:color="auto"/>
            <w:right w:val="none" w:sz="0" w:space="0" w:color="auto"/>
          </w:divBdr>
        </w:div>
      </w:divsChild>
    </w:div>
    <w:div w:id="1724987053">
      <w:bodyDiv w:val="1"/>
      <w:marLeft w:val="0"/>
      <w:marRight w:val="0"/>
      <w:marTop w:val="0"/>
      <w:marBottom w:val="0"/>
      <w:divBdr>
        <w:top w:val="none" w:sz="0" w:space="0" w:color="auto"/>
        <w:left w:val="none" w:sz="0" w:space="0" w:color="auto"/>
        <w:bottom w:val="none" w:sz="0" w:space="0" w:color="auto"/>
        <w:right w:val="none" w:sz="0" w:space="0" w:color="auto"/>
      </w:divBdr>
    </w:div>
    <w:div w:id="1770462167">
      <w:bodyDiv w:val="1"/>
      <w:marLeft w:val="0"/>
      <w:marRight w:val="0"/>
      <w:marTop w:val="0"/>
      <w:marBottom w:val="0"/>
      <w:divBdr>
        <w:top w:val="none" w:sz="0" w:space="0" w:color="auto"/>
        <w:left w:val="none" w:sz="0" w:space="0" w:color="auto"/>
        <w:bottom w:val="none" w:sz="0" w:space="0" w:color="auto"/>
        <w:right w:val="none" w:sz="0" w:space="0" w:color="auto"/>
      </w:divBdr>
      <w:divsChild>
        <w:div w:id="1417169291">
          <w:marLeft w:val="0"/>
          <w:marRight w:val="0"/>
          <w:marTop w:val="0"/>
          <w:marBottom w:val="0"/>
          <w:divBdr>
            <w:top w:val="none" w:sz="0" w:space="0" w:color="auto"/>
            <w:left w:val="none" w:sz="0" w:space="0" w:color="auto"/>
            <w:bottom w:val="none" w:sz="0" w:space="0" w:color="auto"/>
            <w:right w:val="none" w:sz="0" w:space="0" w:color="auto"/>
          </w:divBdr>
          <w:divsChild>
            <w:div w:id="915210486">
              <w:marLeft w:val="0"/>
              <w:marRight w:val="0"/>
              <w:marTop w:val="0"/>
              <w:marBottom w:val="0"/>
              <w:divBdr>
                <w:top w:val="none" w:sz="0" w:space="0" w:color="auto"/>
                <w:left w:val="none" w:sz="0" w:space="0" w:color="auto"/>
                <w:bottom w:val="none" w:sz="0" w:space="0" w:color="auto"/>
                <w:right w:val="none" w:sz="0" w:space="0" w:color="auto"/>
              </w:divBdr>
              <w:divsChild>
                <w:div w:id="35395437">
                  <w:marLeft w:val="0"/>
                  <w:marRight w:val="0"/>
                  <w:marTop w:val="0"/>
                  <w:marBottom w:val="0"/>
                  <w:divBdr>
                    <w:top w:val="none" w:sz="0" w:space="0" w:color="auto"/>
                    <w:left w:val="none" w:sz="0" w:space="0" w:color="auto"/>
                    <w:bottom w:val="none" w:sz="0" w:space="0" w:color="auto"/>
                    <w:right w:val="none" w:sz="0" w:space="0" w:color="auto"/>
                  </w:divBdr>
                  <w:divsChild>
                    <w:div w:id="1015233333">
                      <w:marLeft w:val="0"/>
                      <w:marRight w:val="0"/>
                      <w:marTop w:val="0"/>
                      <w:marBottom w:val="0"/>
                      <w:divBdr>
                        <w:top w:val="none" w:sz="0" w:space="0" w:color="auto"/>
                        <w:left w:val="none" w:sz="0" w:space="0" w:color="auto"/>
                        <w:bottom w:val="none" w:sz="0" w:space="0" w:color="auto"/>
                        <w:right w:val="none" w:sz="0" w:space="0" w:color="auto"/>
                      </w:divBdr>
                      <w:divsChild>
                        <w:div w:id="1079519560">
                          <w:marLeft w:val="0"/>
                          <w:marRight w:val="0"/>
                          <w:marTop w:val="0"/>
                          <w:marBottom w:val="0"/>
                          <w:divBdr>
                            <w:top w:val="none" w:sz="0" w:space="0" w:color="auto"/>
                            <w:left w:val="none" w:sz="0" w:space="0" w:color="auto"/>
                            <w:bottom w:val="none" w:sz="0" w:space="0" w:color="auto"/>
                            <w:right w:val="none" w:sz="0" w:space="0" w:color="auto"/>
                          </w:divBdr>
                          <w:divsChild>
                            <w:div w:id="161771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303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29E68D-0ABE-4C08-B876-CF809EE09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1689</Words>
  <Characters>9632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Dmitriy Sergeyev</dc:creator>
  <cp:keywords/>
  <dc:description/>
  <cp:lastModifiedBy>HENRI JOHANNES GRAUL</cp:lastModifiedBy>
  <cp:revision>2</cp:revision>
  <cp:lastPrinted>2025-06-09T08:18:00Z</cp:lastPrinted>
  <dcterms:created xsi:type="dcterms:W3CDTF">2025-06-10T16:43:00Z</dcterms:created>
  <dcterms:modified xsi:type="dcterms:W3CDTF">2025-06-10T16:43:00Z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343026279c49d6b6de8f8eb46b3947939a30bd7b8b9e9a96cfd5e112d39e5340</vt:lpwstr>
  </property>
</Properties>
</file>