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E61BC" w14:textId="6B2278B2" w:rsidR="00FB3DCF" w:rsidRPr="00052E92" w:rsidRDefault="00FB3DCF" w:rsidP="00FB3DCF">
      <w:pPr>
        <w:jc w:val="center"/>
        <w:rPr>
          <w:sz w:val="28"/>
          <w:szCs w:val="28"/>
        </w:rPr>
      </w:pPr>
      <w:r w:rsidRPr="00052E92">
        <w:rPr>
          <w:sz w:val="28"/>
          <w:szCs w:val="28"/>
        </w:rPr>
        <w:t>CSE 4705: Dataset Definition &amp; Question Ideation Submission</w:t>
      </w:r>
    </w:p>
    <w:p w14:paraId="4DD79E4D" w14:textId="77777777" w:rsidR="00FB3DCF" w:rsidRPr="005C15D6" w:rsidRDefault="00FB3DCF" w:rsidP="00FB3DCF">
      <w:pPr>
        <w:rPr>
          <w:sz w:val="24"/>
          <w:szCs w:val="24"/>
        </w:rPr>
      </w:pPr>
    </w:p>
    <w:p w14:paraId="65550B6D" w14:textId="212F4313" w:rsidR="00FB3DCF" w:rsidRPr="005C15D6" w:rsidRDefault="00FB3DCF" w:rsidP="00FB3DCF">
      <w:pPr>
        <w:rPr>
          <w:sz w:val="24"/>
          <w:szCs w:val="24"/>
        </w:rPr>
      </w:pPr>
      <w:r w:rsidRPr="005C15D6">
        <w:rPr>
          <w:sz w:val="24"/>
          <w:szCs w:val="24"/>
        </w:rPr>
        <w:t>Tom McCarthy</w:t>
      </w:r>
    </w:p>
    <w:p w14:paraId="2E2A3144" w14:textId="7D94D361" w:rsidR="00FB3DCF" w:rsidRPr="005C15D6" w:rsidRDefault="00FB3DCF" w:rsidP="00FB3DCF">
      <w:pPr>
        <w:rPr>
          <w:sz w:val="24"/>
          <w:szCs w:val="24"/>
        </w:rPr>
      </w:pPr>
      <w:r w:rsidRPr="005C15D6">
        <w:rPr>
          <w:sz w:val="24"/>
          <w:szCs w:val="24"/>
        </w:rPr>
        <w:t>Filip Graham</w:t>
      </w:r>
    </w:p>
    <w:p w14:paraId="6F352651" w14:textId="77777777" w:rsidR="00FB3DCF" w:rsidRPr="005C15D6" w:rsidRDefault="00FB3DCF" w:rsidP="00FB3DCF">
      <w:pPr>
        <w:rPr>
          <w:sz w:val="24"/>
          <w:szCs w:val="24"/>
        </w:rPr>
      </w:pPr>
    </w:p>
    <w:p w14:paraId="15D72419" w14:textId="6EAA24F4" w:rsidR="00FB3DCF" w:rsidRPr="005C15D6" w:rsidRDefault="00FB3DCF" w:rsidP="00FB3DCF">
      <w:pPr>
        <w:rPr>
          <w:sz w:val="24"/>
          <w:szCs w:val="24"/>
        </w:rPr>
      </w:pPr>
      <w:r w:rsidRPr="005C15D6">
        <w:rPr>
          <w:sz w:val="24"/>
          <w:szCs w:val="24"/>
        </w:rPr>
        <w:t xml:space="preserve">(We happened to pick the same real estate dataset in class as another </w:t>
      </w:r>
      <w:proofErr w:type="gramStart"/>
      <w:r w:rsidRPr="005C15D6">
        <w:rPr>
          <w:sz w:val="24"/>
          <w:szCs w:val="24"/>
        </w:rPr>
        <w:t>group</w:t>
      </w:r>
      <w:proofErr w:type="gramEnd"/>
      <w:r w:rsidRPr="005C15D6">
        <w:rPr>
          <w:sz w:val="24"/>
          <w:szCs w:val="24"/>
        </w:rPr>
        <w:t xml:space="preserve"> so we chose another dataset to supplement, per instructor request).</w:t>
      </w:r>
    </w:p>
    <w:p w14:paraId="40B6AD3A" w14:textId="77777777" w:rsidR="00FB3DCF" w:rsidRPr="005C15D6" w:rsidRDefault="00FB3DCF" w:rsidP="00FB3DCF">
      <w:pPr>
        <w:rPr>
          <w:sz w:val="24"/>
          <w:szCs w:val="24"/>
        </w:rPr>
      </w:pPr>
    </w:p>
    <w:p w14:paraId="01EBE198" w14:textId="5F0C6DD5" w:rsidR="00FB3DCF" w:rsidRPr="00FB3DCF" w:rsidRDefault="00FB3DCF" w:rsidP="00FB3DCF">
      <w:pPr>
        <w:rPr>
          <w:b/>
          <w:bCs/>
          <w:sz w:val="24"/>
          <w:szCs w:val="24"/>
        </w:rPr>
      </w:pPr>
      <w:r w:rsidRPr="00FB3DCF">
        <w:rPr>
          <w:b/>
          <w:bCs/>
          <w:sz w:val="24"/>
          <w:szCs w:val="24"/>
        </w:rPr>
        <w:t>Datasets:</w:t>
      </w:r>
    </w:p>
    <w:p w14:paraId="513A44E2" w14:textId="77777777" w:rsidR="00FB3DCF" w:rsidRPr="00FB3DCF" w:rsidRDefault="00FB3DCF" w:rsidP="00FB3DCF">
      <w:pPr>
        <w:rPr>
          <w:sz w:val="24"/>
          <w:szCs w:val="24"/>
        </w:rPr>
      </w:pPr>
      <w:hyperlink r:id="rId5" w:history="1">
        <w:r w:rsidRPr="00FB3DCF">
          <w:rPr>
            <w:rStyle w:val="Hyperlink"/>
            <w:sz w:val="24"/>
            <w:szCs w:val="24"/>
          </w:rPr>
          <w:t>https://catalog.data.gov/dataset/real-estate-sales-2001-2018</w:t>
        </w:r>
      </w:hyperlink>
    </w:p>
    <w:p w14:paraId="43716294" w14:textId="77777777" w:rsidR="00FB3DCF" w:rsidRPr="005C15D6" w:rsidRDefault="00FB3DCF" w:rsidP="00FB3DCF">
      <w:pPr>
        <w:rPr>
          <w:sz w:val="24"/>
          <w:szCs w:val="24"/>
        </w:rPr>
      </w:pPr>
      <w:r w:rsidRPr="00FB3DCF">
        <w:rPr>
          <w:sz w:val="24"/>
          <w:szCs w:val="24"/>
        </w:rPr>
        <w:t xml:space="preserve">This dataset contains information </w:t>
      </w:r>
      <w:proofErr w:type="gramStart"/>
      <w:r w:rsidRPr="00FB3DCF">
        <w:rPr>
          <w:sz w:val="24"/>
          <w:szCs w:val="24"/>
        </w:rPr>
        <w:t>of</w:t>
      </w:r>
      <w:proofErr w:type="gramEnd"/>
      <w:r w:rsidRPr="00FB3DCF">
        <w:rPr>
          <w:sz w:val="24"/>
          <w:szCs w:val="24"/>
        </w:rPr>
        <w:t xml:space="preserve"> real estate sales in Connecticut from 2001 to 2022. Each row contains sale information including town, date of sale, property type, sales price, property assessment and sales ratio (assessed value divided by the sale price).</w:t>
      </w:r>
    </w:p>
    <w:p w14:paraId="56B88BDF" w14:textId="77777777" w:rsidR="00FB3DCF" w:rsidRPr="00FB3DCF" w:rsidRDefault="00FB3DCF" w:rsidP="00FB3DCF">
      <w:pPr>
        <w:rPr>
          <w:sz w:val="24"/>
          <w:szCs w:val="24"/>
        </w:rPr>
      </w:pPr>
    </w:p>
    <w:p w14:paraId="6FDF9564" w14:textId="77777777" w:rsidR="00FB3DCF" w:rsidRPr="00FB3DCF" w:rsidRDefault="00FB3DCF" w:rsidP="00FB3DCF">
      <w:pPr>
        <w:rPr>
          <w:sz w:val="24"/>
          <w:szCs w:val="24"/>
        </w:rPr>
      </w:pPr>
      <w:hyperlink r:id="rId6" w:history="1">
        <w:r w:rsidRPr="00FB3DCF">
          <w:rPr>
            <w:rStyle w:val="Hyperlink"/>
            <w:sz w:val="24"/>
            <w:szCs w:val="24"/>
          </w:rPr>
          <w:t>https://catalog.data.gov/dataset/municipal-fiscal-indicators-economic-and-grand-list-data-2019-2024</w:t>
        </w:r>
      </w:hyperlink>
    </w:p>
    <w:p w14:paraId="6F72FE0F" w14:textId="77777777" w:rsidR="00FB3DCF" w:rsidRPr="00FB3DCF" w:rsidRDefault="00FB3DCF" w:rsidP="00FB3DCF">
      <w:pPr>
        <w:rPr>
          <w:sz w:val="24"/>
          <w:szCs w:val="24"/>
        </w:rPr>
      </w:pPr>
      <w:r w:rsidRPr="00FB3DCF">
        <w:rPr>
          <w:sz w:val="24"/>
          <w:szCs w:val="24"/>
        </w:rPr>
        <w:t>This dataset is a compilation of financial and demographic information on municipalities in Connecticut between the years 2019 and 2024. It includes aggregate information like net current education expenditures, and per capita values like median household income.</w:t>
      </w:r>
    </w:p>
    <w:p w14:paraId="29897279" w14:textId="77777777" w:rsidR="00FB3DCF" w:rsidRPr="00FB3DCF" w:rsidRDefault="00FB3DCF" w:rsidP="00FB3DCF">
      <w:pPr>
        <w:rPr>
          <w:sz w:val="24"/>
          <w:szCs w:val="24"/>
        </w:rPr>
      </w:pPr>
    </w:p>
    <w:p w14:paraId="2EACC3DB" w14:textId="097A6EE2" w:rsidR="00FB3DCF" w:rsidRPr="00FB3DCF" w:rsidRDefault="00FB3DCF" w:rsidP="00FB3DCF">
      <w:pPr>
        <w:rPr>
          <w:b/>
          <w:bCs/>
          <w:sz w:val="24"/>
          <w:szCs w:val="24"/>
        </w:rPr>
      </w:pPr>
      <w:r w:rsidRPr="005C15D6">
        <w:rPr>
          <w:b/>
          <w:bCs/>
          <w:sz w:val="24"/>
          <w:szCs w:val="24"/>
        </w:rPr>
        <w:t>Some possible q</w:t>
      </w:r>
      <w:r w:rsidRPr="00FB3DCF">
        <w:rPr>
          <w:b/>
          <w:bCs/>
          <w:sz w:val="24"/>
          <w:szCs w:val="24"/>
        </w:rPr>
        <w:t>uestions to explore using data:</w:t>
      </w:r>
    </w:p>
    <w:p w14:paraId="34E285D8" w14:textId="77777777" w:rsidR="00FB3DCF" w:rsidRPr="00FB3DCF" w:rsidRDefault="00FB3DCF" w:rsidP="00FB3DCF">
      <w:pPr>
        <w:numPr>
          <w:ilvl w:val="0"/>
          <w:numId w:val="2"/>
        </w:numPr>
        <w:rPr>
          <w:sz w:val="24"/>
          <w:szCs w:val="24"/>
        </w:rPr>
      </w:pPr>
      <w:r w:rsidRPr="00FB3DCF">
        <w:rPr>
          <w:sz w:val="24"/>
          <w:szCs w:val="24"/>
        </w:rPr>
        <w:t>What is the relationship between education spending and the real estate market? Does a change in spending affect sale prices and sales ratio in the near future, or vice versa?</w:t>
      </w:r>
    </w:p>
    <w:p w14:paraId="71358EC6" w14:textId="77777777" w:rsidR="00FB3DCF" w:rsidRPr="00FB3DCF" w:rsidRDefault="00FB3DCF" w:rsidP="00FB3DCF">
      <w:pPr>
        <w:numPr>
          <w:ilvl w:val="0"/>
          <w:numId w:val="2"/>
        </w:numPr>
        <w:rPr>
          <w:sz w:val="24"/>
          <w:szCs w:val="24"/>
        </w:rPr>
      </w:pPr>
      <w:r w:rsidRPr="00FB3DCF">
        <w:rPr>
          <w:sz w:val="24"/>
          <w:szCs w:val="24"/>
        </w:rPr>
        <w:t>Do household income statistics correlate with real estate prices (or are home buyers buying homes above/below their means)? Can we predict future real estate prices based on trends in income?</w:t>
      </w:r>
    </w:p>
    <w:p w14:paraId="2EB343EF" w14:textId="77777777" w:rsidR="00FB3DCF" w:rsidRPr="00FB3DCF" w:rsidRDefault="00FB3DCF" w:rsidP="00FB3DCF">
      <w:pPr>
        <w:numPr>
          <w:ilvl w:val="0"/>
          <w:numId w:val="2"/>
        </w:numPr>
        <w:rPr>
          <w:sz w:val="24"/>
          <w:szCs w:val="24"/>
        </w:rPr>
      </w:pPr>
      <w:r w:rsidRPr="00FB3DCF">
        <w:rPr>
          <w:sz w:val="24"/>
          <w:szCs w:val="24"/>
        </w:rPr>
        <w:t>Do changes in mill rates (tax rate) for property taxes affect real estate sales in surrounding municipalities, possibly indicating that property taxes play a factor in the decision to buy real estate?</w:t>
      </w:r>
    </w:p>
    <w:p w14:paraId="2E41E0FF" w14:textId="77777777" w:rsidR="00FB3DCF" w:rsidRPr="00FB3DCF" w:rsidRDefault="00FB3DCF" w:rsidP="00FB3DCF">
      <w:pPr>
        <w:numPr>
          <w:ilvl w:val="0"/>
          <w:numId w:val="2"/>
        </w:numPr>
        <w:rPr>
          <w:sz w:val="24"/>
          <w:szCs w:val="24"/>
        </w:rPr>
      </w:pPr>
      <w:r w:rsidRPr="00FB3DCF">
        <w:rPr>
          <w:sz w:val="24"/>
          <w:szCs w:val="24"/>
        </w:rPr>
        <w:t>Can unsupervised learning find additional relationships between real estate sales and municipal statistics?</w:t>
      </w:r>
    </w:p>
    <w:p w14:paraId="306160D1" w14:textId="77777777" w:rsidR="00FB3DCF" w:rsidRPr="00FB3DCF" w:rsidRDefault="00FB3DCF" w:rsidP="00FB3DCF">
      <w:pPr>
        <w:numPr>
          <w:ilvl w:val="1"/>
          <w:numId w:val="2"/>
        </w:numPr>
        <w:rPr>
          <w:sz w:val="24"/>
          <w:szCs w:val="24"/>
        </w:rPr>
      </w:pPr>
      <w:r w:rsidRPr="00FB3DCF">
        <w:rPr>
          <w:sz w:val="24"/>
          <w:szCs w:val="24"/>
        </w:rPr>
        <w:t>How does the amount of vacant land in a municipality correlate with property prices?</w:t>
      </w:r>
    </w:p>
    <w:p w14:paraId="22CC0506" w14:textId="77777777" w:rsidR="00FB3DCF" w:rsidRPr="00FB3DCF" w:rsidRDefault="00FB3DCF" w:rsidP="00FB3DCF">
      <w:pPr>
        <w:numPr>
          <w:ilvl w:val="0"/>
          <w:numId w:val="2"/>
        </w:numPr>
        <w:rPr>
          <w:sz w:val="24"/>
          <w:szCs w:val="24"/>
        </w:rPr>
      </w:pPr>
      <w:r w:rsidRPr="00FB3DCF">
        <w:rPr>
          <w:sz w:val="24"/>
          <w:szCs w:val="24"/>
        </w:rPr>
        <w:t>Can anomaly detection find additional relationships between real estate prices and municipal statistics?</w:t>
      </w:r>
    </w:p>
    <w:p w14:paraId="4A2F32D8" w14:textId="361E8FA5" w:rsidR="00DA0F88" w:rsidRPr="00DA0F88" w:rsidRDefault="00FB3DCF" w:rsidP="00DA0F88">
      <w:pPr>
        <w:numPr>
          <w:ilvl w:val="1"/>
          <w:numId w:val="2"/>
        </w:numPr>
        <w:rPr>
          <w:sz w:val="24"/>
          <w:szCs w:val="24"/>
        </w:rPr>
      </w:pPr>
      <w:r w:rsidRPr="00FB3DCF">
        <w:rPr>
          <w:sz w:val="24"/>
          <w:szCs w:val="24"/>
        </w:rPr>
        <w:t>Are there municipalities with unusual real estate prices changes compared to their fiscal status (income levels, tax rates)</w:t>
      </w:r>
    </w:p>
    <w:sectPr w:rsidR="00DA0F88" w:rsidRPr="00DA0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910C2"/>
    <w:multiLevelType w:val="multilevel"/>
    <w:tmpl w:val="4A74A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017EF"/>
    <w:multiLevelType w:val="hybridMultilevel"/>
    <w:tmpl w:val="BB10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345773">
    <w:abstractNumId w:val="1"/>
  </w:num>
  <w:num w:numId="2" w16cid:durableId="20390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16"/>
    <w:rsid w:val="00052E92"/>
    <w:rsid w:val="000E0E7E"/>
    <w:rsid w:val="002F41B3"/>
    <w:rsid w:val="00431A68"/>
    <w:rsid w:val="00435F49"/>
    <w:rsid w:val="00572505"/>
    <w:rsid w:val="00587B16"/>
    <w:rsid w:val="005C15D6"/>
    <w:rsid w:val="00614F27"/>
    <w:rsid w:val="00DA0F88"/>
    <w:rsid w:val="00E93F27"/>
    <w:rsid w:val="00FB3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D017"/>
  <w15:chartTrackingRefBased/>
  <w15:docId w15:val="{C6F3025F-6F31-40CD-AF79-FD5E2C5E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style>
  <w:style w:type="paragraph" w:styleId="Heading1">
    <w:name w:val="heading 1"/>
    <w:basedOn w:val="Normal"/>
    <w:next w:val="Normal"/>
    <w:link w:val="Heading1Char"/>
    <w:uiPriority w:val="9"/>
    <w:qFormat/>
    <w:rsid w:val="00587B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B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B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B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B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B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B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B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B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B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B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B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B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B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B16"/>
    <w:rPr>
      <w:rFonts w:eastAsiaTheme="majorEastAsia" w:cstheme="majorBidi"/>
      <w:color w:val="272727" w:themeColor="text1" w:themeTint="D8"/>
    </w:rPr>
  </w:style>
  <w:style w:type="paragraph" w:styleId="Title">
    <w:name w:val="Title"/>
    <w:basedOn w:val="Normal"/>
    <w:next w:val="Normal"/>
    <w:link w:val="TitleChar"/>
    <w:uiPriority w:val="10"/>
    <w:qFormat/>
    <w:rsid w:val="00587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B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B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7B16"/>
    <w:rPr>
      <w:i/>
      <w:iCs/>
      <w:color w:val="404040" w:themeColor="text1" w:themeTint="BF"/>
    </w:rPr>
  </w:style>
  <w:style w:type="paragraph" w:styleId="ListParagraph">
    <w:name w:val="List Paragraph"/>
    <w:basedOn w:val="Normal"/>
    <w:uiPriority w:val="34"/>
    <w:qFormat/>
    <w:rsid w:val="00587B16"/>
    <w:pPr>
      <w:ind w:left="720"/>
      <w:contextualSpacing/>
    </w:pPr>
  </w:style>
  <w:style w:type="character" w:styleId="IntenseEmphasis">
    <w:name w:val="Intense Emphasis"/>
    <w:basedOn w:val="DefaultParagraphFont"/>
    <w:uiPriority w:val="21"/>
    <w:qFormat/>
    <w:rsid w:val="00587B16"/>
    <w:rPr>
      <w:i/>
      <w:iCs/>
      <w:color w:val="0F4761" w:themeColor="accent1" w:themeShade="BF"/>
    </w:rPr>
  </w:style>
  <w:style w:type="paragraph" w:styleId="IntenseQuote">
    <w:name w:val="Intense Quote"/>
    <w:basedOn w:val="Normal"/>
    <w:next w:val="Normal"/>
    <w:link w:val="IntenseQuoteChar"/>
    <w:uiPriority w:val="30"/>
    <w:qFormat/>
    <w:rsid w:val="00587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B16"/>
    <w:rPr>
      <w:i/>
      <w:iCs/>
      <w:color w:val="0F4761" w:themeColor="accent1" w:themeShade="BF"/>
    </w:rPr>
  </w:style>
  <w:style w:type="character" w:styleId="IntenseReference">
    <w:name w:val="Intense Reference"/>
    <w:basedOn w:val="DefaultParagraphFont"/>
    <w:uiPriority w:val="32"/>
    <w:qFormat/>
    <w:rsid w:val="00587B16"/>
    <w:rPr>
      <w:b/>
      <w:bCs/>
      <w:smallCaps/>
      <w:color w:val="0F4761" w:themeColor="accent1" w:themeShade="BF"/>
      <w:spacing w:val="5"/>
    </w:rPr>
  </w:style>
  <w:style w:type="character" w:styleId="Hyperlink">
    <w:name w:val="Hyperlink"/>
    <w:basedOn w:val="DefaultParagraphFont"/>
    <w:uiPriority w:val="99"/>
    <w:unhideWhenUsed/>
    <w:rsid w:val="00587B16"/>
    <w:rPr>
      <w:color w:val="467886" w:themeColor="hyperlink"/>
      <w:u w:val="single"/>
    </w:rPr>
  </w:style>
  <w:style w:type="character" w:styleId="UnresolvedMention">
    <w:name w:val="Unresolved Mention"/>
    <w:basedOn w:val="DefaultParagraphFont"/>
    <w:uiPriority w:val="99"/>
    <w:semiHidden/>
    <w:unhideWhenUsed/>
    <w:rsid w:val="00587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8732">
      <w:bodyDiv w:val="1"/>
      <w:marLeft w:val="0"/>
      <w:marRight w:val="0"/>
      <w:marTop w:val="0"/>
      <w:marBottom w:val="0"/>
      <w:divBdr>
        <w:top w:val="none" w:sz="0" w:space="0" w:color="auto"/>
        <w:left w:val="none" w:sz="0" w:space="0" w:color="auto"/>
        <w:bottom w:val="none" w:sz="0" w:space="0" w:color="auto"/>
        <w:right w:val="none" w:sz="0" w:space="0" w:color="auto"/>
      </w:divBdr>
    </w:div>
    <w:div w:id="31792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municipal-fiscal-indicators-economic-and-grand-list-data-2019-2024" TargetMode="External"/><Relationship Id="rId5" Type="http://schemas.openxmlformats.org/officeDocument/2006/relationships/hyperlink" Target="https://catalog.data.gov/dataset/real-estate-sales-2001-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McCarthy, Tom</dc:creator>
  <cp:keywords/>
  <dc:description/>
  <cp:lastModifiedBy>McCarthy, Tom</cp:lastModifiedBy>
  <cp:revision>4</cp:revision>
  <dcterms:created xsi:type="dcterms:W3CDTF">2025-02-04T19:22:00Z</dcterms:created>
  <dcterms:modified xsi:type="dcterms:W3CDTF">2025-02-05T01:41:00Z</dcterms:modified>
</cp:coreProperties>
</file>