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ListParagraph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6D6896" w:rsidRDefault="006D6896" w:rsidP="006D6896">
      <w:pPr>
        <w:pStyle w:val="ListParagraph"/>
        <w:numPr>
          <w:ilvl w:val="1"/>
          <w:numId w:val="1"/>
        </w:numPr>
      </w:pPr>
      <w:r>
        <w:t>Vedi per mailing (html, attachment, ecc.).</w:t>
      </w:r>
    </w:p>
    <w:p w:rsidR="00E66D67" w:rsidRDefault="00E66D67" w:rsidP="006D6896">
      <w:pPr>
        <w:pStyle w:val="ListParagraph"/>
        <w:numPr>
          <w:ilvl w:val="1"/>
          <w:numId w:val="1"/>
        </w:numPr>
      </w:pPr>
      <w:r>
        <w:t>Controlla campi unique nel DB!!!!</w:t>
      </w:r>
    </w:p>
    <w:p w:rsidR="0086654D" w:rsidRDefault="0086654D" w:rsidP="006D6896">
      <w:pPr>
        <w:pStyle w:val="ListParagraph"/>
        <w:numPr>
          <w:ilvl w:val="1"/>
          <w:numId w:val="1"/>
        </w:numPr>
      </w:pPr>
      <w:r>
        <w:t>Occhio ai form dello user, terminare validazione piva/codf.</w:t>
      </w:r>
    </w:p>
    <w:p w:rsidR="006555C5" w:rsidRDefault="006555C5" w:rsidP="006D6896">
      <w:pPr>
        <w:pStyle w:val="ListParagraph"/>
        <w:numPr>
          <w:ilvl w:val="1"/>
          <w:numId w:val="1"/>
        </w:numPr>
      </w:pPr>
      <w:r>
        <w:t>Traduci 1/0 con yes/no(oppure presente);</w:t>
      </w:r>
      <w:bookmarkStart w:id="0" w:name="_GoBack"/>
      <w:bookmarkEnd w:id="0"/>
    </w:p>
    <w:p w:rsidR="005C6198" w:rsidRPr="007735BB" w:rsidRDefault="005C6198" w:rsidP="005C6198"/>
    <w:p w:rsidR="002C56E4" w:rsidRDefault="000310AF" w:rsidP="004D1F63">
      <w:pPr>
        <w:pStyle w:val="ListParagraph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277A04" w:rsidP="006D6896">
      <w:pPr>
        <w:pStyle w:val="ListParagraph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ListParagraph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ListParagraph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ListParagraph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ListParagraph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ListParagraph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ListParagraph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ListParagraph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ListParagraph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ListParagraph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426B"/>
    <w:rsid w:val="005C6198"/>
    <w:rsid w:val="005E26BB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Giacomo Bianchetto</cp:lastModifiedBy>
  <cp:revision>11</cp:revision>
  <dcterms:created xsi:type="dcterms:W3CDTF">2013-09-06T13:10:00Z</dcterms:created>
  <dcterms:modified xsi:type="dcterms:W3CDTF">2013-09-22T18:37:00Z</dcterms:modified>
</cp:coreProperties>
</file>