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38DF" w14:textId="77777777" w:rsidR="009E5176" w:rsidRDefault="00082CA3" w:rsidP="009E5176">
      <w:pPr>
        <w:pStyle w:val="H1"/>
        <w:jc w:val="center"/>
      </w:pPr>
      <w:r>
        <w:rPr>
          <w:noProof/>
          <w:snapToGrid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6428E" wp14:editId="300415BB">
                <wp:simplePos x="0" y="0"/>
                <wp:positionH relativeFrom="column">
                  <wp:posOffset>2049780</wp:posOffset>
                </wp:positionH>
                <wp:positionV relativeFrom="paragraph">
                  <wp:posOffset>-661035</wp:posOffset>
                </wp:positionV>
                <wp:extent cx="1497965" cy="1431290"/>
                <wp:effectExtent l="1905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E235B" w14:textId="77777777" w:rsidR="009E5176" w:rsidRDefault="009E5176" w:rsidP="009E5176">
                            <w:r>
                              <w:rPr>
                                <w:noProof/>
                                <w:snapToGrid/>
                                <w:lang w:val="en-ZA" w:eastAsia="en-ZA"/>
                              </w:rPr>
                              <w:drawing>
                                <wp:inline distT="0" distB="0" distL="0" distR="0" wp14:anchorId="7298CA1B" wp14:editId="6A8E6FF5">
                                  <wp:extent cx="1295400" cy="1212890"/>
                                  <wp:effectExtent l="19050" t="0" r="0" b="0"/>
                                  <wp:docPr id="1" name="Picture 1" descr="UCT logo march 20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CT logo march 20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212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64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1.4pt;margin-top:-52.05pt;width:117.95pt;height:112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" stroked="f">
                <v:textbox style="mso-fit-shape-to-text:t">
                  <w:txbxContent>
                    <w:p w14:paraId="474E235B" w14:textId="77777777" w:rsidR="009E5176" w:rsidRDefault="009E5176" w:rsidP="009E5176">
                      <w:r>
                        <w:rPr>
                          <w:noProof/>
                          <w:snapToGrid/>
                          <w:lang w:val="en-ZA" w:eastAsia="en-ZA"/>
                        </w:rPr>
                        <w:drawing>
                          <wp:inline distT="0" distB="0" distL="0" distR="0" wp14:anchorId="7298CA1B" wp14:editId="6A8E6FF5">
                            <wp:extent cx="1295400" cy="1212890"/>
                            <wp:effectExtent l="19050" t="0" r="0" b="0"/>
                            <wp:docPr id="1" name="Picture 1" descr="UCT logo march 20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CT logo march 20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21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82B282" w14:textId="77777777" w:rsidR="009E5176" w:rsidRDefault="009E5176" w:rsidP="009E5176">
      <w:pPr>
        <w:pStyle w:val="H1"/>
      </w:pPr>
    </w:p>
    <w:p w14:paraId="3A06E37E" w14:textId="74F1674F" w:rsidR="009E5176" w:rsidRPr="004673C3" w:rsidRDefault="00071C32" w:rsidP="009E5176">
      <w:pPr>
        <w:pStyle w:val="H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</w:rPr>
      </w:pPr>
      <w:r>
        <w:rPr>
          <w:rFonts w:ascii="Cambria" w:hAnsi="Cambria"/>
        </w:rPr>
        <w:t>Tableau</w:t>
      </w:r>
      <w:r w:rsidR="003A290C">
        <w:rPr>
          <w:rFonts w:ascii="Cambria" w:hAnsi="Cambria"/>
        </w:rPr>
        <w:t xml:space="preserve"> </w:t>
      </w:r>
      <w:r w:rsidR="006E680E">
        <w:rPr>
          <w:rFonts w:ascii="Cambria" w:hAnsi="Cambria"/>
        </w:rPr>
        <w:t>Assessment</w:t>
      </w:r>
      <w:r w:rsidR="0059726F">
        <w:rPr>
          <w:rFonts w:ascii="Cambria" w:hAnsi="Cambria"/>
        </w:rPr>
        <w:t xml:space="preserve"> (BI Project)</w:t>
      </w:r>
      <w:r w:rsidR="009E5176" w:rsidRPr="004673C3">
        <w:rPr>
          <w:rFonts w:ascii="Cambria" w:hAnsi="Cambria"/>
        </w:rPr>
        <w:t xml:space="preserve"> Brief</w:t>
      </w:r>
    </w:p>
    <w:p w14:paraId="35523071" w14:textId="722DF75B" w:rsidR="009E5176" w:rsidRPr="004673C3" w:rsidRDefault="009D70A0" w:rsidP="009E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INF2006F</w:t>
      </w:r>
      <w:r w:rsidR="004E4A30">
        <w:rPr>
          <w:rFonts w:ascii="Cambria" w:hAnsi="Cambria"/>
          <w:b/>
          <w:sz w:val="36"/>
        </w:rPr>
        <w:t xml:space="preserve"> - </w:t>
      </w:r>
      <w:r w:rsidR="009E5176" w:rsidRPr="004673C3">
        <w:rPr>
          <w:rFonts w:ascii="Cambria" w:hAnsi="Cambria"/>
          <w:b/>
          <w:sz w:val="36"/>
        </w:rPr>
        <w:t>20</w:t>
      </w:r>
      <w:r w:rsidR="00363528">
        <w:rPr>
          <w:rFonts w:ascii="Cambria" w:hAnsi="Cambria"/>
          <w:b/>
          <w:sz w:val="36"/>
        </w:rPr>
        <w:t>2</w:t>
      </w:r>
      <w:r w:rsidR="00B12BCD">
        <w:rPr>
          <w:rFonts w:ascii="Cambria" w:hAnsi="Cambria"/>
          <w:b/>
          <w:sz w:val="36"/>
        </w:rPr>
        <w:t>2</w:t>
      </w:r>
    </w:p>
    <w:p w14:paraId="2D192675" w14:textId="77777777" w:rsidR="009E5176" w:rsidRPr="004673C3" w:rsidRDefault="009E5176" w:rsidP="009E5176">
      <w:pPr>
        <w:pStyle w:val="H3"/>
        <w:spacing w:before="0" w:after="0"/>
        <w:rPr>
          <w:sz w:val="16"/>
          <w:szCs w:val="16"/>
        </w:rPr>
      </w:pPr>
      <w:r>
        <w:t> </w:t>
      </w:r>
    </w:p>
    <w:p w14:paraId="38E53451" w14:textId="77777777" w:rsidR="009E5176" w:rsidRPr="0015661F" w:rsidRDefault="003A290C" w:rsidP="00A854B6">
      <w:pPr>
        <w:pStyle w:val="H3"/>
        <w:spacing w:before="0" w:after="0"/>
        <w:rPr>
          <w:rFonts w:ascii="Calibri" w:hAnsi="Calibri"/>
          <w:sz w:val="24"/>
          <w:szCs w:val="24"/>
        </w:rPr>
      </w:pPr>
      <w:r w:rsidRPr="0015661F">
        <w:rPr>
          <w:rFonts w:ascii="Calibri" w:hAnsi="Calibri"/>
          <w:sz w:val="24"/>
          <w:szCs w:val="24"/>
        </w:rPr>
        <w:t>Overview</w:t>
      </w:r>
    </w:p>
    <w:p w14:paraId="7DB65C8B" w14:textId="77777777" w:rsidR="006529E5" w:rsidRDefault="006529E5" w:rsidP="00A854B6">
      <w:pPr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14:paraId="3DC388C8" w14:textId="21F881D5" w:rsidR="006529E5" w:rsidRDefault="006529E5" w:rsidP="006529E5">
      <w:p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6529E5">
        <w:rPr>
          <w:rFonts w:asciiTheme="minorHAnsi" w:hAnsiTheme="minorHAnsi"/>
          <w:sz w:val="22"/>
          <w:szCs w:val="22"/>
        </w:rPr>
        <w:t>Using the data</w:t>
      </w:r>
      <w:r w:rsidR="006E680E">
        <w:rPr>
          <w:rFonts w:asciiTheme="minorHAnsi" w:hAnsiTheme="minorHAnsi"/>
          <w:sz w:val="22"/>
          <w:szCs w:val="22"/>
        </w:rPr>
        <w:t>set</w:t>
      </w:r>
      <w:r>
        <w:rPr>
          <w:rFonts w:asciiTheme="minorHAnsi" w:hAnsiTheme="minorHAnsi"/>
          <w:sz w:val="22"/>
          <w:szCs w:val="22"/>
        </w:rPr>
        <w:t xml:space="preserve"> provided</w:t>
      </w:r>
      <w:r w:rsidRPr="006529E5">
        <w:rPr>
          <w:rFonts w:asciiTheme="minorHAnsi" w:hAnsiTheme="minorHAnsi"/>
          <w:sz w:val="22"/>
          <w:szCs w:val="22"/>
        </w:rPr>
        <w:t>, create an interactive data visuali</w:t>
      </w:r>
      <w:r w:rsidR="00EB4F35">
        <w:rPr>
          <w:rFonts w:asciiTheme="minorHAnsi" w:hAnsiTheme="minorHAnsi"/>
          <w:sz w:val="22"/>
          <w:szCs w:val="22"/>
        </w:rPr>
        <w:t>s</w:t>
      </w:r>
      <w:r w:rsidRPr="006529E5">
        <w:rPr>
          <w:rFonts w:asciiTheme="minorHAnsi" w:hAnsiTheme="minorHAnsi"/>
          <w:sz w:val="22"/>
          <w:szCs w:val="22"/>
        </w:rPr>
        <w:t>ation</w:t>
      </w:r>
      <w:r>
        <w:rPr>
          <w:rFonts w:asciiTheme="minorHAnsi" w:hAnsiTheme="minorHAnsi"/>
          <w:sz w:val="22"/>
          <w:szCs w:val="22"/>
        </w:rPr>
        <w:t xml:space="preserve"> and</w:t>
      </w:r>
      <w:r w:rsidRPr="006529E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storyboard</w:t>
      </w:r>
      <w:r w:rsidRPr="006529E5">
        <w:rPr>
          <w:rFonts w:asciiTheme="minorHAnsi" w:hAnsiTheme="minorHAnsi"/>
          <w:sz w:val="22"/>
          <w:szCs w:val="22"/>
        </w:rPr>
        <w:t xml:space="preserve"> using Tableau</w:t>
      </w:r>
      <w:r>
        <w:rPr>
          <w:rFonts w:asciiTheme="minorHAnsi" w:hAnsiTheme="minorHAnsi"/>
          <w:sz w:val="22"/>
          <w:szCs w:val="22"/>
        </w:rPr>
        <w:t xml:space="preserve">. </w:t>
      </w:r>
      <w:r w:rsidRPr="006529E5">
        <w:rPr>
          <w:rFonts w:asciiTheme="minorHAnsi" w:hAnsiTheme="minorHAnsi"/>
          <w:sz w:val="22"/>
          <w:szCs w:val="22"/>
        </w:rPr>
        <w:t xml:space="preserve">This is a very open-ended problem; you should experiment with different features in Tableau. </w:t>
      </w:r>
      <w:r w:rsidR="009B6A45">
        <w:rPr>
          <w:rFonts w:asciiTheme="minorHAnsi" w:hAnsiTheme="minorHAnsi"/>
          <w:sz w:val="22"/>
          <w:szCs w:val="22"/>
        </w:rPr>
        <w:t>Marks</w:t>
      </w:r>
      <w:r w:rsidRPr="006529E5">
        <w:rPr>
          <w:rFonts w:asciiTheme="minorHAnsi" w:hAnsiTheme="minorHAnsi"/>
          <w:sz w:val="22"/>
          <w:szCs w:val="22"/>
        </w:rPr>
        <w:t xml:space="preserve"> will be awarded to visualizations</w:t>
      </w:r>
      <w:r>
        <w:rPr>
          <w:rFonts w:asciiTheme="minorHAnsi" w:hAnsiTheme="minorHAnsi"/>
          <w:sz w:val="22"/>
          <w:szCs w:val="22"/>
        </w:rPr>
        <w:t xml:space="preserve"> and insights</w:t>
      </w:r>
      <w:r w:rsidRPr="006529E5">
        <w:rPr>
          <w:rFonts w:asciiTheme="minorHAnsi" w:hAnsiTheme="minorHAnsi"/>
          <w:sz w:val="22"/>
          <w:szCs w:val="22"/>
        </w:rPr>
        <w:t xml:space="preserve"> that meet all the requirements below. While we encourage you to create "detailed" visuali</w:t>
      </w:r>
      <w:r w:rsidR="00EB4F35">
        <w:rPr>
          <w:rFonts w:asciiTheme="minorHAnsi" w:hAnsiTheme="minorHAnsi"/>
          <w:sz w:val="22"/>
          <w:szCs w:val="22"/>
        </w:rPr>
        <w:t>s</w:t>
      </w:r>
      <w:r w:rsidRPr="006529E5">
        <w:rPr>
          <w:rFonts w:asciiTheme="minorHAnsi" w:hAnsiTheme="minorHAnsi"/>
          <w:sz w:val="22"/>
          <w:szCs w:val="22"/>
        </w:rPr>
        <w:t>ations, you will not be penali</w:t>
      </w:r>
      <w:r w:rsidR="00EB4F35">
        <w:rPr>
          <w:rFonts w:asciiTheme="minorHAnsi" w:hAnsiTheme="minorHAnsi"/>
          <w:sz w:val="22"/>
          <w:szCs w:val="22"/>
        </w:rPr>
        <w:t>s</w:t>
      </w:r>
      <w:r w:rsidRPr="006529E5">
        <w:rPr>
          <w:rFonts w:asciiTheme="minorHAnsi" w:hAnsiTheme="minorHAnsi"/>
          <w:sz w:val="22"/>
          <w:szCs w:val="22"/>
        </w:rPr>
        <w:t>ed for creating</w:t>
      </w:r>
      <w:r w:rsidR="009B6A45">
        <w:rPr>
          <w:rFonts w:asciiTheme="minorHAnsi" w:hAnsiTheme="minorHAnsi"/>
          <w:sz w:val="22"/>
          <w:szCs w:val="22"/>
        </w:rPr>
        <w:t xml:space="preserve"> more</w:t>
      </w:r>
      <w:r w:rsidRPr="006529E5">
        <w:rPr>
          <w:rFonts w:asciiTheme="minorHAnsi" w:hAnsiTheme="minorHAnsi"/>
          <w:sz w:val="22"/>
          <w:szCs w:val="22"/>
        </w:rPr>
        <w:t xml:space="preserve"> "basic" ones.</w:t>
      </w:r>
    </w:p>
    <w:p w14:paraId="337416DC" w14:textId="77777777" w:rsidR="006529E5" w:rsidRPr="006529E5" w:rsidRDefault="006529E5" w:rsidP="006529E5">
      <w:pPr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14:paraId="004E93E2" w14:textId="2045C6A5" w:rsidR="006529E5" w:rsidRDefault="006529E5" w:rsidP="006529E5">
      <w:pPr>
        <w:pStyle w:val="H3"/>
        <w:spacing w:before="0" w:after="0"/>
        <w:rPr>
          <w:rFonts w:ascii="Calibri" w:hAnsi="Calibri"/>
          <w:sz w:val="24"/>
          <w:szCs w:val="24"/>
        </w:rPr>
      </w:pPr>
      <w:r w:rsidRPr="006529E5">
        <w:rPr>
          <w:rFonts w:ascii="Calibri" w:hAnsi="Calibri"/>
          <w:sz w:val="24"/>
          <w:szCs w:val="24"/>
        </w:rPr>
        <w:t>Requirements</w:t>
      </w:r>
    </w:p>
    <w:p w14:paraId="2FE27E69" w14:textId="08BB0F2F" w:rsidR="006529E5" w:rsidRPr="006E680E" w:rsidRDefault="006529E5" w:rsidP="006E680E">
      <w:pPr>
        <w:rPr>
          <w:rFonts w:asciiTheme="minorHAnsi" w:hAnsiTheme="minorHAnsi"/>
          <w:sz w:val="22"/>
          <w:szCs w:val="22"/>
        </w:rPr>
      </w:pPr>
    </w:p>
    <w:p w14:paraId="25CAF731" w14:textId="03AA19B7" w:rsidR="006529E5" w:rsidRPr="000B7787" w:rsidRDefault="006529E5" w:rsidP="000B7787">
      <w:pPr>
        <w:pStyle w:val="ListParagraph"/>
        <w:numPr>
          <w:ilvl w:val="0"/>
          <w:numId w:val="9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0B7787">
        <w:rPr>
          <w:rFonts w:asciiTheme="minorHAnsi" w:hAnsiTheme="minorHAnsi"/>
          <w:sz w:val="22"/>
          <w:szCs w:val="22"/>
        </w:rPr>
        <w:t xml:space="preserve">Create </w:t>
      </w:r>
      <w:r w:rsidR="009B6A45">
        <w:rPr>
          <w:rFonts w:asciiTheme="minorHAnsi" w:hAnsiTheme="minorHAnsi"/>
          <w:sz w:val="22"/>
          <w:szCs w:val="22"/>
        </w:rPr>
        <w:t>a minimum 2</w:t>
      </w:r>
      <w:r w:rsidRPr="000B7787">
        <w:rPr>
          <w:rFonts w:asciiTheme="minorHAnsi" w:hAnsiTheme="minorHAnsi"/>
          <w:sz w:val="22"/>
          <w:szCs w:val="22"/>
        </w:rPr>
        <w:t xml:space="preserve"> dashboards with the following:</w:t>
      </w:r>
    </w:p>
    <w:p w14:paraId="3F7D37C7" w14:textId="7CACECAB" w:rsidR="006529E5" w:rsidRDefault="006529E5" w:rsidP="006529E5">
      <w:pPr>
        <w:pStyle w:val="ListParagraph"/>
        <w:numPr>
          <w:ilvl w:val="0"/>
          <w:numId w:val="7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6529E5">
        <w:rPr>
          <w:rFonts w:asciiTheme="minorHAnsi" w:hAnsiTheme="minorHAnsi"/>
          <w:sz w:val="22"/>
          <w:szCs w:val="22"/>
        </w:rPr>
        <w:t xml:space="preserve">At least </w:t>
      </w:r>
      <w:r w:rsidR="006E680E">
        <w:rPr>
          <w:rFonts w:asciiTheme="minorHAnsi" w:hAnsiTheme="minorHAnsi"/>
          <w:sz w:val="22"/>
          <w:szCs w:val="22"/>
        </w:rPr>
        <w:t>two</w:t>
      </w:r>
      <w:r w:rsidRPr="006529E5">
        <w:rPr>
          <w:rFonts w:asciiTheme="minorHAnsi" w:hAnsiTheme="minorHAnsi"/>
          <w:sz w:val="22"/>
          <w:szCs w:val="22"/>
        </w:rPr>
        <w:t xml:space="preserve"> different visuali</w:t>
      </w:r>
      <w:r w:rsidR="00EB4F35">
        <w:rPr>
          <w:rFonts w:asciiTheme="minorHAnsi" w:hAnsiTheme="minorHAnsi"/>
          <w:sz w:val="22"/>
          <w:szCs w:val="22"/>
        </w:rPr>
        <w:t>s</w:t>
      </w:r>
      <w:r w:rsidRPr="006529E5">
        <w:rPr>
          <w:rFonts w:asciiTheme="minorHAnsi" w:hAnsiTheme="minorHAnsi"/>
          <w:sz w:val="22"/>
          <w:szCs w:val="22"/>
        </w:rPr>
        <w:t>ation types</w:t>
      </w:r>
      <w:r w:rsidR="006E680E">
        <w:rPr>
          <w:rFonts w:asciiTheme="minorHAnsi" w:hAnsiTheme="minorHAnsi"/>
          <w:sz w:val="22"/>
          <w:szCs w:val="22"/>
        </w:rPr>
        <w:t xml:space="preserve"> (worksheets)</w:t>
      </w:r>
      <w:r w:rsidRPr="006529E5">
        <w:rPr>
          <w:rFonts w:asciiTheme="minorHAnsi" w:hAnsiTheme="minorHAnsi"/>
          <w:sz w:val="22"/>
          <w:szCs w:val="22"/>
        </w:rPr>
        <w:t xml:space="preserve"> in </w:t>
      </w:r>
      <w:r w:rsidR="006E680E">
        <w:rPr>
          <w:rFonts w:asciiTheme="minorHAnsi" w:hAnsiTheme="minorHAnsi"/>
          <w:sz w:val="22"/>
          <w:szCs w:val="22"/>
        </w:rPr>
        <w:t>each</w:t>
      </w:r>
      <w:r w:rsidRPr="006529E5">
        <w:rPr>
          <w:rFonts w:asciiTheme="minorHAnsi" w:hAnsiTheme="minorHAnsi"/>
          <w:sz w:val="22"/>
          <w:szCs w:val="22"/>
        </w:rPr>
        <w:t xml:space="preserve"> dashboard. (e.g. bar chart, scatterplot, map, etc.)</w:t>
      </w:r>
    </w:p>
    <w:p w14:paraId="712BC827" w14:textId="52423798" w:rsidR="006529E5" w:rsidRDefault="006529E5" w:rsidP="006529E5">
      <w:pPr>
        <w:pStyle w:val="ListParagraph"/>
        <w:numPr>
          <w:ilvl w:val="0"/>
          <w:numId w:val="7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6529E5">
        <w:rPr>
          <w:rFonts w:asciiTheme="minorHAnsi" w:hAnsiTheme="minorHAnsi"/>
          <w:sz w:val="22"/>
          <w:szCs w:val="22"/>
        </w:rPr>
        <w:t>Each visuali</w:t>
      </w:r>
      <w:r w:rsidR="00EB4F35">
        <w:rPr>
          <w:rFonts w:asciiTheme="minorHAnsi" w:hAnsiTheme="minorHAnsi"/>
          <w:sz w:val="22"/>
          <w:szCs w:val="22"/>
        </w:rPr>
        <w:t>s</w:t>
      </w:r>
      <w:r w:rsidRPr="006529E5">
        <w:rPr>
          <w:rFonts w:asciiTheme="minorHAnsi" w:hAnsiTheme="minorHAnsi"/>
          <w:sz w:val="22"/>
          <w:szCs w:val="22"/>
        </w:rPr>
        <w:t>ation should illustrate different relationships (e.g., don't just make a pie chart and a bar chart from the same data).</w:t>
      </w:r>
    </w:p>
    <w:p w14:paraId="45AC9115" w14:textId="7E68F67E" w:rsidR="006529E5" w:rsidRDefault="006529E5" w:rsidP="006529E5">
      <w:pPr>
        <w:pStyle w:val="ListParagraph"/>
        <w:numPr>
          <w:ilvl w:val="0"/>
          <w:numId w:val="7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6529E5">
        <w:rPr>
          <w:rFonts w:asciiTheme="minorHAnsi" w:hAnsiTheme="minorHAnsi"/>
          <w:sz w:val="22"/>
          <w:szCs w:val="22"/>
        </w:rPr>
        <w:t>One pane should interactively drive all of the others.</w:t>
      </w:r>
    </w:p>
    <w:p w14:paraId="735960CF" w14:textId="466FAFBA" w:rsidR="006529E5" w:rsidRDefault="006529E5" w:rsidP="006529E5">
      <w:pPr>
        <w:pStyle w:val="ListParagraph"/>
        <w:numPr>
          <w:ilvl w:val="0"/>
          <w:numId w:val="7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6529E5">
        <w:rPr>
          <w:rFonts w:asciiTheme="minorHAnsi" w:hAnsiTheme="minorHAnsi"/>
          <w:sz w:val="22"/>
          <w:szCs w:val="22"/>
        </w:rPr>
        <w:t>Every visuali</w:t>
      </w:r>
      <w:r w:rsidR="00EB4F35">
        <w:rPr>
          <w:rFonts w:asciiTheme="minorHAnsi" w:hAnsiTheme="minorHAnsi"/>
          <w:sz w:val="22"/>
          <w:szCs w:val="22"/>
        </w:rPr>
        <w:t>s</w:t>
      </w:r>
      <w:r w:rsidRPr="006529E5">
        <w:rPr>
          <w:rFonts w:asciiTheme="minorHAnsi" w:hAnsiTheme="minorHAnsi"/>
          <w:sz w:val="22"/>
          <w:szCs w:val="22"/>
        </w:rPr>
        <w:t>ation should "make sense".</w:t>
      </w:r>
    </w:p>
    <w:p w14:paraId="74AA01C6" w14:textId="77777777" w:rsidR="000B7787" w:rsidRDefault="000B7787" w:rsidP="000B7787">
      <w:pPr>
        <w:pStyle w:val="ListParagraph"/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14:paraId="2AE341FA" w14:textId="642FF877" w:rsidR="000B7787" w:rsidRPr="000B7787" w:rsidRDefault="000B7787" w:rsidP="000B7787">
      <w:pPr>
        <w:pStyle w:val="ListParagraph"/>
        <w:numPr>
          <w:ilvl w:val="0"/>
          <w:numId w:val="9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0B7787">
        <w:rPr>
          <w:rFonts w:asciiTheme="minorHAnsi" w:hAnsiTheme="minorHAnsi"/>
          <w:sz w:val="22"/>
          <w:szCs w:val="22"/>
        </w:rPr>
        <w:t>Create a story using your dashboards (and/or worksheets)</w:t>
      </w:r>
      <w:r w:rsidR="00C34231">
        <w:rPr>
          <w:rFonts w:asciiTheme="minorHAnsi" w:hAnsiTheme="minorHAnsi"/>
          <w:sz w:val="22"/>
          <w:szCs w:val="22"/>
        </w:rPr>
        <w:t xml:space="preserve"> with story points</w:t>
      </w:r>
      <w:r w:rsidRPr="000B7787">
        <w:rPr>
          <w:rFonts w:asciiTheme="minorHAnsi" w:hAnsiTheme="minorHAnsi"/>
          <w:sz w:val="22"/>
          <w:szCs w:val="22"/>
        </w:rPr>
        <w:t>, giving key insights and take outs.</w:t>
      </w:r>
    </w:p>
    <w:p w14:paraId="74466448" w14:textId="09D738F2" w:rsidR="006529E5" w:rsidRDefault="006529E5" w:rsidP="006529E5">
      <w:pPr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14:paraId="4C14CAC9" w14:textId="7E3CC600" w:rsidR="0015661F" w:rsidRPr="0015661F" w:rsidRDefault="0015661F" w:rsidP="00A854B6">
      <w:pPr>
        <w:spacing w:before="0" w:after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project will </w:t>
      </w:r>
      <w:r w:rsidR="00272A8D">
        <w:rPr>
          <w:rFonts w:asciiTheme="minorHAnsi" w:hAnsiTheme="minorHAnsi"/>
          <w:sz w:val="22"/>
          <w:szCs w:val="22"/>
        </w:rPr>
        <w:t>be completed in</w:t>
      </w:r>
      <w:r w:rsidR="006529E5">
        <w:rPr>
          <w:rFonts w:asciiTheme="minorHAnsi" w:hAnsiTheme="minorHAnsi"/>
          <w:sz w:val="22"/>
          <w:szCs w:val="22"/>
        </w:rPr>
        <w:t>dividually</w:t>
      </w:r>
      <w:r w:rsidR="003A290C" w:rsidRPr="0015661F">
        <w:rPr>
          <w:rFonts w:asciiTheme="minorHAnsi" w:hAnsiTheme="minorHAnsi"/>
          <w:sz w:val="22"/>
          <w:szCs w:val="22"/>
        </w:rPr>
        <w:t xml:space="preserve">. </w:t>
      </w:r>
      <w:r w:rsidR="00646CB6">
        <w:rPr>
          <w:rFonts w:asciiTheme="minorHAnsi" w:hAnsiTheme="minorHAnsi"/>
          <w:sz w:val="22"/>
          <w:szCs w:val="22"/>
        </w:rPr>
        <w:t xml:space="preserve">A Project HotSeat session will run on Vula Forums on </w:t>
      </w:r>
      <w:r w:rsidR="008D5213">
        <w:rPr>
          <w:rFonts w:asciiTheme="minorHAnsi" w:hAnsiTheme="minorHAnsi"/>
          <w:sz w:val="22"/>
          <w:szCs w:val="22"/>
        </w:rPr>
        <w:t>20 May 2022</w:t>
      </w:r>
      <w:r w:rsidR="00D647BE">
        <w:rPr>
          <w:rFonts w:asciiTheme="minorHAnsi" w:hAnsiTheme="minorHAnsi"/>
          <w:sz w:val="22"/>
          <w:szCs w:val="22"/>
        </w:rPr>
        <w:t xml:space="preserve"> between 10am and 4pm. Tutors will be available </w:t>
      </w:r>
      <w:r w:rsidR="008D67B5">
        <w:rPr>
          <w:rFonts w:asciiTheme="minorHAnsi" w:hAnsiTheme="minorHAnsi"/>
          <w:sz w:val="22"/>
          <w:szCs w:val="22"/>
        </w:rPr>
        <w:t xml:space="preserve">during this time </w:t>
      </w:r>
      <w:r w:rsidR="00D647BE">
        <w:rPr>
          <w:rFonts w:asciiTheme="minorHAnsi" w:hAnsiTheme="minorHAnsi"/>
          <w:sz w:val="22"/>
          <w:szCs w:val="22"/>
        </w:rPr>
        <w:t>should you have any queries.</w:t>
      </w:r>
    </w:p>
    <w:p w14:paraId="54B4662C" w14:textId="77777777" w:rsidR="0015661F" w:rsidRPr="0015661F" w:rsidRDefault="0015661F" w:rsidP="00A854B6">
      <w:pPr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14:paraId="0CE7198D" w14:textId="457F37B1" w:rsidR="00B8690E" w:rsidRDefault="0015661F" w:rsidP="00A854B6">
      <w:pPr>
        <w:spacing w:before="0" w:after="0"/>
        <w:jc w:val="both"/>
        <w:rPr>
          <w:rFonts w:asciiTheme="minorHAnsi" w:hAnsiTheme="minorHAnsi"/>
          <w:b/>
          <w:bCs/>
          <w:sz w:val="22"/>
          <w:szCs w:val="22"/>
        </w:rPr>
      </w:pPr>
      <w:r w:rsidRPr="0015661F">
        <w:rPr>
          <w:rFonts w:asciiTheme="minorHAnsi" w:hAnsiTheme="minorHAnsi"/>
          <w:sz w:val="22"/>
          <w:szCs w:val="22"/>
        </w:rPr>
        <w:t xml:space="preserve">The deadlines for submissions </w:t>
      </w:r>
      <w:r w:rsidR="00DD63DA">
        <w:rPr>
          <w:rFonts w:asciiTheme="minorHAnsi" w:hAnsiTheme="minorHAnsi"/>
          <w:sz w:val="22"/>
          <w:szCs w:val="22"/>
        </w:rPr>
        <w:t xml:space="preserve">of the </w:t>
      </w:r>
      <w:r w:rsidR="006529E5">
        <w:rPr>
          <w:rFonts w:asciiTheme="minorHAnsi" w:hAnsiTheme="minorHAnsi"/>
          <w:sz w:val="22"/>
          <w:szCs w:val="22"/>
        </w:rPr>
        <w:t>Storyboard</w:t>
      </w:r>
      <w:r w:rsidR="003839E1">
        <w:rPr>
          <w:rFonts w:asciiTheme="minorHAnsi" w:hAnsiTheme="minorHAnsi"/>
          <w:sz w:val="22"/>
          <w:szCs w:val="22"/>
        </w:rPr>
        <w:t xml:space="preserve"> is </w:t>
      </w:r>
      <w:r w:rsidR="00F0427C">
        <w:rPr>
          <w:rFonts w:asciiTheme="minorHAnsi" w:hAnsiTheme="minorHAnsi"/>
          <w:b/>
          <w:bCs/>
          <w:sz w:val="22"/>
          <w:szCs w:val="22"/>
        </w:rPr>
        <w:t>27 May 2022</w:t>
      </w:r>
      <w:r w:rsidR="003839E1">
        <w:rPr>
          <w:rFonts w:asciiTheme="minorHAnsi" w:hAnsiTheme="minorHAnsi"/>
          <w:sz w:val="22"/>
          <w:szCs w:val="22"/>
        </w:rPr>
        <w:t xml:space="preserve">. </w:t>
      </w:r>
      <w:r w:rsidRPr="0015661F">
        <w:rPr>
          <w:rFonts w:asciiTheme="minorHAnsi" w:hAnsiTheme="minorHAnsi"/>
          <w:sz w:val="22"/>
          <w:szCs w:val="22"/>
        </w:rPr>
        <w:t xml:space="preserve">The submissions will be electronic via Vula, under assignments. </w:t>
      </w:r>
      <w:r w:rsidR="000B7787" w:rsidRPr="00D647BE">
        <w:rPr>
          <w:rFonts w:asciiTheme="minorHAnsi" w:hAnsiTheme="minorHAnsi"/>
          <w:b/>
          <w:bCs/>
          <w:sz w:val="22"/>
          <w:szCs w:val="22"/>
        </w:rPr>
        <w:t>You will submit a Packaged Workbook (</w:t>
      </w:r>
      <w:r w:rsidR="00C34231" w:rsidRPr="00D647BE">
        <w:rPr>
          <w:rFonts w:asciiTheme="minorHAnsi" w:hAnsiTheme="minorHAnsi"/>
          <w:b/>
          <w:bCs/>
          <w:sz w:val="22"/>
          <w:szCs w:val="22"/>
        </w:rPr>
        <w:t>.twbx file) (File&gt;Export Packaged Workbook)</w:t>
      </w:r>
      <w:r w:rsidR="00EB4F35" w:rsidRPr="00D647BE">
        <w:rPr>
          <w:rFonts w:asciiTheme="minorHAnsi" w:hAnsiTheme="minorHAnsi"/>
          <w:b/>
          <w:bCs/>
          <w:sz w:val="22"/>
          <w:szCs w:val="22"/>
        </w:rPr>
        <w:t>.</w:t>
      </w:r>
    </w:p>
    <w:p w14:paraId="426AEE8E" w14:textId="77777777" w:rsidR="00E26F98" w:rsidRPr="00D647BE" w:rsidRDefault="00E26F98" w:rsidP="00A854B6">
      <w:pPr>
        <w:spacing w:before="0" w:after="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3AC2034" w14:textId="1D5C2E8E" w:rsidR="00917BB0" w:rsidRDefault="00917BB0" w:rsidP="00A854B6">
      <w:pPr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14:paraId="1FFAC9F1" w14:textId="5A4C55A7" w:rsidR="00E26F98" w:rsidRDefault="00E26F98" w:rsidP="00E26F98">
      <w:pPr>
        <w:pStyle w:val="H3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Assessment</w:t>
      </w:r>
    </w:p>
    <w:p w14:paraId="78750A2A" w14:textId="77777777" w:rsidR="00E26F98" w:rsidRPr="00E26F98" w:rsidRDefault="00E26F98" w:rsidP="00E26F98"/>
    <w:p w14:paraId="4DD6757B" w14:textId="0877CA72" w:rsidR="0059726F" w:rsidRPr="0059726F" w:rsidRDefault="00646CB6" w:rsidP="0059726F">
      <w:pPr>
        <w:spacing w:after="1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59726F" w:rsidRPr="0059726F">
        <w:rPr>
          <w:rFonts w:asciiTheme="minorHAnsi" w:hAnsiTheme="minorHAnsi"/>
          <w:sz w:val="22"/>
          <w:szCs w:val="22"/>
        </w:rPr>
        <w:t>he following areas will be assessed:</w:t>
      </w:r>
    </w:p>
    <w:p w14:paraId="3765D523" w14:textId="77777777" w:rsidR="0059726F" w:rsidRPr="0059726F" w:rsidRDefault="0059726F" w:rsidP="0059726F">
      <w:pPr>
        <w:spacing w:after="150"/>
        <w:rPr>
          <w:rFonts w:asciiTheme="minorHAnsi" w:hAnsiTheme="minorHAnsi"/>
          <w:sz w:val="22"/>
          <w:szCs w:val="22"/>
        </w:rPr>
      </w:pPr>
      <w:r w:rsidRPr="0059726F">
        <w:rPr>
          <w:rFonts w:asciiTheme="minorHAnsi" w:hAnsiTheme="minorHAnsi"/>
          <w:sz w:val="22"/>
          <w:szCs w:val="22"/>
        </w:rPr>
        <w:t>- Overall presentation, accuracy and insights</w:t>
      </w:r>
    </w:p>
    <w:p w14:paraId="58AE774E" w14:textId="77777777" w:rsidR="0059726F" w:rsidRPr="0059726F" w:rsidRDefault="0059726F" w:rsidP="0059726F">
      <w:pPr>
        <w:spacing w:after="150"/>
        <w:rPr>
          <w:rFonts w:asciiTheme="minorHAnsi" w:hAnsiTheme="minorHAnsi"/>
          <w:sz w:val="22"/>
          <w:szCs w:val="22"/>
        </w:rPr>
      </w:pPr>
      <w:r w:rsidRPr="0059726F">
        <w:rPr>
          <w:rFonts w:asciiTheme="minorHAnsi" w:hAnsiTheme="minorHAnsi"/>
          <w:sz w:val="22"/>
          <w:szCs w:val="22"/>
        </w:rPr>
        <w:t>- Worksheets and their contents for appropriateness and clarity</w:t>
      </w:r>
    </w:p>
    <w:p w14:paraId="3823D223" w14:textId="77777777" w:rsidR="0059726F" w:rsidRPr="0059726F" w:rsidRDefault="0059726F" w:rsidP="0059726F">
      <w:pPr>
        <w:spacing w:after="150"/>
        <w:rPr>
          <w:rFonts w:asciiTheme="minorHAnsi" w:hAnsiTheme="minorHAnsi"/>
          <w:sz w:val="22"/>
          <w:szCs w:val="22"/>
        </w:rPr>
      </w:pPr>
      <w:r w:rsidRPr="0059726F">
        <w:rPr>
          <w:rFonts w:asciiTheme="minorHAnsi" w:hAnsiTheme="minorHAnsi"/>
          <w:sz w:val="22"/>
          <w:szCs w:val="22"/>
        </w:rPr>
        <w:t>- Dashboards and their contents for layout and usability</w:t>
      </w:r>
    </w:p>
    <w:p w14:paraId="51416AA5" w14:textId="77777777" w:rsidR="0059726F" w:rsidRPr="0059726F" w:rsidRDefault="0059726F" w:rsidP="0059726F">
      <w:pPr>
        <w:spacing w:after="150"/>
        <w:rPr>
          <w:rFonts w:asciiTheme="minorHAnsi" w:hAnsiTheme="minorHAnsi"/>
          <w:sz w:val="22"/>
          <w:szCs w:val="22"/>
        </w:rPr>
      </w:pPr>
      <w:r w:rsidRPr="0059726F">
        <w:rPr>
          <w:rFonts w:asciiTheme="minorHAnsi" w:hAnsiTheme="minorHAnsi"/>
          <w:sz w:val="22"/>
          <w:szCs w:val="22"/>
        </w:rPr>
        <w:t>- Story for flow and insights</w:t>
      </w:r>
    </w:p>
    <w:p w14:paraId="55A5254A" w14:textId="77777777" w:rsidR="0059726F" w:rsidRPr="0059726F" w:rsidRDefault="0059726F" w:rsidP="0059726F">
      <w:pPr>
        <w:spacing w:after="150"/>
        <w:rPr>
          <w:rFonts w:asciiTheme="minorHAnsi" w:hAnsiTheme="minorHAnsi"/>
          <w:sz w:val="22"/>
          <w:szCs w:val="22"/>
        </w:rPr>
      </w:pPr>
      <w:r w:rsidRPr="0059726F">
        <w:rPr>
          <w:rFonts w:asciiTheme="minorHAnsi" w:hAnsiTheme="minorHAnsi"/>
          <w:sz w:val="22"/>
          <w:szCs w:val="22"/>
        </w:rPr>
        <w:lastRenderedPageBreak/>
        <w:t>The above will be assessed using the rubric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697"/>
        <w:gridCol w:w="5622"/>
      </w:tblGrid>
      <w:tr w:rsidR="0059726F" w:rsidRPr="00646CB6" w14:paraId="30ECB45D" w14:textId="77777777" w:rsidTr="00646CB6">
        <w:trPr>
          <w:trHeight w:val="300"/>
        </w:trPr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4708F" w14:textId="77777777" w:rsidR="0059726F" w:rsidRPr="00646CB6" w:rsidRDefault="0059726F" w:rsidP="0028295B">
            <w:pPr>
              <w:spacing w:after="0"/>
              <w:jc w:val="center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0</w:t>
            </w:r>
          </w:p>
        </w:tc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EEE46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Not Done </w:t>
            </w:r>
          </w:p>
        </w:tc>
        <w:tc>
          <w:tcPr>
            <w:tcW w:w="3119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7C27A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Little to evidence of requirement</w:t>
            </w:r>
          </w:p>
        </w:tc>
      </w:tr>
      <w:tr w:rsidR="0059726F" w:rsidRPr="00646CB6" w14:paraId="197CA7C4" w14:textId="77777777" w:rsidTr="00646CB6">
        <w:trPr>
          <w:trHeight w:val="300"/>
        </w:trPr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D018F3" w14:textId="77777777" w:rsidR="0059726F" w:rsidRPr="00646CB6" w:rsidRDefault="0059726F" w:rsidP="0028295B">
            <w:pPr>
              <w:spacing w:after="0"/>
              <w:jc w:val="center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1</w:t>
            </w:r>
          </w:p>
        </w:tc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9C87D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Unacceptable</w:t>
            </w:r>
          </w:p>
        </w:tc>
        <w:tc>
          <w:tcPr>
            <w:tcW w:w="3119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D55AD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While some evidence of work exists, it is superficial and limited</w:t>
            </w:r>
          </w:p>
        </w:tc>
      </w:tr>
      <w:tr w:rsidR="0059726F" w:rsidRPr="00646CB6" w14:paraId="6B31DCC1" w14:textId="77777777" w:rsidTr="00646CB6">
        <w:trPr>
          <w:trHeight w:val="300"/>
        </w:trPr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CBC7A" w14:textId="77777777" w:rsidR="0059726F" w:rsidRPr="00646CB6" w:rsidRDefault="0059726F" w:rsidP="0028295B">
            <w:pPr>
              <w:spacing w:after="0"/>
              <w:jc w:val="center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2</w:t>
            </w:r>
          </w:p>
        </w:tc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78FF3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Basic Implementation</w:t>
            </w:r>
          </w:p>
        </w:tc>
        <w:tc>
          <w:tcPr>
            <w:tcW w:w="3119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A523E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Basic requirements are met and clear evidence of effort</w:t>
            </w:r>
          </w:p>
        </w:tc>
      </w:tr>
      <w:tr w:rsidR="0059726F" w:rsidRPr="00646CB6" w14:paraId="45C2E9AC" w14:textId="77777777" w:rsidTr="00646CB6">
        <w:trPr>
          <w:trHeight w:val="600"/>
        </w:trPr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EB5D9" w14:textId="77777777" w:rsidR="0059726F" w:rsidRPr="00646CB6" w:rsidRDefault="0059726F" w:rsidP="0028295B">
            <w:pPr>
              <w:spacing w:after="0"/>
              <w:jc w:val="center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3</w:t>
            </w:r>
          </w:p>
        </w:tc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328AA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Good Attempt </w:t>
            </w:r>
          </w:p>
        </w:tc>
        <w:tc>
          <w:tcPr>
            <w:tcW w:w="3119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BCBB6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All requirements have been met well and evidence of good initiative taken and effort put in</w:t>
            </w:r>
          </w:p>
        </w:tc>
      </w:tr>
      <w:tr w:rsidR="0059726F" w:rsidRPr="00646CB6" w14:paraId="0119357D" w14:textId="77777777" w:rsidTr="00646CB6">
        <w:trPr>
          <w:trHeight w:val="300"/>
        </w:trPr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B3C2E" w14:textId="77777777" w:rsidR="0059726F" w:rsidRPr="00646CB6" w:rsidRDefault="0059726F" w:rsidP="0028295B">
            <w:pPr>
              <w:spacing w:after="0"/>
              <w:jc w:val="center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4</w:t>
            </w:r>
          </w:p>
        </w:tc>
        <w:tc>
          <w:tcPr>
            <w:tcW w:w="94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0A29A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Excellent</w:t>
            </w:r>
          </w:p>
        </w:tc>
        <w:tc>
          <w:tcPr>
            <w:tcW w:w="3119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ACB62" w14:textId="77777777" w:rsidR="0059726F" w:rsidRPr="00646CB6" w:rsidRDefault="0059726F" w:rsidP="0028295B">
            <w:pPr>
              <w:spacing w:after="0"/>
              <w:rPr>
                <w:rFonts w:ascii="Helvetica" w:hAnsi="Helvetica" w:cs="Helvetica"/>
                <w:color w:val="414649"/>
                <w:sz w:val="20"/>
                <w:lang w:val="en-ZA" w:eastAsia="en-ZA"/>
              </w:rPr>
            </w:pPr>
            <w:r w:rsidRPr="00646CB6">
              <w:rPr>
                <w:rFonts w:ascii="Calibri" w:hAnsi="Calibri" w:cs="Calibri"/>
                <w:b/>
                <w:bCs/>
                <w:color w:val="000000"/>
                <w:sz w:val="20"/>
                <w:lang w:val="en-ZA" w:eastAsia="en-ZA"/>
              </w:rPr>
              <w:t>Exceeds requirements and answers are well thought out and implemented</w:t>
            </w:r>
          </w:p>
        </w:tc>
      </w:tr>
    </w:tbl>
    <w:p w14:paraId="7472B1E2" w14:textId="77777777" w:rsidR="00917BB0" w:rsidRDefault="00917BB0" w:rsidP="00A854B6">
      <w:pPr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14:paraId="116CD7DA" w14:textId="77777777" w:rsidR="001667C4" w:rsidRPr="006529E5" w:rsidRDefault="001667C4" w:rsidP="006529E5">
      <w:pPr>
        <w:widowControl/>
        <w:spacing w:before="0" w:after="0"/>
        <w:jc w:val="both"/>
        <w:rPr>
          <w:rFonts w:asciiTheme="minorHAnsi" w:hAnsiTheme="minorHAnsi"/>
          <w:sz w:val="22"/>
          <w:szCs w:val="22"/>
        </w:rPr>
      </w:pPr>
    </w:p>
    <w:sectPr w:rsidR="001667C4" w:rsidRPr="006529E5" w:rsidSect="0022327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C08A" w14:textId="77777777" w:rsidR="00916D5F" w:rsidRDefault="00916D5F" w:rsidP="007402AA">
      <w:pPr>
        <w:spacing w:before="0" w:after="0"/>
      </w:pPr>
      <w:r>
        <w:separator/>
      </w:r>
    </w:p>
  </w:endnote>
  <w:endnote w:type="continuationSeparator" w:id="0">
    <w:p w14:paraId="61CD1FC4" w14:textId="77777777" w:rsidR="00916D5F" w:rsidRDefault="00916D5F" w:rsidP="007402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3657"/>
      <w:docPartObj>
        <w:docPartGallery w:val="Page Numbers (Bottom of Page)"/>
        <w:docPartUnique/>
      </w:docPartObj>
    </w:sdtPr>
    <w:sdtEndPr/>
    <w:sdtContent>
      <w:p w14:paraId="6F96BCD7" w14:textId="77777777" w:rsidR="007402AA" w:rsidRDefault="00093F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C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D774F4" w14:textId="77777777" w:rsidR="007402AA" w:rsidRDefault="00740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BF47" w14:textId="77777777" w:rsidR="00916D5F" w:rsidRDefault="00916D5F" w:rsidP="007402AA">
      <w:pPr>
        <w:spacing w:before="0" w:after="0"/>
      </w:pPr>
      <w:r>
        <w:separator/>
      </w:r>
    </w:p>
  </w:footnote>
  <w:footnote w:type="continuationSeparator" w:id="0">
    <w:p w14:paraId="7250BEE0" w14:textId="77777777" w:rsidR="00916D5F" w:rsidRDefault="00916D5F" w:rsidP="007402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6F3"/>
    <w:multiLevelType w:val="hybridMultilevel"/>
    <w:tmpl w:val="71E85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6088D"/>
    <w:multiLevelType w:val="hybridMultilevel"/>
    <w:tmpl w:val="7EE20200"/>
    <w:lvl w:ilvl="0" w:tplc="1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F6765"/>
    <w:multiLevelType w:val="hybridMultilevel"/>
    <w:tmpl w:val="B3DCA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F140E"/>
    <w:multiLevelType w:val="hybridMultilevel"/>
    <w:tmpl w:val="03504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E02C5"/>
    <w:multiLevelType w:val="hybridMultilevel"/>
    <w:tmpl w:val="C60E9E8E"/>
    <w:lvl w:ilvl="0" w:tplc="1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4210A"/>
    <w:multiLevelType w:val="hybridMultilevel"/>
    <w:tmpl w:val="7EFCF30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DB269D"/>
    <w:multiLevelType w:val="hybridMultilevel"/>
    <w:tmpl w:val="0ACA2698"/>
    <w:lvl w:ilvl="0" w:tplc="1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62655"/>
    <w:multiLevelType w:val="hybridMultilevel"/>
    <w:tmpl w:val="EE84EA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B571E"/>
    <w:multiLevelType w:val="hybridMultilevel"/>
    <w:tmpl w:val="2C08AD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176"/>
    <w:rsid w:val="00006F1B"/>
    <w:rsid w:val="00013FEC"/>
    <w:rsid w:val="00071C32"/>
    <w:rsid w:val="00082CA3"/>
    <w:rsid w:val="00093F7E"/>
    <w:rsid w:val="000B7787"/>
    <w:rsid w:val="001318BC"/>
    <w:rsid w:val="0015661F"/>
    <w:rsid w:val="001667C4"/>
    <w:rsid w:val="00217C5F"/>
    <w:rsid w:val="00223274"/>
    <w:rsid w:val="00230E05"/>
    <w:rsid w:val="002355EE"/>
    <w:rsid w:val="00272A8D"/>
    <w:rsid w:val="002823DF"/>
    <w:rsid w:val="0029276F"/>
    <w:rsid w:val="00340533"/>
    <w:rsid w:val="00361FB3"/>
    <w:rsid w:val="00363364"/>
    <w:rsid w:val="00363528"/>
    <w:rsid w:val="00374030"/>
    <w:rsid w:val="003839E1"/>
    <w:rsid w:val="003906F8"/>
    <w:rsid w:val="003A240A"/>
    <w:rsid w:val="003A290C"/>
    <w:rsid w:val="003F4E40"/>
    <w:rsid w:val="004564EB"/>
    <w:rsid w:val="004C1FEC"/>
    <w:rsid w:val="004E4A30"/>
    <w:rsid w:val="004E4C2B"/>
    <w:rsid w:val="005449A4"/>
    <w:rsid w:val="005540C7"/>
    <w:rsid w:val="005701C1"/>
    <w:rsid w:val="00593729"/>
    <w:rsid w:val="0059726F"/>
    <w:rsid w:val="005E584A"/>
    <w:rsid w:val="00646CB6"/>
    <w:rsid w:val="006529E5"/>
    <w:rsid w:val="006844CB"/>
    <w:rsid w:val="006C2409"/>
    <w:rsid w:val="006D588C"/>
    <w:rsid w:val="006E680E"/>
    <w:rsid w:val="00700692"/>
    <w:rsid w:val="007402AA"/>
    <w:rsid w:val="007D1F25"/>
    <w:rsid w:val="007F1EFC"/>
    <w:rsid w:val="00802681"/>
    <w:rsid w:val="00831F26"/>
    <w:rsid w:val="008B46F5"/>
    <w:rsid w:val="008D5213"/>
    <w:rsid w:val="008D67B5"/>
    <w:rsid w:val="00916D5F"/>
    <w:rsid w:val="00917BB0"/>
    <w:rsid w:val="009966DC"/>
    <w:rsid w:val="00997022"/>
    <w:rsid w:val="009A318B"/>
    <w:rsid w:val="009B6A45"/>
    <w:rsid w:val="009D4C30"/>
    <w:rsid w:val="009D70A0"/>
    <w:rsid w:val="009E5176"/>
    <w:rsid w:val="00A41027"/>
    <w:rsid w:val="00A854B6"/>
    <w:rsid w:val="00AA57D2"/>
    <w:rsid w:val="00AD6DB3"/>
    <w:rsid w:val="00AE23A2"/>
    <w:rsid w:val="00B12BCD"/>
    <w:rsid w:val="00B67D57"/>
    <w:rsid w:val="00B8690E"/>
    <w:rsid w:val="00BC3BA2"/>
    <w:rsid w:val="00C11E0C"/>
    <w:rsid w:val="00C34231"/>
    <w:rsid w:val="00CC25B5"/>
    <w:rsid w:val="00D51286"/>
    <w:rsid w:val="00D647BE"/>
    <w:rsid w:val="00D76A66"/>
    <w:rsid w:val="00DD63DA"/>
    <w:rsid w:val="00DE70BD"/>
    <w:rsid w:val="00E06812"/>
    <w:rsid w:val="00E21170"/>
    <w:rsid w:val="00E21941"/>
    <w:rsid w:val="00E26F98"/>
    <w:rsid w:val="00E71EF5"/>
    <w:rsid w:val="00EB4F35"/>
    <w:rsid w:val="00F0427C"/>
    <w:rsid w:val="00F20964"/>
    <w:rsid w:val="00F55BD6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7C541"/>
  <w15:docId w15:val="{DFA841E3-A596-4BA2-982C-4A61D572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76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9E5176"/>
    <w:pPr>
      <w:keepNext/>
      <w:outlineLvl w:val="1"/>
    </w:pPr>
    <w:rPr>
      <w:b/>
      <w:kern w:val="36"/>
      <w:sz w:val="48"/>
    </w:rPr>
  </w:style>
  <w:style w:type="paragraph" w:customStyle="1" w:styleId="H3">
    <w:name w:val="H3"/>
    <w:basedOn w:val="Normal"/>
    <w:next w:val="Normal"/>
    <w:rsid w:val="009E5176"/>
    <w:pPr>
      <w:keepNext/>
      <w:outlineLvl w:val="3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1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176"/>
    <w:rPr>
      <w:rFonts w:ascii="Tahoma" w:eastAsia="Times New Roman" w:hAnsi="Tahoma" w:cs="Tahoma"/>
      <w:snapToGrid w:val="0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3A29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2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402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2AA"/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02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402AA"/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313</Words>
  <Characters>1796</Characters>
  <Application>Microsoft Office Word</Application>
  <DocSecurity>0</DocSecurity>
  <Lines>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Pollock</dc:creator>
  <cp:keywords/>
  <dc:description/>
  <cp:lastModifiedBy>Adheesh Budree</cp:lastModifiedBy>
  <cp:revision>17</cp:revision>
  <cp:lastPrinted>2017-02-27T12:51:00Z</cp:lastPrinted>
  <dcterms:created xsi:type="dcterms:W3CDTF">2020-06-09T10:18:00Z</dcterms:created>
  <dcterms:modified xsi:type="dcterms:W3CDTF">2022-01-04T09:39:00Z</dcterms:modified>
</cp:coreProperties>
</file>