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364" w:rsidRDefault="00E30ABF" w:rsidP="00CA60CE">
      <w:pPr>
        <w:pStyle w:val="1"/>
      </w:pPr>
      <w:r>
        <w:rPr>
          <w:rFonts w:hint="eastAsia"/>
        </w:rPr>
        <w:t>n</w:t>
      </w:r>
      <w:r>
        <w:rPr>
          <w:rFonts w:hint="eastAsia"/>
        </w:rPr>
        <w:t>組の測定データ</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n</m:t>
        </m:r>
        <m:r>
          <m:rPr>
            <m:sty m:val="p"/>
          </m:rPr>
          <w:rPr>
            <w:rFonts w:ascii="Cambria Math" w:hAnsi="Cambria Math"/>
          </w:rPr>
          <m:t>)</m:t>
        </m:r>
      </m:oMath>
      <w:r>
        <w:rPr>
          <w:rFonts w:hint="eastAsia"/>
        </w:rPr>
        <w:t>を直線</w:t>
      </w:r>
    </w:p>
    <w:p w:rsidR="00E30ABF" w:rsidRPr="00E30ABF" w:rsidRDefault="001843C2" w:rsidP="00E30ABF">
      <w:pPr>
        <w:pStyle w:val="a0"/>
        <w:ind w:leftChars="0" w:left="425"/>
      </w:pPr>
      <m:oMathPara>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oMath>
      </m:oMathPara>
    </w:p>
    <w:p w:rsidR="00E30ABF" w:rsidRDefault="00E30ABF" w:rsidP="00E30ABF">
      <w:pPr>
        <w:pStyle w:val="a0"/>
        <w:ind w:leftChars="0" w:left="425"/>
      </w:pPr>
      <w:r>
        <w:rPr>
          <w:rFonts w:hint="eastAsia"/>
        </w:rPr>
        <w:t>で近似する場合、偏差の二乗和が最小になるような係数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oMath>
      <w:r>
        <w:rPr>
          <w:rFonts w:hint="eastAsia"/>
        </w:rPr>
        <w:t>と</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Pr>
          <w:rFonts w:hint="eastAsia"/>
        </w:rPr>
        <w:t>および相関係数</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xy</m:t>
            </m:r>
          </m:sub>
        </m:sSub>
      </m:oMath>
      <w:r>
        <w:rPr>
          <w:rFonts w:hint="eastAsia"/>
        </w:rPr>
        <w:t>を求める式を要約した導出過程とともに示しなさい。</w:t>
      </w:r>
    </w:p>
    <w:p w:rsidR="002864ED" w:rsidRDefault="00E30ABF" w:rsidP="00E30ABF">
      <w:pPr>
        <w:pStyle w:val="a0"/>
        <w:ind w:leftChars="0" w:left="425"/>
      </w:pPr>
      <w:r>
        <w:rPr>
          <w:rFonts w:hint="eastAsia"/>
        </w:rPr>
        <w:t xml:space="preserve">　次に、この結果を利用して、与えられた</w:t>
      </w:r>
      <w:r>
        <w:rPr>
          <w:rFonts w:hint="eastAsia"/>
        </w:rPr>
        <w:t>n</w:t>
      </w:r>
      <w:r>
        <w:rPr>
          <w:rFonts w:hint="eastAsia"/>
        </w:rPr>
        <w:t>組の測定データから式</w:t>
      </w:r>
      <w:r>
        <w:rPr>
          <w:rFonts w:hint="eastAsia"/>
        </w:rPr>
        <w:t>(1)</w:t>
      </w:r>
      <w:r>
        <w:rPr>
          <w:rFonts w:hint="eastAsia"/>
        </w:rPr>
        <w:t>の係数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oMath>
      <w:r>
        <w:rPr>
          <w:rFonts w:hint="eastAsia"/>
        </w:rPr>
        <w:t>および</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Pr>
          <w:rFonts w:hint="eastAsia"/>
        </w:rPr>
        <w:t>および相関係数</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xy</m:t>
            </m:r>
          </m:sub>
        </m:sSub>
      </m:oMath>
      <w:r>
        <w:rPr>
          <w:rFonts w:hint="eastAsia"/>
        </w:rPr>
        <w:t>を求めるプログラムを作成し、次の表の</w:t>
      </w:r>
      <w:r>
        <w:rPr>
          <w:rFonts w:hint="eastAsia"/>
        </w:rPr>
        <w:t>10</w:t>
      </w:r>
      <w:r>
        <w:rPr>
          <w:rFonts w:hint="eastAsia"/>
        </w:rPr>
        <w:t>組のデータ（負荷応力と伸びの関係）に対する</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oMath>
      <w:r>
        <w:rPr>
          <w:rFonts w:hint="eastAsia"/>
        </w:rPr>
        <w:t>および</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Pr>
          <w:rFonts w:hint="eastAsia"/>
        </w:rPr>
        <w:t>および相関係数</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xy</m:t>
            </m:r>
          </m:sub>
        </m:sSub>
      </m:oMath>
      <w:r>
        <w:rPr>
          <w:rFonts w:hint="eastAsia"/>
        </w:rPr>
        <w:t>の値を求めなさい。ただし、キーボードから名前を指定したファイルからデータを読み込み、結果を式</w:t>
      </w:r>
      <w:r>
        <w:rPr>
          <w:rFonts w:hint="eastAsia"/>
        </w:rPr>
        <w:t>(1)</w:t>
      </w:r>
      <w:r>
        <w:rPr>
          <w:rFonts w:hint="eastAsia"/>
        </w:rPr>
        <w:t>のように表示すること。</w:t>
      </w:r>
    </w:p>
    <w:p w:rsidR="00B71AEB" w:rsidRPr="001811FD" w:rsidRDefault="00B71AEB" w:rsidP="00E30ABF">
      <w:pPr>
        <w:pStyle w:val="a0"/>
        <w:ind w:leftChars="0" w:left="425"/>
        <w:rPr>
          <w:rFonts w:hint="eastAsia"/>
        </w:rPr>
      </w:pPr>
    </w:p>
    <w:p w:rsidR="001811FD" w:rsidRDefault="001811FD" w:rsidP="00CA60CE">
      <w:pPr>
        <w:pStyle w:val="2"/>
      </w:pPr>
      <w:r>
        <w:rPr>
          <w:rFonts w:hint="eastAsia"/>
        </w:rPr>
        <w:t>導出</w:t>
      </w:r>
    </w:p>
    <w:p w:rsidR="001811FD" w:rsidRDefault="00283890" w:rsidP="001811FD">
      <w:pPr>
        <w:pStyle w:val="a0"/>
        <w:ind w:leftChars="0" w:left="425"/>
      </w:pPr>
      <w:r>
        <w:rPr>
          <w:rFonts w:hint="eastAsia"/>
        </w:rPr>
        <w:t>偏差の二乗和は次のようにあらわされる。</w:t>
      </w:r>
    </w:p>
    <w:p w:rsidR="00F43007" w:rsidRDefault="00F43007" w:rsidP="001811FD">
      <w:pPr>
        <w:pStyle w:val="a0"/>
        <w:ind w:leftChars="0" w:left="425"/>
      </w:pPr>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oMath>
      </m:oMathPara>
    </w:p>
    <w:p w:rsidR="00F43007" w:rsidRDefault="00261C5B" w:rsidP="001811FD">
      <w:pPr>
        <w:pStyle w:val="a0"/>
        <w:ind w:leftChars="0" w:left="425"/>
      </w:pPr>
      <w:r>
        <w:rPr>
          <w:rFonts w:hint="eastAsia"/>
        </w:rPr>
        <w:t>これが最小になるように係数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oMath>
      <w:r>
        <w:rPr>
          <w:rFonts w:hint="eastAsia"/>
        </w:rPr>
        <w:t>と</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Pr>
          <w:rFonts w:hint="eastAsia"/>
        </w:rPr>
        <w:t>を決定する。つまり、</w:t>
      </w:r>
    </w:p>
    <w:p w:rsidR="00261C5B" w:rsidRPr="00261C5B" w:rsidRDefault="00261C5B" w:rsidP="001811FD">
      <w:pPr>
        <w:pStyle w:val="a0"/>
        <w:ind w:leftChars="0" w:left="425"/>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den>
          </m:f>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r>
            <w:rPr>
              <w:rFonts w:ascii="Cambria Math" w:hAnsi="Cambria Math"/>
            </w:rPr>
            <m:t>=0</m:t>
          </m:r>
        </m:oMath>
      </m:oMathPara>
    </w:p>
    <w:p w:rsidR="00261C5B" w:rsidRDefault="00261C5B" w:rsidP="001811FD">
      <w:pPr>
        <w:pStyle w:val="a0"/>
        <w:ind w:leftChars="0" w:left="425"/>
        <w:rPr>
          <w:rFonts w:hint="eastAsia"/>
        </w:rPr>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en>
          </m:f>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r>
            <w:rPr>
              <w:rFonts w:ascii="Cambria Math" w:hAnsi="Cambria Math"/>
            </w:rPr>
            <m:t>=0</m:t>
          </m:r>
        </m:oMath>
      </m:oMathPara>
    </w:p>
    <w:p w:rsidR="00F43007" w:rsidRDefault="00F43007" w:rsidP="001811FD">
      <w:pPr>
        <w:pStyle w:val="a0"/>
        <w:ind w:leftChars="0" w:left="425"/>
      </w:pPr>
    </w:p>
    <w:p w:rsidR="00840795" w:rsidRDefault="008135F0" w:rsidP="001811FD">
      <w:pPr>
        <w:pStyle w:val="a0"/>
        <w:ind w:leftChars="0" w:left="425"/>
      </w:pPr>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r>
                <w:rPr>
                  <w:rFonts w:ascii="Cambria Math" w:hAnsi="Cambria Math"/>
                </w:rPr>
                <m:t>2</m:t>
              </m:r>
              <m:d>
                <m:dPr>
                  <m:ctrlPr>
                    <w:rPr>
                      <w:rFonts w:ascii="Cambria Math" w:hAnsi="Cambria Math"/>
                      <w:i/>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r>
            <m:rPr>
              <m:sty m:val="p"/>
              <m:aln/>
            </m:rPr>
            <w:rPr>
              <w:rFonts w:ascii="Cambria Math" w:hAnsi="Cambria Math"/>
            </w:rPr>
            <m:t>=0</m:t>
          </m:r>
          <m:r>
            <w:br/>
          </m:r>
        </m:oMath>
        <m:oMath>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m:rPr>
              <m:sty m:val="p"/>
              <m:aln/>
            </m:rPr>
            <w:rPr>
              <w:rFonts w:ascii="Cambria Math" w:hAnsi="Cambria Math"/>
            </w:rPr>
            <m:t>=0</m:t>
          </m:r>
        </m:oMath>
      </m:oMathPara>
    </w:p>
    <w:p w:rsidR="00840795" w:rsidRDefault="00840795" w:rsidP="001811FD">
      <w:pPr>
        <w:pStyle w:val="a0"/>
        <w:ind w:leftChars="0" w:left="425"/>
      </w:pPr>
    </w:p>
    <w:p w:rsidR="00840795" w:rsidRPr="00840795" w:rsidRDefault="00840795" w:rsidP="001811FD">
      <w:pPr>
        <w:pStyle w:val="a0"/>
        <w:ind w:leftChars="0" w:left="425"/>
        <w:rPr>
          <w:rFonts w:hint="eastAsia"/>
        </w:rPr>
      </w:pPr>
    </w:p>
    <w:p w:rsidR="008135F0" w:rsidRPr="008135F0" w:rsidRDefault="00840795" w:rsidP="008135F0">
      <w:pPr>
        <w:pStyle w:val="a0"/>
        <w:ind w:leftChars="0" w:left="425"/>
        <w:rPr>
          <w:rFonts w:hint="eastAsia"/>
        </w:rPr>
      </w:pPr>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r>
                <w:rPr>
                  <w:rFonts w:ascii="Cambria Math" w:hAnsi="Cambria Math"/>
                </w:rPr>
                <m:t>2</m:t>
              </m:r>
              <m:d>
                <m:dPr>
                  <m:ctrlPr>
                    <w:rPr>
                      <w:rFonts w:ascii="Cambria Math" w:hAnsi="Cambria Math"/>
                      <w:i/>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aln/>
            </m:rPr>
            <w:rPr>
              <w:rFonts w:ascii="Cambria Math" w:hAnsi="Cambria Math"/>
            </w:rPr>
            <m:t>=0</m:t>
          </m:r>
          <m:r>
            <w:br/>
          </m:r>
        </m:oMath>
        <m:oMath>
          <m:sSub>
            <m:sSubPr>
              <m:ctrlPr>
                <w:rPr>
                  <w:rFonts w:ascii="Cambria Math" w:hAnsi="Cambria Math"/>
                  <w:i/>
                </w:rPr>
              </m:ctrlPr>
            </m:sSubPr>
            <m:e>
              <m:r>
                <w:rPr>
                  <w:rFonts w:ascii="Cambria Math" w:hAnsi="Cambria Math"/>
                </w:rPr>
                <m:t>a</m:t>
              </m:r>
            </m:e>
            <m:sub>
              <m:r>
                <w:rPr>
                  <w:rFonts w:ascii="Cambria Math" w:hAnsi="Cambria Math"/>
                </w:rPr>
                <m:t>0</m:t>
              </m:r>
            </m:sub>
          </m:sSub>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ty m:val="p"/>
              <m:aln/>
            </m:rPr>
            <w:rPr>
              <w:rFonts w:ascii="Cambria Math" w:hAnsi="Cambria Math"/>
            </w:rPr>
            <m:t>=0</m:t>
          </m:r>
        </m:oMath>
      </m:oMathPara>
    </w:p>
    <w:p w:rsidR="008135F0" w:rsidRDefault="008135F0" w:rsidP="008135F0">
      <w:pPr>
        <w:pStyle w:val="a0"/>
        <w:ind w:leftChars="0" w:left="425"/>
      </w:pPr>
    </w:p>
    <w:p w:rsidR="008135F0" w:rsidRPr="008135F0" w:rsidRDefault="00D04C6B" w:rsidP="001811FD">
      <w:pPr>
        <w:pStyle w:val="a0"/>
        <w:ind w:leftChars="0" w:left="425"/>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m:rPr>
              <m:sty m:val="p"/>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n</m:t>
              </m:r>
            </m:den>
          </m:f>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br/>
          </m:r>
        </m:oMath>
        <m:oMath>
          <m:sSub>
            <m:sSubPr>
              <m:ctrlPr>
                <w:rPr>
                  <w:rFonts w:ascii="Cambria Math" w:hAnsi="Cambria Math"/>
                  <w:i/>
                </w:rPr>
              </m:ctrlPr>
            </m:sSubPr>
            <m:e>
              <m:r>
                <w:rPr>
                  <w:rFonts w:ascii="Cambria Math" w:hAnsi="Cambria Math"/>
                </w:rPr>
                <m:t>a</m:t>
              </m:r>
            </m:e>
            <m:sub>
              <m:r>
                <w:rPr>
                  <w:rFonts w:ascii="Cambria Math" w:hAnsi="Cambria Math"/>
                </w:rPr>
                <m:t>0</m:t>
              </m:r>
            </m:sub>
          </m:sSub>
          <m:r>
            <m:rPr>
              <m:sty m:val="p"/>
              <m:aln/>
            </m:rPr>
            <w:rPr>
              <w:rFonts w:ascii="Cambria Math" w:hAnsi="Cambria Math"/>
            </w:rPr>
            <m:t>=</m:t>
          </m:r>
          <m:acc>
            <m:accPr>
              <m:chr m:val="̅"/>
              <m:ctrlPr>
                <w:rPr>
                  <w:rFonts w:ascii="Cambria Math" w:hAnsi="Cambria Math"/>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acc>
            <m:accPr>
              <m:chr m:val="̅"/>
              <m:ctrlPr>
                <w:rPr>
                  <w:rFonts w:ascii="Cambria Math" w:hAnsi="Cambria Math"/>
                </w:rPr>
              </m:ctrlPr>
            </m:accPr>
            <m:e>
              <m:r>
                <w:rPr>
                  <w:rFonts w:ascii="Cambria Math" w:hAnsi="Cambria Math"/>
                </w:rPr>
                <m:t>x</m:t>
              </m:r>
            </m:e>
          </m:acc>
        </m:oMath>
      </m:oMathPara>
    </w:p>
    <w:p w:rsidR="008135F0" w:rsidRDefault="008135F0" w:rsidP="001811FD">
      <w:pPr>
        <w:pStyle w:val="a0"/>
        <w:ind w:leftChars="0" w:left="425"/>
      </w:pPr>
    </w:p>
    <w:p w:rsidR="00FD17BD" w:rsidRPr="00301289" w:rsidRDefault="00FD17BD" w:rsidP="001811FD">
      <w:pPr>
        <w:pStyle w:val="a0"/>
        <w:ind w:leftChars="0" w:left="425"/>
      </w:pPr>
      <m:oMathPara>
        <m:oMath>
          <m:d>
            <m:dPr>
              <m:ctrlPr>
                <w:rPr>
                  <w:rFonts w:ascii="Cambria Math" w:hAnsi="Cambria Math"/>
                  <w:i/>
                </w:rPr>
              </m:ctrlPr>
            </m:dPr>
            <m:e>
              <m:acc>
                <m:accPr>
                  <m:chr m:val="̅"/>
                  <m:ctrlPr>
                    <w:rPr>
                      <w:rFonts w:ascii="Cambria Math" w:hAnsi="Cambria Math"/>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acc>
                <m:accPr>
                  <m:chr m:val="̅"/>
                  <m:ctrlPr>
                    <w:rPr>
                      <w:rFonts w:ascii="Cambria Math" w:hAnsi="Cambria Math"/>
                    </w:rPr>
                  </m:ctrlPr>
                </m:accPr>
                <m:e>
                  <m:r>
                    <w:rPr>
                      <w:rFonts w:ascii="Cambria Math" w:hAnsi="Cambria Math"/>
                    </w:rPr>
                    <m:t>x</m:t>
                  </m:r>
                </m:e>
              </m:acc>
            </m:e>
          </m:d>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m:oMathPara>
    </w:p>
    <w:p w:rsidR="00391BA3" w:rsidRPr="004A1914" w:rsidRDefault="00301289" w:rsidP="00876509">
      <w:pPr>
        <w:pStyle w:val="a0"/>
        <w:ind w:leftChars="0" w:left="425"/>
        <w:rPr>
          <w:rFonts w:hint="eastAsia"/>
        </w:rP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aln/>
            </m:rPr>
            <w:rPr>
              <w:rFonts w:ascii="Cambria Math" w:hAnsi="Cambria Math"/>
            </w:rPr>
            <m:t>=</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acc>
                <m:accPr>
                  <m:chr m:val="̅"/>
                  <m:ctrlPr>
                    <w:rPr>
                      <w:rFonts w:ascii="Cambria Math" w:hAnsi="Cambria Math"/>
                    </w:rPr>
                  </m:ctrlPr>
                </m:accPr>
                <m:e>
                  <m:r>
                    <w:rPr>
                      <w:rFonts w:ascii="Cambria Math" w:hAnsi="Cambria Math"/>
                    </w:rPr>
                    <m:t>y</m:t>
                  </m:r>
                </m:e>
              </m:acc>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acc>
                <m:accPr>
                  <m:chr m:val="̅"/>
                  <m:ctrlPr>
                    <w:rPr>
                      <w:rFonts w:ascii="Cambria Math" w:hAnsi="Cambria Math"/>
                    </w:rPr>
                  </m:ctrlPr>
                </m:accPr>
                <m:e>
                  <m:r>
                    <w:rPr>
                      <w:rFonts w:ascii="Cambria Math" w:hAnsi="Cambria Math"/>
                    </w:rPr>
                    <m:t>x</m:t>
                  </m:r>
                </m:e>
              </m:acc>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br/>
          </m:r>
        </m:oMath>
        <m:oMath>
          <m:r>
            <m:rPr>
              <m:sty m:val="p"/>
              <m:aln/>
            </m:rPr>
            <w:rPr>
              <w:rFonts w:ascii="Cambria Math" w:hAnsi="Cambria Math"/>
            </w:rPr>
            <m:t>=</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acc>
                <m:accPr>
                  <m:chr m:val="̅"/>
                  <m:ctrlPr>
                    <w:rPr>
                      <w:rFonts w:ascii="Cambria Math" w:hAnsi="Cambria Math"/>
                    </w:rPr>
                  </m:ctrlPr>
                </m:accPr>
                <m:e>
                  <m:r>
                    <w:rPr>
                      <w:rFonts w:ascii="Cambria Math" w:hAnsi="Cambria Math"/>
                    </w:rPr>
                    <m:t>y</m:t>
                  </m:r>
                </m:e>
              </m:acc>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acc>
                <m:accPr>
                  <m:chr m:val="̅"/>
                  <m:ctrlPr>
                    <w:rPr>
                      <w:rFonts w:ascii="Cambria Math" w:hAnsi="Cambria Math"/>
                    </w:rPr>
                  </m:ctrlPr>
                </m:accPr>
                <m:e>
                  <m:r>
                    <w:rPr>
                      <w:rFonts w:ascii="Cambria Math" w:hAnsi="Cambria Math"/>
                    </w:rPr>
                    <m:t>x</m:t>
                  </m:r>
                </m:e>
              </m:acc>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+n</m:t>
              </m:r>
              <m:acc>
                <m:accPr>
                  <m:chr m:val="̅"/>
                  <m:ctrlPr>
                    <w:rPr>
                      <w:rFonts w:ascii="Cambria Math" w:hAnsi="Cambria Math"/>
                    </w:rPr>
                  </m:ctrlPr>
                </m:accPr>
                <m:e>
                  <m:r>
                    <w:rPr>
                      <w:rFonts w:ascii="Cambria Math" w:hAnsi="Cambria Math"/>
                    </w:rPr>
                    <m:t>x</m:t>
                  </m:r>
                </m:e>
              </m:acc>
              <m:acc>
                <m:accPr>
                  <m:chr m:val="̅"/>
                  <m:ctrlPr>
                    <w:rPr>
                      <w:rFonts w:ascii="Cambria Math" w:hAnsi="Cambria Math"/>
                    </w:rPr>
                  </m:ctrlPr>
                </m:accPr>
                <m:e>
                  <m:r>
                    <w:rPr>
                      <w:rFonts w:ascii="Cambria Math" w:hAnsi="Cambria Math"/>
                    </w:rPr>
                    <m:t>y</m:t>
                  </m:r>
                </m:e>
              </m:acc>
            </m:e>
          </m:d>
          <m:r>
            <w:rPr>
              <w:rFonts w:ascii="Cambria Math" w:hAnsi="Cambria Math"/>
            </w:rPr>
            <m:t>/</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m:t>
              </m:r>
              <m:acc>
                <m:accPr>
                  <m:chr m:val="̅"/>
                  <m:ctrlPr>
                    <w:rPr>
                      <w:rFonts w:ascii="Cambria Math" w:hAnsi="Cambria Math"/>
                    </w:rPr>
                  </m:ctrlPr>
                </m:accPr>
                <m:e>
                  <m:r>
                    <w:rPr>
                      <w:rFonts w:ascii="Cambria Math" w:hAnsi="Cambria Math"/>
                    </w:rPr>
                    <m:t>x</m:t>
                  </m:r>
                </m:e>
              </m:acc>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n</m:t>
                  </m:r>
                  <m:acc>
                    <m:accPr>
                      <m:chr m:val="̅"/>
                      <m:ctrlPr>
                        <w:rPr>
                          <w:rFonts w:ascii="Cambria Math" w:hAnsi="Cambria Math"/>
                        </w:rPr>
                      </m:ctrlPr>
                    </m:accPr>
                    <m:e>
                      <m:r>
                        <w:rPr>
                          <w:rFonts w:ascii="Cambria Math" w:hAnsi="Cambria Math"/>
                        </w:rPr>
                        <m:t>x</m:t>
                      </m:r>
                    </m:e>
                  </m:acc>
                </m:e>
                <m:sup>
                  <m:r>
                    <w:rPr>
                      <w:rFonts w:ascii="Cambria Math" w:hAnsi="Cambria Math"/>
                    </w:rPr>
                    <m:t>2</m:t>
                  </m:r>
                </m:sup>
              </m:sSup>
            </m:e>
          </m:d>
          <m:r>
            <w:br/>
          </m:r>
        </m:oMath>
        <m:oMath>
          <m:r>
            <m:rPr>
              <m:sty m:val="p"/>
              <m:aln/>
            </m:rP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y</m:t>
                      </m:r>
                    </m:e>
                  </m:acc>
                </m:e>
              </m:d>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acc>
                    <m:accPr>
                      <m:chr m:val="̅"/>
                      <m:ctrlPr>
                        <w:rPr>
                          <w:rFonts w:ascii="Cambria Math" w:hAnsi="Cambria Math"/>
                        </w:rPr>
                      </m:ctrlPr>
                    </m:accPr>
                    <m:e>
                      <m:r>
                        <w:rPr>
                          <w:rFonts w:ascii="Cambria Math" w:hAnsi="Cambria Math"/>
                        </w:rPr>
                        <m:t>x</m:t>
                      </m:r>
                    </m:e>
                  </m:acc>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acc>
                        <m:accPr>
                          <m:chr m:val="̅"/>
                          <m:ctrlPr>
                            <w:rPr>
                              <w:rFonts w:ascii="Cambria Math" w:hAnsi="Cambria Math"/>
                            </w:rPr>
                          </m:ctrlPr>
                        </m:accPr>
                        <m:e>
                          <m:r>
                            <w:rPr>
                              <w:rFonts w:ascii="Cambria Math" w:hAnsi="Cambria Math"/>
                            </w:rPr>
                            <m:t>x</m:t>
                          </m:r>
                        </m:e>
                      </m:acc>
                    </m:e>
                    <m:sup>
                      <m:r>
                        <w:rPr>
                          <w:rFonts w:ascii="Cambria Math" w:hAnsi="Cambria Math"/>
                        </w:rPr>
                        <m:t>2</m:t>
                      </m:r>
                    </m:sup>
                  </m:sSup>
                </m:e>
              </m:d>
            </m:e>
          </m:nary>
          <m:r>
            <w:br/>
          </m:r>
        </m:oMath>
        <m:oMath>
          <m:r>
            <m:rPr>
              <m:sty m:val="p"/>
              <m:aln/>
            </m:rP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br/>
          </m:r>
        </m:oMath>
        <m:oMath>
          <m:r>
            <m:rPr>
              <m:sty m:val="p"/>
              <m:aln/>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oMath>
      </m:oMathPara>
    </w:p>
    <w:p w:rsidR="00876509" w:rsidRPr="004A1914" w:rsidRDefault="00876509" w:rsidP="004A1914">
      <w:pPr>
        <w:pStyle w:val="a0"/>
        <w:ind w:leftChars="0" w:left="425"/>
        <w:rPr>
          <w:rFonts w:hint="eastAsia"/>
        </w:rPr>
      </w:pPr>
    </w:p>
    <w:p w:rsidR="004A1914" w:rsidRPr="004A1914" w:rsidRDefault="004A1914" w:rsidP="001811FD">
      <w:pPr>
        <w:pStyle w:val="a0"/>
        <w:ind w:leftChars="0" w:left="425"/>
        <w:rPr>
          <w:rFonts w:hint="eastAsia"/>
        </w:rPr>
      </w:pPr>
    </w:p>
    <w:p w:rsidR="004A1914" w:rsidRPr="00301289" w:rsidRDefault="004A1914" w:rsidP="001811FD">
      <w:pPr>
        <w:pStyle w:val="a0"/>
        <w:ind w:leftChars="0" w:left="425"/>
        <w:rPr>
          <w:rFonts w:hint="eastAsia"/>
        </w:rPr>
      </w:pPr>
    </w:p>
    <w:p w:rsidR="001811FD" w:rsidRDefault="001811FD" w:rsidP="00CA60CE">
      <w:pPr>
        <w:pStyle w:val="2"/>
      </w:pPr>
      <w:r>
        <w:rPr>
          <w:rFonts w:hint="eastAsia"/>
        </w:rPr>
        <w:t>測定データへの適用</w:t>
      </w:r>
    </w:p>
    <w:p w:rsidR="001811FD" w:rsidRDefault="001811FD" w:rsidP="001811FD">
      <w:pPr>
        <w:pStyle w:val="a0"/>
        <w:ind w:leftChars="0" w:left="425"/>
      </w:pPr>
    </w:p>
    <w:p w:rsidR="000B443C" w:rsidRDefault="000B443C" w:rsidP="000B443C">
      <w:pPr>
        <w:pStyle w:val="aa"/>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70CA4">
        <w:rPr>
          <w:noProof/>
        </w:rPr>
        <w:t>1</w:t>
      </w:r>
      <w:r>
        <w:fldChar w:fldCharType="end"/>
      </w:r>
      <w:r w:rsidR="005748DE">
        <w:rPr>
          <w:rFonts w:hint="eastAsia"/>
        </w:rPr>
        <w:t xml:space="preserve">　負荷応力と伸びの関係</w:t>
      </w:r>
    </w:p>
    <w:tbl>
      <w:tblPr>
        <w:tblW w:w="6597" w:type="dxa"/>
        <w:jc w:val="center"/>
        <w:tblCellMar>
          <w:left w:w="99" w:type="dxa"/>
          <w:right w:w="99" w:type="dxa"/>
        </w:tblCellMar>
        <w:tblLook w:val="04A0" w:firstRow="1" w:lastRow="0" w:firstColumn="1" w:lastColumn="0" w:noHBand="0" w:noVBand="1"/>
      </w:tblPr>
      <w:tblGrid>
        <w:gridCol w:w="873"/>
        <w:gridCol w:w="583"/>
        <w:gridCol w:w="583"/>
        <w:gridCol w:w="583"/>
        <w:gridCol w:w="583"/>
        <w:gridCol w:w="583"/>
        <w:gridCol w:w="583"/>
        <w:gridCol w:w="583"/>
        <w:gridCol w:w="583"/>
        <w:gridCol w:w="583"/>
        <w:gridCol w:w="583"/>
      </w:tblGrid>
      <w:tr w:rsidR="000B443C" w:rsidRPr="000B443C" w:rsidTr="000B443C">
        <w:trPr>
          <w:trHeight w:val="270"/>
          <w:jc w:val="center"/>
        </w:trPr>
        <w:tc>
          <w:tcPr>
            <w:tcW w:w="7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443C" w:rsidRPr="000B443C" w:rsidRDefault="00310408" w:rsidP="00310408">
            <w:pPr>
              <w:widowControl/>
              <w:jc w:val="center"/>
              <w:rPr>
                <w:rFonts w:asciiTheme="majorHAnsi" w:eastAsia="ＭＳ Ｐゴシック" w:hAnsiTheme="majorHAnsi" w:cstheme="majorHAnsi"/>
                <w:color w:val="000000"/>
                <w:kern w:val="0"/>
                <w:sz w:val="22"/>
              </w:rPr>
            </w:pPr>
            <m:oMath>
              <m:sSub>
                <m:sSubPr>
                  <m:ctrlPr>
                    <w:rPr>
                      <w:rFonts w:ascii="Cambria Math" w:eastAsia="ＭＳ Ｐゴシック" w:hAnsi="Cambria Math" w:cstheme="majorHAnsi"/>
                      <w:i/>
                      <w:color w:val="000000"/>
                      <w:kern w:val="0"/>
                      <w:sz w:val="22"/>
                    </w:rPr>
                  </m:ctrlPr>
                </m:sSubPr>
                <m:e>
                  <m:r>
                    <w:rPr>
                      <w:rFonts w:ascii="Cambria Math" w:eastAsia="ＭＳ Ｐゴシック" w:hAnsi="Cambria Math" w:cstheme="majorHAnsi"/>
                      <w:color w:val="000000"/>
                      <w:kern w:val="0"/>
                      <w:sz w:val="22"/>
                    </w:rPr>
                    <m:t>y</m:t>
                  </m:r>
                </m:e>
                <m:sub>
                  <m:r>
                    <w:rPr>
                      <w:rFonts w:ascii="Cambria Math" w:eastAsia="ＭＳ Ｐゴシック" w:hAnsi="Cambria Math" w:cstheme="majorHAnsi"/>
                      <w:color w:val="000000"/>
                      <w:kern w:val="0"/>
                      <w:sz w:val="22"/>
                    </w:rPr>
                    <m:t>i</m:t>
                  </m:r>
                </m:sub>
              </m:sSub>
            </m:oMath>
            <w:r>
              <w:rPr>
                <w:rFonts w:asciiTheme="majorHAnsi" w:eastAsia="ＭＳ Ｐゴシック" w:hAnsiTheme="majorHAnsi" w:cstheme="majorHAnsi" w:hint="eastAsia"/>
                <w:color w:val="000000"/>
                <w:kern w:val="0"/>
                <w:sz w:val="22"/>
              </w:rPr>
              <w:t xml:space="preserve"> [</w:t>
            </w:r>
            <w:r w:rsidR="000B443C" w:rsidRPr="000B443C">
              <w:rPr>
                <w:rFonts w:asciiTheme="majorHAnsi" w:eastAsia="ＭＳ Ｐゴシック" w:hAnsiTheme="majorHAnsi" w:cstheme="majorHAnsi"/>
                <w:color w:val="000000"/>
                <w:kern w:val="0"/>
                <w:sz w:val="22"/>
              </w:rPr>
              <w:t>N</w:t>
            </w:r>
            <w:r>
              <w:rPr>
                <w:rFonts w:asciiTheme="majorHAnsi" w:eastAsia="ＭＳ Ｐゴシック" w:hAnsiTheme="majorHAnsi" w:cstheme="majorHAnsi"/>
                <w:color w:val="000000"/>
                <w:kern w:val="0"/>
                <w:sz w:val="22"/>
              </w:rPr>
              <w:t>]</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20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40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60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80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100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120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140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160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180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200</w:t>
            </w:r>
          </w:p>
        </w:tc>
      </w:tr>
      <w:tr w:rsidR="000B443C" w:rsidRPr="000B443C" w:rsidTr="000B443C">
        <w:trPr>
          <w:trHeight w:val="27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0B443C" w:rsidRPr="000B443C" w:rsidRDefault="00310408" w:rsidP="00310408">
            <w:pPr>
              <w:widowControl/>
              <w:jc w:val="center"/>
              <w:rPr>
                <w:rFonts w:asciiTheme="majorHAnsi" w:eastAsia="ＭＳ Ｐゴシック" w:hAnsiTheme="majorHAnsi" w:cstheme="majorHAnsi"/>
                <w:color w:val="000000"/>
                <w:kern w:val="0"/>
                <w:sz w:val="22"/>
              </w:rPr>
            </w:pPr>
            <m:oMath>
              <m:sSub>
                <m:sSubPr>
                  <m:ctrlPr>
                    <w:rPr>
                      <w:rFonts w:ascii="Cambria Math" w:eastAsia="ＭＳ Ｐゴシック" w:hAnsi="Cambria Math" w:cstheme="majorHAnsi"/>
                      <w:i/>
                      <w:color w:val="000000"/>
                      <w:kern w:val="0"/>
                      <w:sz w:val="22"/>
                    </w:rPr>
                  </m:ctrlPr>
                </m:sSubPr>
                <m:e>
                  <m:r>
                    <w:rPr>
                      <w:rFonts w:ascii="Cambria Math" w:eastAsia="ＭＳ Ｐゴシック" w:hAnsi="Cambria Math" w:cstheme="majorHAnsi"/>
                      <w:color w:val="000000"/>
                      <w:kern w:val="0"/>
                      <w:sz w:val="22"/>
                    </w:rPr>
                    <m:t>x</m:t>
                  </m:r>
                </m:e>
                <m:sub>
                  <m:r>
                    <w:rPr>
                      <w:rFonts w:ascii="Cambria Math" w:eastAsia="ＭＳ Ｐゴシック" w:hAnsi="Cambria Math" w:cstheme="majorHAnsi"/>
                      <w:color w:val="000000"/>
                      <w:kern w:val="0"/>
                      <w:sz w:val="22"/>
                    </w:rPr>
                    <m:t>i</m:t>
                  </m:r>
                </m:sub>
              </m:sSub>
            </m:oMath>
            <w:r>
              <w:rPr>
                <w:rFonts w:asciiTheme="majorHAnsi" w:eastAsia="ＭＳ Ｐゴシック" w:hAnsiTheme="majorHAnsi" w:cstheme="majorHAnsi"/>
                <w:color w:val="000000"/>
                <w:kern w:val="0"/>
                <w:sz w:val="22"/>
              </w:rPr>
              <w:t>[</w:t>
            </w:r>
            <w:r w:rsidR="000B443C" w:rsidRPr="000B443C">
              <w:rPr>
                <w:rFonts w:asciiTheme="majorHAnsi" w:eastAsia="ＭＳ Ｐゴシック" w:hAnsiTheme="majorHAnsi" w:cstheme="majorHAnsi"/>
                <w:color w:val="000000"/>
                <w:kern w:val="0"/>
                <w:sz w:val="22"/>
              </w:rPr>
              <w:t>mm</w:t>
            </w:r>
            <w:r>
              <w:rPr>
                <w:rFonts w:asciiTheme="majorHAnsi" w:eastAsia="ＭＳ Ｐゴシック" w:hAnsiTheme="majorHAnsi" w:cstheme="majorHAnsi"/>
                <w:color w:val="000000"/>
                <w:kern w:val="0"/>
                <w:sz w:val="22"/>
              </w:rPr>
              <w:t>]</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0.12</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0.23</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0.36</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0.46</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0.58</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0.68</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0.83</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0.92</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1.04</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1.15</w:t>
            </w:r>
          </w:p>
        </w:tc>
      </w:tr>
    </w:tbl>
    <w:p w:rsidR="000B443C" w:rsidRDefault="000B443C" w:rsidP="001811FD">
      <w:pPr>
        <w:pStyle w:val="a0"/>
        <w:ind w:leftChars="0" w:left="425"/>
      </w:pPr>
    </w:p>
    <w:p w:rsidR="000B443C" w:rsidRPr="00E579FF" w:rsidRDefault="00E579FF" w:rsidP="001811FD">
      <w:pPr>
        <w:pStyle w:val="a0"/>
        <w:ind w:leftChars="0" w:left="425"/>
      </w:pPr>
      <m:oMathPara>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=0.005333+0.005742</m:t>
          </m:r>
          <m:r>
            <w:rPr>
              <w:rFonts w:ascii="Cambria Math" w:hAnsi="Cambria Math"/>
            </w:rPr>
            <m:t>x</m:t>
          </m:r>
        </m:oMath>
      </m:oMathPara>
    </w:p>
    <w:p w:rsidR="00E579FF" w:rsidRDefault="00E579FF" w:rsidP="001811FD">
      <w:pPr>
        <w:pStyle w:val="a0"/>
        <w:ind w:leftChars="0" w:left="425"/>
        <w:rPr>
          <w:rFonts w:hint="eastAsia"/>
        </w:rPr>
      </w:pPr>
      <m:oMathPara>
        <m:oMath>
          <m:r>
            <w:rPr>
              <w:rFonts w:ascii="Cambria Math" w:hAnsi="Cambria Math"/>
            </w:rPr>
            <m:t>r</m:t>
          </m:r>
          <m:r>
            <m:rPr>
              <m:sty m:val="p"/>
            </m:rPr>
            <w:rPr>
              <w:rFonts w:ascii="Cambria Math" w:hAnsi="Cambria Math"/>
            </w:rPr>
            <m:t>=0.999623</m:t>
          </m:r>
        </m:oMath>
      </m:oMathPara>
    </w:p>
    <w:p w:rsidR="00E579FF" w:rsidRDefault="00E579FF" w:rsidP="001811FD">
      <w:pPr>
        <w:pStyle w:val="a0"/>
        <w:ind w:leftChars="0" w:left="425"/>
      </w:pPr>
    </w:p>
    <w:p w:rsidR="00F8472B" w:rsidRDefault="00F8472B">
      <w:pPr>
        <w:widowControl/>
        <w:jc w:val="left"/>
      </w:pPr>
      <w:r>
        <w:br w:type="page"/>
      </w:r>
    </w:p>
    <w:p w:rsidR="00E30ABF" w:rsidRDefault="008E4300" w:rsidP="00CA60CE">
      <w:pPr>
        <w:pStyle w:val="1"/>
      </w:pPr>
      <w:r>
        <w:rPr>
          <w:rFonts w:hint="eastAsia"/>
        </w:rPr>
        <w:lastRenderedPageBreak/>
        <w:t>例題</w:t>
      </w:r>
      <w:r>
        <w:rPr>
          <w:rFonts w:hint="eastAsia"/>
        </w:rPr>
        <w:t>7.6</w:t>
      </w:r>
      <w:r>
        <w:rPr>
          <w:rFonts w:hint="eastAsia"/>
        </w:rPr>
        <w:t>および</w:t>
      </w:r>
      <w:r>
        <w:rPr>
          <w:rFonts w:hint="eastAsia"/>
        </w:rPr>
        <w:t>7.8</w:t>
      </w:r>
      <w:r>
        <w:rPr>
          <w:rFonts w:hint="eastAsia"/>
        </w:rPr>
        <w:t>のプログラムを変更して、台形公式とシンプソンの</w:t>
      </w:r>
      <w:r>
        <w:rPr>
          <w:rFonts w:hint="eastAsia"/>
        </w:rPr>
        <w:t>1</w:t>
      </w:r>
      <w:r>
        <w:t>/3</w:t>
      </w:r>
      <w:r>
        <w:rPr>
          <w:rFonts w:hint="eastAsia"/>
        </w:rPr>
        <w:t>公式によって与えられた積分を数値的に求める</w:t>
      </w:r>
      <w:r>
        <w:rPr>
          <w:rFonts w:hint="eastAsia"/>
        </w:rPr>
        <w:t>1</w:t>
      </w:r>
      <w:r>
        <w:rPr>
          <w:rFonts w:hint="eastAsia"/>
        </w:rPr>
        <w:t>つのプログラムを作成し、分割数</w:t>
      </w:r>
      <m:oMath>
        <m:r>
          <m:rPr>
            <m:sty m:val="p"/>
          </m:rPr>
          <w:rPr>
            <w:rFonts w:ascii="Cambria Math" w:hAnsi="Cambria Math"/>
          </w:rPr>
          <m:t>n=10, 30, 50</m:t>
        </m:r>
      </m:oMath>
      <w:r>
        <w:rPr>
          <w:rFonts w:hint="eastAsia"/>
        </w:rPr>
        <w:t>について次の数値積分を実行して、解析解との相対誤差を求め、分割数と誤差について考察しなさい。ただし、分割数は配列変数に初期化して与えること。また、解析解は、自分で求めて、プログラムに関数として定義して、その値を求めること。なお、解析解の導出過程も示すこと。</w:t>
      </w:r>
    </w:p>
    <w:p w:rsidR="002864ED" w:rsidRDefault="002864ED" w:rsidP="002864ED">
      <w:pPr>
        <w:pStyle w:val="a0"/>
        <w:ind w:leftChars="0" w:left="425"/>
      </w:pPr>
    </w:p>
    <w:p w:rsidR="00E41975" w:rsidRPr="00E41975" w:rsidRDefault="00E41975" w:rsidP="00CA60CE">
      <w:pPr>
        <w:pStyle w:val="2"/>
      </w:pPr>
      <m:oMath>
        <m:r>
          <m:rPr>
            <m:sty m:val="p"/>
          </m:rPr>
          <w:rPr>
            <w:rFonts w:ascii="Cambria Math" w:hAnsi="Cambria Math"/>
          </w:rPr>
          <m:t>S=</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dx</m:t>
            </m:r>
          </m:e>
        </m:nary>
      </m:oMath>
    </w:p>
    <w:p w:rsidR="00E41975" w:rsidRPr="00E41975" w:rsidRDefault="00E41975" w:rsidP="00CA60CE">
      <w:pPr>
        <w:pStyle w:val="2"/>
        <w:rPr>
          <w:rFonts w:hint="eastAsia"/>
        </w:rPr>
      </w:pPr>
      <m:oMath>
        <m:r>
          <m:rPr>
            <m:sty m:val="p"/>
          </m:rPr>
          <w:rPr>
            <w:rFonts w:ascii="Cambria Math" w:hAnsi="Cambria Math"/>
          </w:rPr>
          <m:t>S=</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4</m:t>
            </m:r>
          </m:sup>
          <m:e>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9+</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e>
                </m:rad>
              </m:den>
            </m:f>
          </m:e>
        </m:nary>
      </m:oMath>
    </w:p>
    <w:p w:rsidR="008E4300" w:rsidRDefault="008E4300" w:rsidP="00CA60CE">
      <w:pPr>
        <w:pStyle w:val="1"/>
      </w:pPr>
      <w:r>
        <w:rPr>
          <w:rFonts w:hint="eastAsia"/>
        </w:rPr>
        <w:t>初期値問題</w:t>
      </w:r>
      <m:oMath>
        <m:r>
          <m:rPr>
            <m:sty m:val="p"/>
          </m:rPr>
          <w:rPr>
            <w:rFonts w:ascii="Cambria Math" w:hAnsi="Cambria Math"/>
          </w:rPr>
          <m:t>d</m:t>
        </m:r>
        <m:r>
          <w:rPr>
            <w:rFonts w:ascii="Cambria Math" w:hAnsi="Cambria Math"/>
          </w:rPr>
          <m:t>y</m:t>
        </m:r>
        <m:r>
          <m:rPr>
            <m:sty m:val="p"/>
          </m:rPr>
          <w:rPr>
            <w:rFonts w:ascii="Cambria Math" w:hAnsi="Cambria Math"/>
          </w:rPr>
          <m:t>/d</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(0)=0</m:t>
        </m:r>
      </m:oMath>
      <w:r>
        <w:rPr>
          <w:rFonts w:hint="eastAsia"/>
        </w:rPr>
        <w:t>の解を刻み幅</w:t>
      </w:r>
      <w:r>
        <w:rPr>
          <w:rFonts w:hint="eastAsia"/>
        </w:rPr>
        <w:t>h=1/4</w:t>
      </w:r>
      <w:r>
        <w:rPr>
          <w:rFonts w:hint="eastAsia"/>
        </w:rPr>
        <w:t>として、</w:t>
      </w:r>
      <w:r w:rsidR="0069591F" w:rsidRPr="0069591F">
        <w:rPr>
          <w:i/>
        </w:rPr>
        <w:t>x</w:t>
      </w:r>
      <w:r>
        <w:rPr>
          <w:rFonts w:hint="eastAsia"/>
        </w:rPr>
        <w:t>=[0, 1]</w:t>
      </w:r>
      <w:r>
        <w:rPr>
          <w:rFonts w:hint="eastAsia"/>
        </w:rPr>
        <w:t>の区間でオイラー法および</w:t>
      </w:r>
      <w:r>
        <w:rPr>
          <w:rFonts w:hint="eastAsia"/>
        </w:rPr>
        <w:t>2</w:t>
      </w:r>
      <w:r>
        <w:rPr>
          <w:rFonts w:hint="eastAsia"/>
        </w:rPr>
        <w:t>次のルンゲクッタ法によって、手計算で求め、それぞれの解の誤差を解析解との相対誤差として求め、比較しなさい。ただし、解析解は自ら求め、その導出過程を示すこと。</w:t>
      </w:r>
    </w:p>
    <w:p w:rsidR="001B5C64" w:rsidRDefault="001B5C64" w:rsidP="00CA60CE">
      <w:pPr>
        <w:pStyle w:val="2"/>
      </w:pPr>
      <w:r>
        <w:rPr>
          <w:rFonts w:hint="eastAsia"/>
        </w:rPr>
        <w:t>オイラー法</w:t>
      </w:r>
    </w:p>
    <w:p w:rsidR="001B5C64" w:rsidRDefault="001B5C64" w:rsidP="00CA60CE">
      <w:pPr>
        <w:pStyle w:val="2"/>
      </w:pPr>
      <w:r>
        <w:rPr>
          <w:rFonts w:hint="eastAsia"/>
        </w:rPr>
        <w:t>2</w:t>
      </w:r>
      <w:r>
        <w:rPr>
          <w:rFonts w:hint="eastAsia"/>
        </w:rPr>
        <w:t>次のルンゲクッタ法</w:t>
      </w:r>
    </w:p>
    <w:p w:rsidR="001B5C64" w:rsidRDefault="001B5C64" w:rsidP="00CA60CE">
      <w:pPr>
        <w:pStyle w:val="2"/>
      </w:pPr>
      <w:r>
        <w:rPr>
          <w:rFonts w:hint="eastAsia"/>
        </w:rPr>
        <w:t>解析解</w:t>
      </w:r>
    </w:p>
    <w:p w:rsidR="002914BB" w:rsidRDefault="002914BB" w:rsidP="002914BB">
      <w:r>
        <w:rPr>
          <w:rFonts w:hint="eastAsia"/>
        </w:rPr>
        <w:t>与式を変形して、</w:t>
      </w:r>
    </w:p>
    <w:p w:rsidR="002914BB" w:rsidRPr="002914BB" w:rsidRDefault="002914BB" w:rsidP="002914BB">
      <m:oMathPara>
        <m:oMath>
          <m:f>
            <m:fPr>
              <m:ctrlPr>
                <w:rPr>
                  <w:rFonts w:ascii="Cambria Math" w:hAnsi="Cambria Math"/>
                </w:rPr>
              </m:ctrlPr>
            </m:fPr>
            <m:num>
              <m:r>
                <m:rPr>
                  <m:sty m:val="p"/>
                </m:rPr>
                <w:rPr>
                  <w:rFonts w:ascii="Cambria Math" w:hAnsi="Cambria Math"/>
                </w:rPr>
                <m:t>dy</m:t>
              </m:r>
            </m:num>
            <m:den>
              <m:r>
                <m:rPr>
                  <m:sty m:val="p"/>
                </m:rPr>
                <w:rPr>
                  <w:rFonts w:ascii="Cambria Math" w:hAnsi="Cambria Math"/>
                </w:rPr>
                <m:t>dx</m:t>
              </m:r>
            </m:den>
          </m:f>
          <m:r>
            <w:rPr>
              <w:rFonts w:ascii="Cambria Math" w:hAnsi="Cambria Math"/>
            </w:rPr>
            <m:t>-y=-x</m:t>
          </m:r>
        </m:oMath>
      </m:oMathPara>
    </w:p>
    <w:p w:rsidR="002914BB" w:rsidRDefault="002914BB" w:rsidP="002914BB">
      <w:r>
        <w:rPr>
          <w:rFonts w:hint="eastAsia"/>
        </w:rPr>
        <w:t>まず、次の同次形微分方程式</w:t>
      </w:r>
      <w:r w:rsidR="006F6E91">
        <w:rPr>
          <w:rFonts w:hint="eastAsia"/>
        </w:rPr>
        <w:t>の一般解を求める</w:t>
      </w:r>
      <w:r>
        <w:rPr>
          <w:rFonts w:hint="eastAsia"/>
        </w:rPr>
        <w:t>。</w:t>
      </w:r>
    </w:p>
    <w:p w:rsidR="002914BB" w:rsidRPr="002914BB" w:rsidRDefault="002914BB" w:rsidP="002914BB">
      <m:oMathPara>
        <m:oMath>
          <m:f>
            <m:fPr>
              <m:ctrlPr>
                <w:rPr>
                  <w:rFonts w:ascii="Cambria Math" w:hAnsi="Cambria Math"/>
                </w:rPr>
              </m:ctrlPr>
            </m:fPr>
            <m:num>
              <m:r>
                <m:rPr>
                  <m:sty m:val="p"/>
                </m:rPr>
                <w:rPr>
                  <w:rFonts w:ascii="Cambria Math" w:hAnsi="Cambria Math"/>
                </w:rPr>
                <m:t>dy</m:t>
              </m:r>
            </m:num>
            <m:den>
              <m:r>
                <m:rPr>
                  <m:sty m:val="p"/>
                </m:rPr>
                <w:rPr>
                  <w:rFonts w:ascii="Cambria Math" w:hAnsi="Cambria Math"/>
                </w:rPr>
                <m:t>dx</m:t>
              </m:r>
            </m:den>
          </m:f>
          <m:r>
            <m:rPr>
              <m:sty m:val="p"/>
            </m:rPr>
            <w:rPr>
              <w:rFonts w:ascii="Cambria Math" w:hAnsi="Cambria Math"/>
            </w:rPr>
            <m:t>-y=0</m:t>
          </m:r>
        </m:oMath>
      </m:oMathPara>
    </w:p>
    <w:p w:rsidR="002914BB" w:rsidRPr="002914BB" w:rsidRDefault="002914BB" w:rsidP="002914BB">
      <w:pPr>
        <w:rPr>
          <w:rFonts w:hint="eastAsia"/>
        </w:rPr>
      </w:pPr>
      <m:oMathPara>
        <m:oMath>
          <m:nary>
            <m:naryPr>
              <m:limLoc m:val="undOvr"/>
              <m:subHide m:val="1"/>
              <m:supHide m:val="1"/>
              <m:ctrlPr>
                <w:rPr>
                  <w:rFonts w:ascii="Cambria Math" w:hAnsi="Cambria Math"/>
                </w:rPr>
              </m:ctrlPr>
            </m:naryPr>
            <m:sub/>
            <m:sup/>
            <m:e>
              <m:f>
                <m:fPr>
                  <m:ctrlPr>
                    <w:rPr>
                      <w:rFonts w:ascii="Cambria Math" w:hAnsi="Cambria Math"/>
                      <w:i/>
                    </w:rPr>
                  </m:ctrlPr>
                </m:fPr>
                <m:num>
                  <m:r>
                    <w:rPr>
                      <w:rFonts w:ascii="Cambria Math" w:hAnsi="Cambria Math"/>
                    </w:rPr>
                    <m:t>dy</m:t>
                  </m:r>
                </m:num>
                <m:den>
                  <m:r>
                    <w:rPr>
                      <w:rFonts w:ascii="Cambria Math" w:hAnsi="Cambria Math"/>
                    </w:rPr>
                    <m:t>y</m:t>
                  </m:r>
                </m:den>
              </m:f>
              <m:r>
                <w:rPr>
                  <w:rFonts w:ascii="Cambria Math" w:hAnsi="Cambria Math"/>
                </w:rPr>
                <m:t>=</m:t>
              </m:r>
            </m:e>
          </m:nary>
          <m:nary>
            <m:naryPr>
              <m:limLoc m:val="undOvr"/>
              <m:subHide m:val="1"/>
              <m:supHide m:val="1"/>
              <m:ctrlPr>
                <w:rPr>
                  <w:rFonts w:ascii="Cambria Math" w:hAnsi="Cambria Math"/>
                </w:rPr>
              </m:ctrlPr>
            </m:naryPr>
            <m:sub/>
            <m:sup/>
            <m:e>
              <m:r>
                <w:rPr>
                  <w:rFonts w:ascii="Cambria Math" w:hAnsi="Cambria Math"/>
                </w:rPr>
                <m:t>dx</m:t>
              </m:r>
            </m:e>
          </m:nary>
        </m:oMath>
      </m:oMathPara>
    </w:p>
    <w:p w:rsidR="002914BB" w:rsidRPr="002914BB" w:rsidRDefault="002914BB" w:rsidP="002914BB">
      <w:pPr>
        <w:rPr>
          <w:rFonts w:hint="eastAsia"/>
        </w:rPr>
      </w:pPr>
      <m:oMathPara>
        <m:oMath>
          <m:func>
            <m:funcPr>
              <m:ctrlPr>
                <w:rPr>
                  <w:rFonts w:ascii="Cambria Math" w:hAnsi="Cambria Math"/>
                </w:rPr>
              </m:ctrlPr>
            </m:funcPr>
            <m:fName>
              <m:r>
                <m:rPr>
                  <m:sty m:val="p"/>
                </m:rPr>
                <w:rPr>
                  <w:rFonts w:ascii="Cambria Math" w:hAnsi="Cambria Math"/>
                </w:rPr>
                <m:t>ln</m:t>
              </m:r>
            </m:fName>
            <m:e>
              <m:r>
                <w:rPr>
                  <w:rFonts w:ascii="Cambria Math" w:hAnsi="Cambria Math"/>
                </w:rPr>
                <m:t>y=x+C</m:t>
              </m:r>
            </m:e>
          </m:func>
        </m:oMath>
      </m:oMathPara>
    </w:p>
    <w:p w:rsidR="002914BB" w:rsidRDefault="002914BB" w:rsidP="002914BB">
      <m:oMathPara>
        <m:oMath>
          <m:r>
            <m:rPr>
              <m:sty m:val="p"/>
            </m:rPr>
            <w:rPr>
              <w:rFonts w:ascii="Cambria Math" w:hAnsi="Cambria Math"/>
            </w:rPr>
            <m:t>y=</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2914BB" w:rsidRDefault="006F6E91" w:rsidP="002914BB">
      <w:r>
        <w:rPr>
          <w:rFonts w:hint="eastAsia"/>
        </w:rPr>
        <w:t>次に、与式の特解を求める。</w:t>
      </w:r>
    </w:p>
    <w:p w:rsidR="006F6E91" w:rsidRPr="006F6E91" w:rsidRDefault="006F6E91" w:rsidP="002914BB">
      <m:oMathPara>
        <m:oMath>
          <m:r>
            <m:rPr>
              <m:sty m:val="p"/>
            </m:rPr>
            <w:rPr>
              <w:rFonts w:ascii="Cambria Math" w:hAnsi="Cambria Math"/>
            </w:rPr>
            <m:t>y=A</m:t>
          </m:r>
          <m:r>
            <w:rPr>
              <w:rFonts w:ascii="Cambria Math" w:hAnsi="Cambria Math"/>
            </w:rPr>
            <m:t>x</m:t>
          </m:r>
          <m:r>
            <w:rPr>
              <w:rFonts w:ascii="Cambria Math" w:hAnsi="Cambria Math"/>
            </w:rPr>
            <m:t>+B</m:t>
          </m:r>
        </m:oMath>
      </m:oMathPara>
    </w:p>
    <w:p w:rsidR="006F6E91" w:rsidRDefault="006F6E91" w:rsidP="002914BB">
      <w:r>
        <w:rPr>
          <w:rFonts w:hint="eastAsia"/>
        </w:rPr>
        <w:t>と仮定すると、</w:t>
      </w:r>
    </w:p>
    <w:p w:rsidR="006F6E91" w:rsidRPr="006F6E91" w:rsidRDefault="006F6E91" w:rsidP="002914BB">
      <m:oMathPara>
        <m:oMath>
          <m:f>
            <m:fPr>
              <m:ctrlPr>
                <w:rPr>
                  <w:rFonts w:ascii="Cambria Math" w:hAnsi="Cambria Math"/>
                </w:rPr>
              </m:ctrlPr>
            </m:fPr>
            <m:num>
              <m:r>
                <m:rPr>
                  <m:sty m:val="p"/>
                </m:rPr>
                <w:rPr>
                  <w:rFonts w:ascii="Cambria Math" w:hAnsi="Cambria Math"/>
                </w:rPr>
                <m:t>dy</m:t>
              </m:r>
            </m:num>
            <m:den>
              <m:r>
                <m:rPr>
                  <m:sty m:val="p"/>
                </m:rPr>
                <w:rPr>
                  <w:rFonts w:ascii="Cambria Math" w:hAnsi="Cambria Math"/>
                </w:rPr>
                <m:t>dx</m:t>
              </m:r>
            </m:den>
          </m:f>
          <m:r>
            <w:rPr>
              <w:rFonts w:ascii="Cambria Math" w:hAnsi="Cambria Math"/>
            </w:rPr>
            <m:t>-y=</m:t>
          </m:r>
          <m:r>
            <w:rPr>
              <w:rFonts w:ascii="Cambria Math" w:hAnsi="Cambria Math"/>
            </w:rPr>
            <m:t>A-</m:t>
          </m:r>
          <m:d>
            <m:dPr>
              <m:ctrlPr>
                <w:rPr>
                  <w:rFonts w:ascii="Cambria Math" w:hAnsi="Cambria Math"/>
                  <w:i/>
                </w:rPr>
              </m:ctrlPr>
            </m:dPr>
            <m:e>
              <m:r>
                <w:rPr>
                  <w:rFonts w:ascii="Cambria Math" w:hAnsi="Cambria Math"/>
                </w:rPr>
                <m:t>Ax+B</m:t>
              </m:r>
            </m:e>
          </m:d>
        </m:oMath>
      </m:oMathPara>
    </w:p>
    <w:p w:rsidR="006F6E91" w:rsidRPr="006F6E91" w:rsidRDefault="006F6E91" w:rsidP="002914BB">
      <w:pPr>
        <w:rPr>
          <w:rFonts w:hint="eastAsia"/>
        </w:rPr>
      </w:pPr>
      <m:oMathPara>
        <m:oMath>
          <m:r>
            <m:rPr>
              <m:sty m:val="p"/>
            </m:rPr>
            <w:rPr>
              <w:rFonts w:ascii="Cambria Math" w:hAnsi="Cambria Math"/>
            </w:rPr>
            <m:t>=</m:t>
          </m:r>
          <m:d>
            <m:dPr>
              <m:ctrlPr>
                <w:rPr>
                  <w:rFonts w:ascii="Cambria Math" w:hAnsi="Cambria Math"/>
                </w:rPr>
              </m:ctrlPr>
            </m:dPr>
            <m:e>
              <m:r>
                <m:rPr>
                  <m:sty m:val="p"/>
                </m:rPr>
                <w:rPr>
                  <w:rFonts w:ascii="Cambria Math" w:hAnsi="Cambria Math"/>
                </w:rPr>
                <m:t>A-B</m:t>
              </m:r>
            </m:e>
          </m:d>
          <m:r>
            <m:rPr>
              <m:sty m:val="p"/>
            </m:rPr>
            <w:rPr>
              <w:rFonts w:ascii="Cambria Math" w:hAnsi="Cambria Math"/>
            </w:rPr>
            <m:t>-A</m:t>
          </m:r>
          <m:r>
            <w:rPr>
              <w:rFonts w:ascii="Cambria Math" w:hAnsi="Cambria Math"/>
            </w:rPr>
            <m:t>x</m:t>
          </m:r>
          <m:r>
            <m:rPr>
              <m:sty m:val="p"/>
            </m:rPr>
            <w:rPr>
              <w:rFonts w:ascii="Cambria Math" w:hAnsi="Cambria Math"/>
            </w:rPr>
            <m:t>=-x</m:t>
          </m:r>
        </m:oMath>
      </m:oMathPara>
    </w:p>
    <w:p w:rsidR="006F6E91" w:rsidRPr="006F6E91" w:rsidRDefault="006F6E91" w:rsidP="002914BB">
      <m:oMathPara>
        <m:oMath>
          <m:r>
            <m:rPr>
              <m:sty m:val="p"/>
            </m:rPr>
            <w:rPr>
              <w:rFonts w:ascii="Cambria Math" w:hAnsi="Cambria Math"/>
            </w:rPr>
            <m:t>∴A=1, B=1</m:t>
          </m:r>
        </m:oMath>
      </m:oMathPara>
    </w:p>
    <w:p w:rsidR="006F6E91" w:rsidRDefault="006F6E91" w:rsidP="002914BB">
      <w:r>
        <w:rPr>
          <w:rFonts w:hint="eastAsia"/>
        </w:rPr>
        <w:t>よって、</w:t>
      </w:r>
    </w:p>
    <w:p w:rsidR="006F6E91" w:rsidRPr="00B97B88" w:rsidRDefault="006F6E91" w:rsidP="002914BB">
      <m:oMathPara>
        <m:oMath>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+1</m:t>
          </m:r>
        </m:oMath>
      </m:oMathPara>
    </w:p>
    <w:p w:rsidR="00B97B88" w:rsidRDefault="00B97B88" w:rsidP="002914BB">
      <w:r>
        <w:rPr>
          <w:rFonts w:hint="eastAsia"/>
        </w:rPr>
        <w:lastRenderedPageBreak/>
        <w:t>故に、与式の一般解は</w:t>
      </w:r>
    </w:p>
    <w:p w:rsidR="00B97B88" w:rsidRDefault="00B97B88" w:rsidP="002914BB">
      <m:oMathPara>
        <m:oMath>
          <m:r>
            <w:rPr>
              <w:rFonts w:ascii="Cambria Math" w:hAnsi="Cambria Math"/>
            </w:rPr>
            <m:t>y</m:t>
          </m:r>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m:oMathPara>
    </w:p>
    <w:p w:rsidR="00B97B88" w:rsidRDefault="00B97B88" w:rsidP="002914BB">
      <w:r>
        <w:rPr>
          <w:rFonts w:hint="eastAsia"/>
        </w:rPr>
        <w:t>ここで、</w:t>
      </w:r>
      <m:oMath>
        <m:r>
          <w:rPr>
            <w:rFonts w:ascii="Cambria Math" w:hAnsi="Cambria Math"/>
          </w:rPr>
          <m:t>y</m:t>
        </m:r>
        <m:d>
          <m:dPr>
            <m:ctrlPr>
              <w:rPr>
                <w:rFonts w:ascii="Cambria Math" w:hAnsi="Cambria Math"/>
              </w:rPr>
            </m:ctrlPr>
          </m:dPr>
          <m:e>
            <m:r>
              <m:rPr>
                <m:sty m:val="p"/>
              </m:rPr>
              <w:rPr>
                <w:rFonts w:ascii="Cambria Math" w:hAnsi="Cambria Math"/>
              </w:rPr>
              <m:t>0</m:t>
            </m:r>
          </m:e>
        </m:d>
        <m:r>
          <m:rPr>
            <m:sty m:val="p"/>
          </m:rPr>
          <w:rPr>
            <w:rFonts w:ascii="Cambria Math" w:hAnsi="Cambria Math"/>
          </w:rPr>
          <m:t>=0</m:t>
        </m:r>
      </m:oMath>
      <w:r>
        <w:rPr>
          <w:rFonts w:hint="eastAsia"/>
        </w:rPr>
        <w:t>だから、</w:t>
      </w:r>
    </w:p>
    <w:p w:rsidR="00B97B88" w:rsidRPr="00C11FE5" w:rsidRDefault="00B97B88" w:rsidP="002914BB">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w:rPr>
              <w:rFonts w:ascii="Cambria Math" w:hAnsi="Cambria Math"/>
            </w:rPr>
            <m:t>=-1</m:t>
          </m:r>
        </m:oMath>
      </m:oMathPara>
    </w:p>
    <w:p w:rsidR="00C11FE5" w:rsidRDefault="00C11FE5" w:rsidP="002914BB">
      <w:pPr>
        <w:rPr>
          <w:rFonts w:hint="eastAsia"/>
        </w:rPr>
      </w:pPr>
      <w:r>
        <w:rPr>
          <w:rFonts w:hint="eastAsia"/>
        </w:rPr>
        <w:t>よって、純解析解は</w:t>
      </w:r>
    </w:p>
    <w:p w:rsidR="00B97B88" w:rsidRDefault="00FA4485" w:rsidP="002914BB">
      <m:oMathPara>
        <m:oMath>
          <m:r>
            <w:rPr>
              <w:rFonts w:ascii="Cambria Math" w:hAnsi="Cambria Math"/>
            </w:rPr>
            <m:t>y</m:t>
          </m:r>
          <m:r>
            <m:rPr>
              <m:sty m:val="p"/>
            </m:rPr>
            <w:rPr>
              <w:rFonts w:ascii="Cambria Math" w:hAnsi="Cambria Math"/>
            </w:rPr>
            <m:t>=</m:t>
          </m:r>
          <m:r>
            <m:rPr>
              <m:sty m:val="p"/>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m:oMathPara>
    </w:p>
    <w:p w:rsidR="00FA4485" w:rsidRPr="006F6E91" w:rsidRDefault="00FA4485" w:rsidP="002914BB">
      <w:pPr>
        <w:rPr>
          <w:rFonts w:hint="eastAsia"/>
        </w:rPr>
      </w:pPr>
    </w:p>
    <w:p w:rsidR="00B73F8C" w:rsidRDefault="00B73F8C" w:rsidP="00CA60CE">
      <w:pPr>
        <w:pStyle w:val="2"/>
      </w:pPr>
      <w:r>
        <w:rPr>
          <w:rFonts w:hint="eastAsia"/>
        </w:rPr>
        <w:t>比較</w:t>
      </w:r>
    </w:p>
    <w:p w:rsidR="00A70CA4" w:rsidRDefault="00A70CA4" w:rsidP="00A70CA4"/>
    <w:p w:rsidR="00A70CA4" w:rsidRDefault="00A70CA4" w:rsidP="00A70CA4">
      <w:pPr>
        <w:pStyle w:val="aa"/>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各手法による解の比較</w:t>
      </w:r>
      <w:bookmarkStart w:id="0" w:name="_GoBack"/>
      <w:bookmarkEnd w:id="0"/>
    </w:p>
    <w:tbl>
      <w:tblPr>
        <w:tblW w:w="6480" w:type="dxa"/>
        <w:jc w:val="center"/>
        <w:tblCellMar>
          <w:left w:w="99" w:type="dxa"/>
          <w:right w:w="99" w:type="dxa"/>
        </w:tblCellMar>
        <w:tblLook w:val="04A0" w:firstRow="1" w:lastRow="0" w:firstColumn="1" w:lastColumn="0" w:noHBand="0" w:noVBand="1"/>
      </w:tblPr>
      <w:tblGrid>
        <w:gridCol w:w="1080"/>
        <w:gridCol w:w="1080"/>
        <w:gridCol w:w="1080"/>
        <w:gridCol w:w="1080"/>
        <w:gridCol w:w="1080"/>
        <w:gridCol w:w="1080"/>
      </w:tblGrid>
      <w:tr w:rsidR="00A70CA4" w:rsidRPr="00A70CA4" w:rsidTr="00A70CA4">
        <w:trPr>
          <w:trHeight w:val="30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x</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y</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y1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y2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err</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err2</w:t>
            </w:r>
          </w:p>
        </w:tc>
      </w:tr>
      <w:tr w:rsidR="00A70CA4" w:rsidRPr="00A70CA4" w:rsidTr="00A70CA4">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0.00</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w:t>
            </w:r>
          </w:p>
        </w:tc>
        <w:tc>
          <w:tcPr>
            <w:tcW w:w="1080" w:type="dxa"/>
            <w:tcBorders>
              <w:top w:val="nil"/>
              <w:left w:val="nil"/>
              <w:bottom w:val="single" w:sz="4" w:space="0" w:color="auto"/>
              <w:right w:val="single" w:sz="4" w:space="0" w:color="auto"/>
              <w:tl2br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 xml:space="preserve">　</w:t>
            </w:r>
          </w:p>
        </w:tc>
        <w:tc>
          <w:tcPr>
            <w:tcW w:w="1080" w:type="dxa"/>
            <w:tcBorders>
              <w:top w:val="nil"/>
              <w:left w:val="nil"/>
              <w:bottom w:val="single" w:sz="4" w:space="0" w:color="auto"/>
              <w:right w:val="single" w:sz="4" w:space="0" w:color="auto"/>
              <w:tl2br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 xml:space="preserve">　</w:t>
            </w:r>
          </w:p>
        </w:tc>
      </w:tr>
      <w:tr w:rsidR="00A70CA4" w:rsidRPr="00A70CA4" w:rsidTr="00A70CA4">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0.25</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-0.03403</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-0.06250</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-0.03906</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83.7</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14.8</w:t>
            </w:r>
          </w:p>
        </w:tc>
      </w:tr>
      <w:tr w:rsidR="00A70CA4" w:rsidRPr="00A70CA4" w:rsidTr="00A70CA4">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0.50</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-0.1487</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-0.2031</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-0.1631</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36.6</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9.66</w:t>
            </w:r>
          </w:p>
        </w:tc>
      </w:tr>
      <w:tr w:rsidR="00A70CA4" w:rsidRPr="00A70CA4" w:rsidTr="00A70CA4">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0.75</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-0.3670</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-0.4414</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-0.3949</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20.3</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7.60</w:t>
            </w:r>
          </w:p>
        </w:tc>
      </w:tr>
      <w:tr w:rsidR="00A70CA4" w:rsidRPr="00A70CA4" w:rsidTr="00A70CA4">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1.00</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-0.7183</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-0.8018</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-0.7632</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11.6</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6.26</w:t>
            </w:r>
          </w:p>
        </w:tc>
      </w:tr>
    </w:tbl>
    <w:p w:rsidR="00A70CA4" w:rsidRDefault="00A70CA4" w:rsidP="00A70CA4"/>
    <w:p w:rsidR="00A70CA4" w:rsidRDefault="00A70CA4" w:rsidP="00A70CA4"/>
    <w:p w:rsidR="00A70CA4" w:rsidRPr="00A70CA4" w:rsidRDefault="00A70CA4" w:rsidP="00A70CA4">
      <w:pPr>
        <w:rPr>
          <w:rFonts w:hint="eastAsia"/>
        </w:rPr>
      </w:pPr>
    </w:p>
    <w:p w:rsidR="002864ED" w:rsidRDefault="002864ED" w:rsidP="002864ED">
      <w:pPr>
        <w:pStyle w:val="a0"/>
        <w:ind w:leftChars="0" w:left="425"/>
      </w:pPr>
    </w:p>
    <w:p w:rsidR="002864ED" w:rsidRDefault="002864ED">
      <w:pPr>
        <w:widowControl/>
        <w:jc w:val="left"/>
      </w:pPr>
      <w:r>
        <w:br w:type="page"/>
      </w:r>
    </w:p>
    <w:p w:rsidR="008E4300" w:rsidRDefault="008E4300" w:rsidP="00CA60CE">
      <w:pPr>
        <w:pStyle w:val="1"/>
      </w:pPr>
      <w:r>
        <w:rPr>
          <w:rFonts w:hint="eastAsia"/>
        </w:rPr>
        <w:lastRenderedPageBreak/>
        <w:t>クランクニコルソン法による熱伝導方程式の数値解法用プログラム「プログラム例</w:t>
      </w:r>
      <w:r>
        <w:rPr>
          <w:rFonts w:hint="eastAsia"/>
        </w:rPr>
        <w:t>2-9A</w:t>
      </w:r>
      <w:r>
        <w:rPr>
          <w:rFonts w:hint="eastAsia"/>
        </w:rPr>
        <w:t>」を変更し、「計算工学</w:t>
      </w:r>
      <w:r>
        <w:rPr>
          <w:rFonts w:hint="eastAsia"/>
        </w:rPr>
        <w:t>2</w:t>
      </w:r>
      <w:r>
        <w:rPr>
          <w:rFonts w:hint="eastAsia"/>
        </w:rPr>
        <w:t>プリント</w:t>
      </w:r>
      <w:r>
        <w:rPr>
          <w:rFonts w:hint="eastAsia"/>
        </w:rPr>
        <w:t>(7)</w:t>
      </w:r>
      <w:r>
        <w:rPr>
          <w:rFonts w:hint="eastAsia"/>
        </w:rPr>
        <w:t>」の式</w:t>
      </w:r>
      <w:r>
        <w:rPr>
          <w:rFonts w:hint="eastAsia"/>
        </w:rPr>
        <w:t>(9.12)</w:t>
      </w:r>
      <w:r>
        <w:rPr>
          <w:rFonts w:hint="eastAsia"/>
        </w:rPr>
        <w:t>～</w:t>
      </w:r>
      <w:r>
        <w:rPr>
          <w:rFonts w:hint="eastAsia"/>
        </w:rPr>
        <w:t>(9.14)</w:t>
      </w:r>
      <w:r>
        <w:rPr>
          <w:rFonts w:hint="eastAsia"/>
        </w:rPr>
        <w:t>で記述される熱伝導問題を問題</w:t>
      </w:r>
      <w:r>
        <w:rPr>
          <w:rFonts w:hint="eastAsia"/>
        </w:rPr>
        <w:t>2-80</w:t>
      </w:r>
      <w:r>
        <w:rPr>
          <w:rFonts w:hint="eastAsia"/>
        </w:rPr>
        <w:t>と同じ条件で解き、グラフ化しなさい。この結果と陽差分公式による「プログラム例</w:t>
      </w:r>
      <w:r>
        <w:rPr>
          <w:rFonts w:hint="eastAsia"/>
        </w:rPr>
        <w:t>2-8</w:t>
      </w:r>
      <w:r>
        <w:rPr>
          <w:rFonts w:hint="eastAsia"/>
        </w:rPr>
        <w:t>」で解いてグラフ化した結果と比較して、論じなさい。</w:t>
      </w:r>
    </w:p>
    <w:p w:rsidR="002864ED" w:rsidRDefault="002864ED" w:rsidP="002864ED">
      <w:pPr>
        <w:pStyle w:val="a0"/>
        <w:ind w:leftChars="0" w:left="425"/>
      </w:pPr>
    </w:p>
    <w:p w:rsidR="006A2E14" w:rsidRDefault="006A2E14" w:rsidP="006A2E14">
      <w:pPr>
        <w:pStyle w:val="a0"/>
        <w:keepNext/>
        <w:ind w:leftChars="0" w:left="425"/>
      </w:pPr>
      <w:r>
        <w:rPr>
          <w:noProof/>
        </w:rPr>
        <w:drawing>
          <wp:inline distT="0" distB="0" distL="0" distR="0" wp14:anchorId="36D2C123" wp14:editId="4D7FFB0C">
            <wp:extent cx="5400040" cy="4999990"/>
            <wp:effectExtent l="0" t="0" r="0"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864ED" w:rsidRPr="006A2E14" w:rsidRDefault="006A2E14" w:rsidP="006A2E14">
      <w:pPr>
        <w:pStyle w:val="aa"/>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0C4207">
        <w:rPr>
          <w:noProof/>
        </w:rPr>
        <w:t>1</w:t>
      </w:r>
      <w:r>
        <w:fldChar w:fldCharType="end"/>
      </w:r>
      <w:r>
        <w:rPr>
          <w:rFonts w:hint="eastAsia"/>
        </w:rPr>
        <w:t xml:space="preserve">　</w:t>
      </w:r>
      <w:r>
        <w:rPr>
          <w:rFonts w:hint="eastAsia"/>
        </w:rPr>
        <w:t>c=</w:t>
      </w:r>
      <w:r>
        <w:t>1.0</w:t>
      </w:r>
    </w:p>
    <w:p w:rsidR="006A2E14" w:rsidRDefault="006A2E14" w:rsidP="002864ED">
      <w:pPr>
        <w:pStyle w:val="a0"/>
        <w:ind w:leftChars="0" w:left="425"/>
      </w:pPr>
    </w:p>
    <w:p w:rsidR="0037236F" w:rsidRDefault="0037236F" w:rsidP="0037236F">
      <w:pPr>
        <w:pStyle w:val="a0"/>
        <w:keepNext/>
        <w:ind w:leftChars="0" w:left="425"/>
      </w:pPr>
      <w:r>
        <w:rPr>
          <w:noProof/>
        </w:rPr>
        <w:lastRenderedPageBreak/>
        <w:drawing>
          <wp:inline distT="0" distB="0" distL="0" distR="0" wp14:anchorId="1923E39A" wp14:editId="4B16D6F4">
            <wp:extent cx="5400040" cy="4146550"/>
            <wp:effectExtent l="0" t="0" r="0" b="635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A2E14" w:rsidRDefault="0037236F" w:rsidP="0037236F">
      <w:pPr>
        <w:pStyle w:val="aa"/>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0C4207">
        <w:rPr>
          <w:noProof/>
        </w:rPr>
        <w:t>2</w:t>
      </w:r>
      <w:r>
        <w:fldChar w:fldCharType="end"/>
      </w:r>
      <w:r>
        <w:t xml:space="preserve"> c=4.0</w:t>
      </w:r>
    </w:p>
    <w:p w:rsidR="0037236F" w:rsidRDefault="0037236F" w:rsidP="0037236F"/>
    <w:p w:rsidR="000C4207" w:rsidRDefault="000C4207" w:rsidP="000C4207">
      <w:pPr>
        <w:keepNext/>
      </w:pPr>
      <w:r>
        <w:rPr>
          <w:noProof/>
        </w:rPr>
        <w:lastRenderedPageBreak/>
        <w:drawing>
          <wp:inline distT="0" distB="0" distL="0" distR="0" wp14:anchorId="13C0E73A" wp14:editId="58DE3E66">
            <wp:extent cx="5400040" cy="444373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7236F" w:rsidRPr="000C4207" w:rsidRDefault="000C4207" w:rsidP="000C4207">
      <w:pPr>
        <w:pStyle w:val="aa"/>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t xml:space="preserve"> c=9.0</w:t>
      </w:r>
    </w:p>
    <w:p w:rsidR="006A2E14" w:rsidRDefault="006A2E14" w:rsidP="002864ED">
      <w:pPr>
        <w:pStyle w:val="a0"/>
        <w:ind w:leftChars="0" w:left="425"/>
        <w:rPr>
          <w:rFonts w:hint="eastAsia"/>
        </w:rPr>
      </w:pPr>
    </w:p>
    <w:p w:rsidR="002864ED" w:rsidRDefault="002864ED">
      <w:pPr>
        <w:widowControl/>
        <w:jc w:val="left"/>
      </w:pPr>
      <w:r>
        <w:br w:type="page"/>
      </w:r>
    </w:p>
    <w:p w:rsidR="00710C7C" w:rsidRDefault="00710C7C" w:rsidP="00CA60CE">
      <w:pPr>
        <w:pStyle w:val="1"/>
      </w:pPr>
      <w:r>
        <w:rPr>
          <w:rFonts w:hint="eastAsia"/>
        </w:rPr>
        <w:lastRenderedPageBreak/>
        <w:t>「計算工学</w:t>
      </w:r>
      <w:r>
        <w:rPr>
          <w:rFonts w:hint="eastAsia"/>
        </w:rPr>
        <w:t>2</w:t>
      </w:r>
      <w:r>
        <w:rPr>
          <w:rFonts w:hint="eastAsia"/>
        </w:rPr>
        <w:t>プリント</w:t>
      </w:r>
      <w:r>
        <w:rPr>
          <w:rFonts w:hint="eastAsia"/>
        </w:rPr>
        <w:t>(9)</w:t>
      </w:r>
      <w:r>
        <w:rPr>
          <w:rFonts w:hint="eastAsia"/>
        </w:rPr>
        <w:t>」の例題</w:t>
      </w:r>
      <w:r>
        <w:rPr>
          <w:rFonts w:hint="eastAsia"/>
        </w:rPr>
        <w:t>9.2.1</w:t>
      </w:r>
      <w:r>
        <w:rPr>
          <w:rFonts w:hint="eastAsia"/>
        </w:rPr>
        <w:t>に示した波動方程式の差分方程式</w:t>
      </w:r>
      <w:r w:rsidR="00920E94">
        <w:rPr>
          <w:rFonts w:hint="eastAsia"/>
        </w:rPr>
        <w:t>式</w:t>
      </w:r>
      <w:r w:rsidR="00920E94">
        <w:rPr>
          <w:rFonts w:hint="eastAsia"/>
        </w:rPr>
        <w:t>(9.20)</w:t>
      </w:r>
      <w:r w:rsidR="00920E94">
        <w:rPr>
          <w:rFonts w:hint="eastAsia"/>
        </w:rPr>
        <w:t>を</w:t>
      </w:r>
      <w:r w:rsidR="00920E94">
        <w:rPr>
          <w:rFonts w:hint="eastAsia"/>
        </w:rPr>
        <w:t>excel</w:t>
      </w:r>
      <w:r w:rsidR="00920E94">
        <w:rPr>
          <w:rFonts w:hint="eastAsia"/>
        </w:rPr>
        <w:t>による表計算によって解きなさい。ただし、式</w:t>
      </w:r>
      <w:r w:rsidR="00920E94">
        <w:rPr>
          <w:rFonts w:hint="eastAsia"/>
        </w:rPr>
        <w:t>(9.25)</w:t>
      </w:r>
      <w:r w:rsidR="00920E94">
        <w:rPr>
          <w:rFonts w:hint="eastAsia"/>
        </w:rPr>
        <w:t>および</w:t>
      </w:r>
      <w:r w:rsidR="00920E94">
        <w:rPr>
          <w:rFonts w:hint="eastAsia"/>
        </w:rPr>
        <w:t>(9.25)</w:t>
      </w:r>
      <w:r w:rsidR="00920E94">
        <w:rPr>
          <w:rFonts w:hint="eastAsia"/>
        </w:rPr>
        <w:t>に示された境界条件に注意すること。この結果</w:t>
      </w:r>
      <w:r w:rsidR="00920E94">
        <w:rPr>
          <w:rFonts w:hint="eastAsia"/>
        </w:rPr>
        <w:t>(c=9.0)</w:t>
      </w:r>
      <w:r w:rsidR="00920E94">
        <w:rPr>
          <w:rFonts w:hint="eastAsia"/>
        </w:rPr>
        <w:t>と</w:t>
      </w:r>
      <w:r w:rsidR="00920E94">
        <w:rPr>
          <w:rFonts w:hint="eastAsia"/>
        </w:rPr>
        <w:t>c</w:t>
      </w:r>
      <w:r w:rsidR="00920E94">
        <w:rPr>
          <w:rFonts w:hint="eastAsia"/>
        </w:rPr>
        <w:t>の値を</w:t>
      </w:r>
      <w:r w:rsidR="00920E94">
        <w:rPr>
          <w:rFonts w:hint="eastAsia"/>
        </w:rPr>
        <w:t>c=1.0</w:t>
      </w:r>
      <w:r w:rsidR="00920E94">
        <w:rPr>
          <w:rFonts w:hint="eastAsia"/>
        </w:rPr>
        <w:t>、</w:t>
      </w:r>
      <w:r w:rsidR="00920E94">
        <w:rPr>
          <w:rFonts w:hint="eastAsia"/>
        </w:rPr>
        <w:t>4.0</w:t>
      </w:r>
      <w:r w:rsidR="00920E94">
        <w:rPr>
          <w:rFonts w:hint="eastAsia"/>
        </w:rPr>
        <w:t>と変化させた場合の解を求め、</w:t>
      </w:r>
      <w:r w:rsidR="00920E94">
        <w:rPr>
          <w:rFonts w:hint="eastAsia"/>
        </w:rPr>
        <w:t>c=1.0</w:t>
      </w:r>
      <w:r w:rsidR="00920E94">
        <w:rPr>
          <w:rFonts w:hint="eastAsia"/>
        </w:rPr>
        <w:t>、</w:t>
      </w:r>
      <w:r w:rsidR="00920E94">
        <w:rPr>
          <w:rFonts w:hint="eastAsia"/>
        </w:rPr>
        <w:t>4.0</w:t>
      </w:r>
      <w:r w:rsidR="00920E94">
        <w:rPr>
          <w:rFonts w:hint="eastAsia"/>
        </w:rPr>
        <w:t>、</w:t>
      </w:r>
      <w:r w:rsidR="00920E94">
        <w:rPr>
          <w:rFonts w:hint="eastAsia"/>
        </w:rPr>
        <w:t>9.0</w:t>
      </w:r>
      <w:r w:rsidR="00920E94">
        <w:rPr>
          <w:rFonts w:hint="eastAsia"/>
        </w:rPr>
        <w:t>に対する買いを</w:t>
      </w:r>
      <w:r w:rsidR="00920E94">
        <w:rPr>
          <w:rFonts w:hint="eastAsia"/>
        </w:rPr>
        <w:t>3</w:t>
      </w:r>
      <w:r w:rsidR="00920E94">
        <w:rPr>
          <w:rFonts w:hint="eastAsia"/>
        </w:rPr>
        <w:t>次元グラフとして示し、それらの結果を比較して論じなさい。</w:t>
      </w:r>
    </w:p>
    <w:p w:rsidR="00E73F15" w:rsidRDefault="00E73F15" w:rsidP="00E73F15">
      <w:pPr>
        <w:pStyle w:val="a0"/>
        <w:ind w:leftChars="0" w:left="425"/>
      </w:pPr>
    </w:p>
    <w:p w:rsidR="00E73F15" w:rsidRDefault="00E73F15" w:rsidP="00E73F15">
      <w:pPr>
        <w:pStyle w:val="a0"/>
        <w:ind w:leftChars="0" w:left="425"/>
        <w:rPr>
          <w:rFonts w:hint="eastAsia"/>
        </w:rPr>
      </w:pPr>
    </w:p>
    <w:sectPr w:rsidR="00E73F15">
      <w:foot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CF6" w:rsidRDefault="00263CF6" w:rsidP="00E30ABF">
      <w:r>
        <w:separator/>
      </w:r>
    </w:p>
  </w:endnote>
  <w:endnote w:type="continuationSeparator" w:id="0">
    <w:p w:rsidR="00263CF6" w:rsidRDefault="00263CF6" w:rsidP="00E30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874957"/>
      <w:docPartObj>
        <w:docPartGallery w:val="Page Numbers (Bottom of Page)"/>
        <w:docPartUnique/>
      </w:docPartObj>
    </w:sdtPr>
    <w:sdtContent>
      <w:p w:rsidR="002864ED" w:rsidRDefault="002864ED">
        <w:pPr>
          <w:pStyle w:val="a6"/>
          <w:jc w:val="center"/>
        </w:pPr>
        <w:r>
          <w:fldChar w:fldCharType="begin"/>
        </w:r>
        <w:r>
          <w:instrText>PAGE   \* MERGEFORMAT</w:instrText>
        </w:r>
        <w:r>
          <w:fldChar w:fldCharType="separate"/>
        </w:r>
        <w:r w:rsidR="00A70CA4" w:rsidRPr="00A70CA4">
          <w:rPr>
            <w:noProof/>
            <w:lang w:val="ja-JP"/>
          </w:rPr>
          <w:t>8</w:t>
        </w:r>
        <w:r>
          <w:fldChar w:fldCharType="end"/>
        </w:r>
      </w:p>
    </w:sdtContent>
  </w:sdt>
  <w:p w:rsidR="002864ED" w:rsidRDefault="002864E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CF6" w:rsidRDefault="00263CF6" w:rsidP="00E30ABF">
      <w:r>
        <w:separator/>
      </w:r>
    </w:p>
  </w:footnote>
  <w:footnote w:type="continuationSeparator" w:id="0">
    <w:p w:rsidR="00263CF6" w:rsidRDefault="00263CF6" w:rsidP="00E30A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B157AA"/>
    <w:multiLevelType w:val="multilevel"/>
    <w:tmpl w:val="97B0CF44"/>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ABF"/>
    <w:rsid w:val="000B1B9D"/>
    <w:rsid w:val="000B443C"/>
    <w:rsid w:val="000C4207"/>
    <w:rsid w:val="001811FD"/>
    <w:rsid w:val="001843C2"/>
    <w:rsid w:val="00190EE3"/>
    <w:rsid w:val="001B5C64"/>
    <w:rsid w:val="001C4D96"/>
    <w:rsid w:val="00261C5B"/>
    <w:rsid w:val="00263CF6"/>
    <w:rsid w:val="00283890"/>
    <w:rsid w:val="002864ED"/>
    <w:rsid w:val="002914BB"/>
    <w:rsid w:val="00301289"/>
    <w:rsid w:val="00310408"/>
    <w:rsid w:val="0037236F"/>
    <w:rsid w:val="00385C75"/>
    <w:rsid w:val="00391BA3"/>
    <w:rsid w:val="004A1914"/>
    <w:rsid w:val="005748DE"/>
    <w:rsid w:val="00583357"/>
    <w:rsid w:val="006775CB"/>
    <w:rsid w:val="0069591F"/>
    <w:rsid w:val="006A2E14"/>
    <w:rsid w:val="006F6E91"/>
    <w:rsid w:val="00710C7C"/>
    <w:rsid w:val="00796910"/>
    <w:rsid w:val="008135F0"/>
    <w:rsid w:val="00840795"/>
    <w:rsid w:val="008729FC"/>
    <w:rsid w:val="00876509"/>
    <w:rsid w:val="008C7EFE"/>
    <w:rsid w:val="008E4300"/>
    <w:rsid w:val="00920E94"/>
    <w:rsid w:val="009B5B64"/>
    <w:rsid w:val="00A70CA4"/>
    <w:rsid w:val="00B203C5"/>
    <w:rsid w:val="00B71AEB"/>
    <w:rsid w:val="00B73F8C"/>
    <w:rsid w:val="00B97B88"/>
    <w:rsid w:val="00C11FE5"/>
    <w:rsid w:val="00CA60CE"/>
    <w:rsid w:val="00D04C6B"/>
    <w:rsid w:val="00D63AF2"/>
    <w:rsid w:val="00E30ABF"/>
    <w:rsid w:val="00E41975"/>
    <w:rsid w:val="00E579FF"/>
    <w:rsid w:val="00E73F15"/>
    <w:rsid w:val="00F32364"/>
    <w:rsid w:val="00F43007"/>
    <w:rsid w:val="00F8472B"/>
    <w:rsid w:val="00FA4485"/>
    <w:rsid w:val="00FD17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1E2B1C8-9CE1-45E3-95B3-1AE22116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0"/>
    <w:uiPriority w:val="9"/>
    <w:qFormat/>
    <w:rsid w:val="00CA60CE"/>
    <w:pPr>
      <w:numPr>
        <w:numId w:val="1"/>
      </w:numPr>
      <w:ind w:leftChars="0"/>
      <w:outlineLvl w:val="0"/>
    </w:pPr>
  </w:style>
  <w:style w:type="paragraph" w:styleId="2">
    <w:name w:val="heading 2"/>
    <w:basedOn w:val="a0"/>
    <w:next w:val="a"/>
    <w:link w:val="20"/>
    <w:uiPriority w:val="9"/>
    <w:unhideWhenUsed/>
    <w:qFormat/>
    <w:rsid w:val="00CA60CE"/>
    <w:pPr>
      <w:numPr>
        <w:ilvl w:val="1"/>
        <w:numId w:val="1"/>
      </w:numPr>
      <w:ind w:leftChars="0"/>
      <w:outlineLvl w:val="1"/>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E30ABF"/>
    <w:pPr>
      <w:tabs>
        <w:tab w:val="center" w:pos="4252"/>
        <w:tab w:val="right" w:pos="8504"/>
      </w:tabs>
      <w:snapToGrid w:val="0"/>
    </w:pPr>
  </w:style>
  <w:style w:type="character" w:customStyle="1" w:styleId="a5">
    <w:name w:val="ヘッダー (文字)"/>
    <w:basedOn w:val="a1"/>
    <w:link w:val="a4"/>
    <w:uiPriority w:val="99"/>
    <w:rsid w:val="00E30ABF"/>
  </w:style>
  <w:style w:type="paragraph" w:styleId="a6">
    <w:name w:val="footer"/>
    <w:basedOn w:val="a"/>
    <w:link w:val="a7"/>
    <w:uiPriority w:val="99"/>
    <w:unhideWhenUsed/>
    <w:rsid w:val="00E30ABF"/>
    <w:pPr>
      <w:tabs>
        <w:tab w:val="center" w:pos="4252"/>
        <w:tab w:val="right" w:pos="8504"/>
      </w:tabs>
      <w:snapToGrid w:val="0"/>
    </w:pPr>
  </w:style>
  <w:style w:type="character" w:customStyle="1" w:styleId="a7">
    <w:name w:val="フッター (文字)"/>
    <w:basedOn w:val="a1"/>
    <w:link w:val="a6"/>
    <w:uiPriority w:val="99"/>
    <w:rsid w:val="00E30ABF"/>
  </w:style>
  <w:style w:type="paragraph" w:styleId="a0">
    <w:name w:val="List Paragraph"/>
    <w:basedOn w:val="a"/>
    <w:uiPriority w:val="34"/>
    <w:qFormat/>
    <w:rsid w:val="00E30ABF"/>
    <w:pPr>
      <w:ind w:leftChars="400" w:left="840"/>
    </w:pPr>
  </w:style>
  <w:style w:type="character" w:styleId="a8">
    <w:name w:val="Placeholder Text"/>
    <w:basedOn w:val="a1"/>
    <w:uiPriority w:val="99"/>
    <w:semiHidden/>
    <w:rsid w:val="00E30ABF"/>
    <w:rPr>
      <w:color w:val="808080"/>
    </w:rPr>
  </w:style>
  <w:style w:type="character" w:customStyle="1" w:styleId="10">
    <w:name w:val="見出し 1 (文字)"/>
    <w:basedOn w:val="a1"/>
    <w:link w:val="1"/>
    <w:uiPriority w:val="9"/>
    <w:rsid w:val="00CA60CE"/>
  </w:style>
  <w:style w:type="character" w:customStyle="1" w:styleId="20">
    <w:name w:val="見出し 2 (文字)"/>
    <w:basedOn w:val="a1"/>
    <w:link w:val="2"/>
    <w:uiPriority w:val="9"/>
    <w:rsid w:val="00CA60CE"/>
  </w:style>
  <w:style w:type="table" w:styleId="a9">
    <w:name w:val="Table Grid"/>
    <w:basedOn w:val="a2"/>
    <w:uiPriority w:val="39"/>
    <w:rsid w:val="000B4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0B443C"/>
    <w:pPr>
      <w:jc w:val="center"/>
    </w:pPr>
    <w:rPr>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540626">
      <w:bodyDiv w:val="1"/>
      <w:marLeft w:val="0"/>
      <w:marRight w:val="0"/>
      <w:marTop w:val="0"/>
      <w:marBottom w:val="0"/>
      <w:divBdr>
        <w:top w:val="none" w:sz="0" w:space="0" w:color="auto"/>
        <w:left w:val="none" w:sz="0" w:space="0" w:color="auto"/>
        <w:bottom w:val="none" w:sz="0" w:space="0" w:color="auto"/>
        <w:right w:val="none" w:sz="0" w:space="0" w:color="auto"/>
      </w:divBdr>
    </w:div>
    <w:div w:id="1039281475">
      <w:bodyDiv w:val="1"/>
      <w:marLeft w:val="0"/>
      <w:marRight w:val="0"/>
      <w:marTop w:val="0"/>
      <w:marBottom w:val="0"/>
      <w:divBdr>
        <w:top w:val="none" w:sz="0" w:space="0" w:color="auto"/>
        <w:left w:val="none" w:sz="0" w:space="0" w:color="auto"/>
        <w:bottom w:val="none" w:sz="0" w:space="0" w:color="auto"/>
        <w:right w:val="none" w:sz="0" w:space="0" w:color="auto"/>
      </w:divBdr>
    </w:div>
    <w:div w:id="1446193455">
      <w:bodyDiv w:val="1"/>
      <w:marLeft w:val="0"/>
      <w:marRight w:val="0"/>
      <w:marTop w:val="0"/>
      <w:marBottom w:val="0"/>
      <w:divBdr>
        <w:top w:val="none" w:sz="0" w:space="0" w:color="auto"/>
        <w:left w:val="none" w:sz="0" w:space="0" w:color="auto"/>
        <w:bottom w:val="none" w:sz="0" w:space="0" w:color="auto"/>
        <w:right w:val="none" w:sz="0" w:space="0" w:color="auto"/>
      </w:divBdr>
    </w:div>
    <w:div w:id="15097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xl11_000\Desktop\yu-c-ws\kk2rep2\que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xl11_000\Desktop\yu-c-ws\kk2rep2\que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xl11_000\Desktop\yu-c-ws\kk2rep2\que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1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spPr>
            <a:ln w="9525" cap="rnd">
              <a:solidFill>
                <a:schemeClr val="accent1"/>
              </a:solidFill>
              <a:round/>
            </a:ln>
            <a:effectLst/>
          </c:spPr>
          <c:val>
            <c:numRef>
              <c:f>'c=1.0'!$B$2:$V$2</c:f>
              <c:numCache>
                <c:formatCode>0.000</c:formatCode>
                <c:ptCount val="21"/>
                <c:pt idx="0">
                  <c:v>0</c:v>
                </c:pt>
                <c:pt idx="1">
                  <c:v>9.5000000000000015E-3</c:v>
                </c:pt>
                <c:pt idx="2">
                  <c:v>1.8000000000000006E-2</c:v>
                </c:pt>
                <c:pt idx="3">
                  <c:v>2.5499999999999998E-2</c:v>
                </c:pt>
                <c:pt idx="4">
                  <c:v>3.2000000000000008E-2</c:v>
                </c:pt>
                <c:pt idx="5">
                  <c:v>3.7500000000000006E-2</c:v>
                </c:pt>
                <c:pt idx="6">
                  <c:v>4.1999999999999996E-2</c:v>
                </c:pt>
                <c:pt idx="7">
                  <c:v>4.5499999999999999E-2</c:v>
                </c:pt>
                <c:pt idx="8">
                  <c:v>4.8000000000000008E-2</c:v>
                </c:pt>
                <c:pt idx="9">
                  <c:v>4.9500000000000009E-2</c:v>
                </c:pt>
                <c:pt idx="10">
                  <c:v>0.05</c:v>
                </c:pt>
                <c:pt idx="11">
                  <c:v>4.9500000000000002E-2</c:v>
                </c:pt>
                <c:pt idx="12">
                  <c:v>4.8000000000000001E-2</c:v>
                </c:pt>
                <c:pt idx="13">
                  <c:v>4.5499999999999999E-2</c:v>
                </c:pt>
                <c:pt idx="14">
                  <c:v>4.2000000000000003E-2</c:v>
                </c:pt>
                <c:pt idx="15">
                  <c:v>3.7500000000000006E-2</c:v>
                </c:pt>
                <c:pt idx="16">
                  <c:v>3.2000000000000001E-2</c:v>
                </c:pt>
                <c:pt idx="17">
                  <c:v>2.5500000000000005E-2</c:v>
                </c:pt>
                <c:pt idx="18">
                  <c:v>1.7999999999999999E-2</c:v>
                </c:pt>
                <c:pt idx="19">
                  <c:v>9.5000000000000084E-3</c:v>
                </c:pt>
                <c:pt idx="20">
                  <c:v>0</c:v>
                </c:pt>
              </c:numCache>
            </c:numRef>
          </c:val>
        </c:ser>
        <c:ser>
          <c:idx val="1"/>
          <c:order val="1"/>
          <c:spPr>
            <a:ln w="9525" cap="rnd">
              <a:solidFill>
                <a:schemeClr val="accent2"/>
              </a:solidFill>
              <a:round/>
            </a:ln>
            <a:effectLst/>
          </c:spPr>
          <c:val>
            <c:numRef>
              <c:f>'c=1.0'!$B$3:$V$3</c:f>
              <c:numCache>
                <c:formatCode>0.000</c:formatCode>
                <c:ptCount val="21"/>
                <c:pt idx="0">
                  <c:v>0</c:v>
                </c:pt>
                <c:pt idx="1">
                  <c:v>9.0000000000000028E-3</c:v>
                </c:pt>
                <c:pt idx="2">
                  <c:v>1.7500000000000002E-2</c:v>
                </c:pt>
                <c:pt idx="3">
                  <c:v>2.5000000000000008E-2</c:v>
                </c:pt>
                <c:pt idx="4">
                  <c:v>3.15E-2</c:v>
                </c:pt>
                <c:pt idx="5">
                  <c:v>3.7000000000000005E-2</c:v>
                </c:pt>
                <c:pt idx="6">
                  <c:v>4.1500000000000002E-2</c:v>
                </c:pt>
                <c:pt idx="7">
                  <c:v>4.4999999999999998E-2</c:v>
                </c:pt>
                <c:pt idx="8">
                  <c:v>4.7500000000000001E-2</c:v>
                </c:pt>
                <c:pt idx="9">
                  <c:v>4.9000000000000002E-2</c:v>
                </c:pt>
                <c:pt idx="10">
                  <c:v>4.9500000000000002E-2</c:v>
                </c:pt>
                <c:pt idx="11">
                  <c:v>4.9000000000000002E-2</c:v>
                </c:pt>
                <c:pt idx="12">
                  <c:v>4.7500000000000001E-2</c:v>
                </c:pt>
                <c:pt idx="13">
                  <c:v>4.4999999999999998E-2</c:v>
                </c:pt>
                <c:pt idx="14">
                  <c:v>4.1500000000000002E-2</c:v>
                </c:pt>
                <c:pt idx="15">
                  <c:v>3.7000000000000005E-2</c:v>
                </c:pt>
                <c:pt idx="16">
                  <c:v>3.1500000000000007E-2</c:v>
                </c:pt>
                <c:pt idx="17">
                  <c:v>2.5000000000000001E-2</c:v>
                </c:pt>
                <c:pt idx="18">
                  <c:v>1.7500000000000009E-2</c:v>
                </c:pt>
                <c:pt idx="19">
                  <c:v>8.9999999999999993E-3</c:v>
                </c:pt>
                <c:pt idx="20">
                  <c:v>0</c:v>
                </c:pt>
              </c:numCache>
            </c:numRef>
          </c:val>
        </c:ser>
        <c:ser>
          <c:idx val="2"/>
          <c:order val="2"/>
          <c:spPr>
            <a:ln w="9525" cap="rnd">
              <a:solidFill>
                <a:schemeClr val="accent3"/>
              </a:solidFill>
              <a:round/>
            </a:ln>
            <a:effectLst/>
          </c:spPr>
          <c:val>
            <c:numRef>
              <c:f>'c=1.0'!$B$4:$V$4</c:f>
              <c:numCache>
                <c:formatCode>0.000</c:formatCode>
                <c:ptCount val="21"/>
                <c:pt idx="0">
                  <c:v>0</c:v>
                </c:pt>
                <c:pt idx="1">
                  <c:v>8.0000000000000002E-3</c:v>
                </c:pt>
                <c:pt idx="2">
                  <c:v>1.6000000000000004E-2</c:v>
                </c:pt>
                <c:pt idx="3">
                  <c:v>2.3500000000000004E-2</c:v>
                </c:pt>
                <c:pt idx="4">
                  <c:v>3.0000000000000006E-2</c:v>
                </c:pt>
                <c:pt idx="5">
                  <c:v>3.5500000000000004E-2</c:v>
                </c:pt>
                <c:pt idx="6">
                  <c:v>4.0000000000000008E-2</c:v>
                </c:pt>
                <c:pt idx="7">
                  <c:v>4.3499999999999997E-2</c:v>
                </c:pt>
                <c:pt idx="8">
                  <c:v>4.5999999999999992E-2</c:v>
                </c:pt>
                <c:pt idx="9">
                  <c:v>4.7499999999999994E-2</c:v>
                </c:pt>
                <c:pt idx="10">
                  <c:v>4.8000000000000001E-2</c:v>
                </c:pt>
                <c:pt idx="11">
                  <c:v>4.7500000000000001E-2</c:v>
                </c:pt>
                <c:pt idx="12">
                  <c:v>4.5999999999999999E-2</c:v>
                </c:pt>
                <c:pt idx="13">
                  <c:v>4.3499999999999997E-2</c:v>
                </c:pt>
                <c:pt idx="14">
                  <c:v>0.04</c:v>
                </c:pt>
                <c:pt idx="15">
                  <c:v>3.5500000000000004E-2</c:v>
                </c:pt>
                <c:pt idx="16">
                  <c:v>3.0000000000000006E-2</c:v>
                </c:pt>
                <c:pt idx="17">
                  <c:v>2.350000000000001E-2</c:v>
                </c:pt>
                <c:pt idx="18">
                  <c:v>1.6000000000000004E-2</c:v>
                </c:pt>
                <c:pt idx="19">
                  <c:v>8.0000000000000002E-3</c:v>
                </c:pt>
                <c:pt idx="20">
                  <c:v>0</c:v>
                </c:pt>
              </c:numCache>
            </c:numRef>
          </c:val>
        </c:ser>
        <c:ser>
          <c:idx val="3"/>
          <c:order val="3"/>
          <c:spPr>
            <a:ln w="9525" cap="rnd">
              <a:solidFill>
                <a:schemeClr val="accent4"/>
              </a:solidFill>
              <a:round/>
            </a:ln>
            <a:effectLst/>
          </c:spPr>
          <c:val>
            <c:numRef>
              <c:f>'c=1.0'!$B$5:$V$5</c:f>
              <c:numCache>
                <c:formatCode>0.000</c:formatCode>
                <c:ptCount val="21"/>
                <c:pt idx="0">
                  <c:v>0</c:v>
                </c:pt>
                <c:pt idx="1">
                  <c:v>7.000000000000001E-3</c:v>
                </c:pt>
                <c:pt idx="2">
                  <c:v>1.3999999999999999E-2</c:v>
                </c:pt>
                <c:pt idx="3">
                  <c:v>2.1000000000000005E-2</c:v>
                </c:pt>
                <c:pt idx="4">
                  <c:v>2.7500000000000011E-2</c:v>
                </c:pt>
                <c:pt idx="5">
                  <c:v>3.3000000000000002E-2</c:v>
                </c:pt>
                <c:pt idx="6">
                  <c:v>3.7499999999999999E-2</c:v>
                </c:pt>
                <c:pt idx="7">
                  <c:v>4.0999999999999995E-2</c:v>
                </c:pt>
                <c:pt idx="8">
                  <c:v>4.3499999999999997E-2</c:v>
                </c:pt>
                <c:pt idx="9">
                  <c:v>4.4999999999999998E-2</c:v>
                </c:pt>
                <c:pt idx="10">
                  <c:v>4.5499999999999999E-2</c:v>
                </c:pt>
                <c:pt idx="11">
                  <c:v>4.4999999999999998E-2</c:v>
                </c:pt>
                <c:pt idx="12">
                  <c:v>4.3499999999999997E-2</c:v>
                </c:pt>
                <c:pt idx="13">
                  <c:v>4.0999999999999995E-2</c:v>
                </c:pt>
                <c:pt idx="14">
                  <c:v>3.7499999999999999E-2</c:v>
                </c:pt>
                <c:pt idx="15">
                  <c:v>3.3000000000000002E-2</c:v>
                </c:pt>
                <c:pt idx="16">
                  <c:v>2.7500000000000004E-2</c:v>
                </c:pt>
                <c:pt idx="17">
                  <c:v>2.1000000000000012E-2</c:v>
                </c:pt>
                <c:pt idx="18">
                  <c:v>1.4000000000000005E-2</c:v>
                </c:pt>
                <c:pt idx="19">
                  <c:v>7.0000000000000045E-3</c:v>
                </c:pt>
                <c:pt idx="20">
                  <c:v>0</c:v>
                </c:pt>
              </c:numCache>
            </c:numRef>
          </c:val>
        </c:ser>
        <c:ser>
          <c:idx val="4"/>
          <c:order val="4"/>
          <c:spPr>
            <a:ln w="9525" cap="rnd">
              <a:solidFill>
                <a:schemeClr val="accent5"/>
              </a:solidFill>
              <a:round/>
            </a:ln>
            <a:effectLst/>
          </c:spPr>
          <c:val>
            <c:numRef>
              <c:f>'c=1.0'!$B$6:$V$6</c:f>
              <c:numCache>
                <c:formatCode>0.000</c:formatCode>
                <c:ptCount val="21"/>
                <c:pt idx="0">
                  <c:v>0</c:v>
                </c:pt>
                <c:pt idx="1">
                  <c:v>5.9999999999999984E-3</c:v>
                </c:pt>
                <c:pt idx="2">
                  <c:v>1.2E-2</c:v>
                </c:pt>
                <c:pt idx="3">
                  <c:v>1.8000000000000006E-2</c:v>
                </c:pt>
                <c:pt idx="4">
                  <c:v>2.4E-2</c:v>
                </c:pt>
                <c:pt idx="5">
                  <c:v>2.9499999999999998E-2</c:v>
                </c:pt>
                <c:pt idx="6">
                  <c:v>3.3999999999999989E-2</c:v>
                </c:pt>
                <c:pt idx="7">
                  <c:v>3.7499999999999992E-2</c:v>
                </c:pt>
                <c:pt idx="8">
                  <c:v>0.04</c:v>
                </c:pt>
                <c:pt idx="9">
                  <c:v>4.1500000000000002E-2</c:v>
                </c:pt>
                <c:pt idx="10">
                  <c:v>4.1999999999999996E-2</c:v>
                </c:pt>
                <c:pt idx="11">
                  <c:v>4.1499999999999995E-2</c:v>
                </c:pt>
                <c:pt idx="12">
                  <c:v>3.9999999999999994E-2</c:v>
                </c:pt>
                <c:pt idx="13">
                  <c:v>3.7499999999999992E-2</c:v>
                </c:pt>
                <c:pt idx="14">
                  <c:v>3.3999999999999996E-2</c:v>
                </c:pt>
                <c:pt idx="15">
                  <c:v>2.9499999999999998E-2</c:v>
                </c:pt>
                <c:pt idx="16">
                  <c:v>2.4000000000000007E-2</c:v>
                </c:pt>
                <c:pt idx="17">
                  <c:v>1.7999999999999999E-2</c:v>
                </c:pt>
                <c:pt idx="18">
                  <c:v>1.2000000000000014E-2</c:v>
                </c:pt>
                <c:pt idx="19">
                  <c:v>6.0000000000000053E-3</c:v>
                </c:pt>
                <c:pt idx="20">
                  <c:v>0</c:v>
                </c:pt>
              </c:numCache>
            </c:numRef>
          </c:val>
        </c:ser>
        <c:ser>
          <c:idx val="5"/>
          <c:order val="5"/>
          <c:spPr>
            <a:ln w="9525" cap="rnd">
              <a:solidFill>
                <a:schemeClr val="accent6"/>
              </a:solidFill>
              <a:round/>
            </a:ln>
            <a:effectLst/>
          </c:spPr>
          <c:val>
            <c:numRef>
              <c:f>'c=1.0'!$B$7:$V$7</c:f>
              <c:numCache>
                <c:formatCode>0.000</c:formatCode>
                <c:ptCount val="21"/>
                <c:pt idx="0">
                  <c:v>0</c:v>
                </c:pt>
                <c:pt idx="1">
                  <c:v>4.9999999999999992E-3</c:v>
                </c:pt>
                <c:pt idx="2">
                  <c:v>1.0000000000000005E-2</c:v>
                </c:pt>
                <c:pt idx="3">
                  <c:v>1.4999999999999999E-2</c:v>
                </c:pt>
                <c:pt idx="4">
                  <c:v>1.999999999999999E-2</c:v>
                </c:pt>
                <c:pt idx="5">
                  <c:v>2.4999999999999988E-2</c:v>
                </c:pt>
                <c:pt idx="6">
                  <c:v>2.9499999999999992E-2</c:v>
                </c:pt>
                <c:pt idx="7">
                  <c:v>3.2999999999999988E-2</c:v>
                </c:pt>
                <c:pt idx="8">
                  <c:v>3.549999999999999E-2</c:v>
                </c:pt>
                <c:pt idx="9">
                  <c:v>3.6999999999999991E-2</c:v>
                </c:pt>
                <c:pt idx="10">
                  <c:v>3.7499999999999992E-2</c:v>
                </c:pt>
                <c:pt idx="11">
                  <c:v>3.6999999999999991E-2</c:v>
                </c:pt>
                <c:pt idx="12">
                  <c:v>3.549999999999999E-2</c:v>
                </c:pt>
                <c:pt idx="13">
                  <c:v>3.2999999999999988E-2</c:v>
                </c:pt>
                <c:pt idx="14">
                  <c:v>2.9499999999999992E-2</c:v>
                </c:pt>
                <c:pt idx="15">
                  <c:v>2.5000000000000001E-2</c:v>
                </c:pt>
                <c:pt idx="16">
                  <c:v>1.9999999999999997E-2</c:v>
                </c:pt>
                <c:pt idx="17">
                  <c:v>1.5000000000000006E-2</c:v>
                </c:pt>
                <c:pt idx="18">
                  <c:v>9.9999999999999985E-3</c:v>
                </c:pt>
                <c:pt idx="19">
                  <c:v>5.0000000000000096E-3</c:v>
                </c:pt>
                <c:pt idx="20">
                  <c:v>0</c:v>
                </c:pt>
              </c:numCache>
            </c:numRef>
          </c:val>
        </c:ser>
        <c:ser>
          <c:idx val="6"/>
          <c:order val="6"/>
          <c:spPr>
            <a:ln w="9525" cap="rnd">
              <a:solidFill>
                <a:schemeClr val="accent1">
                  <a:lumMod val="60000"/>
                </a:schemeClr>
              </a:solidFill>
              <a:round/>
            </a:ln>
            <a:effectLst/>
          </c:spPr>
          <c:val>
            <c:numRef>
              <c:f>'c=1.0'!$B$8:$V$8</c:f>
              <c:numCache>
                <c:formatCode>0.000</c:formatCode>
                <c:ptCount val="21"/>
                <c:pt idx="0">
                  <c:v>0</c:v>
                </c:pt>
                <c:pt idx="1">
                  <c:v>4.000000000000007E-3</c:v>
                </c:pt>
                <c:pt idx="2">
                  <c:v>7.9999999999999967E-3</c:v>
                </c:pt>
                <c:pt idx="3">
                  <c:v>1.199999999999999E-2</c:v>
                </c:pt>
                <c:pt idx="4">
                  <c:v>1.5999999999999986E-2</c:v>
                </c:pt>
                <c:pt idx="5">
                  <c:v>1.9999999999999983E-2</c:v>
                </c:pt>
                <c:pt idx="6">
                  <c:v>2.3999999999999987E-2</c:v>
                </c:pt>
                <c:pt idx="7">
                  <c:v>2.7499999999999983E-2</c:v>
                </c:pt>
                <c:pt idx="8">
                  <c:v>2.9999999999999978E-2</c:v>
                </c:pt>
                <c:pt idx="9">
                  <c:v>3.1499999999999979E-2</c:v>
                </c:pt>
                <c:pt idx="10">
                  <c:v>3.1999999999999987E-2</c:v>
                </c:pt>
                <c:pt idx="11">
                  <c:v>3.1499999999999986E-2</c:v>
                </c:pt>
                <c:pt idx="12">
                  <c:v>2.9999999999999985E-2</c:v>
                </c:pt>
                <c:pt idx="13">
                  <c:v>2.7499999999999983E-2</c:v>
                </c:pt>
                <c:pt idx="14">
                  <c:v>2.3999999999999994E-2</c:v>
                </c:pt>
                <c:pt idx="15">
                  <c:v>1.999999999999999E-2</c:v>
                </c:pt>
                <c:pt idx="16">
                  <c:v>1.6E-2</c:v>
                </c:pt>
                <c:pt idx="17">
                  <c:v>1.1999999999999997E-2</c:v>
                </c:pt>
                <c:pt idx="18">
                  <c:v>8.0000000000000036E-3</c:v>
                </c:pt>
                <c:pt idx="19">
                  <c:v>3.9999999999999931E-3</c:v>
                </c:pt>
                <c:pt idx="20">
                  <c:v>0</c:v>
                </c:pt>
              </c:numCache>
            </c:numRef>
          </c:val>
        </c:ser>
        <c:ser>
          <c:idx val="7"/>
          <c:order val="7"/>
          <c:spPr>
            <a:ln w="9525" cap="rnd">
              <a:solidFill>
                <a:schemeClr val="accent2">
                  <a:lumMod val="60000"/>
                </a:schemeClr>
              </a:solidFill>
              <a:round/>
            </a:ln>
            <a:effectLst/>
          </c:spPr>
          <c:val>
            <c:numRef>
              <c:f>'c=1.0'!$B$9:$V$9</c:f>
              <c:numCache>
                <c:formatCode>0.000</c:formatCode>
                <c:ptCount val="21"/>
                <c:pt idx="0">
                  <c:v>0</c:v>
                </c:pt>
                <c:pt idx="1">
                  <c:v>2.9999999999999975E-3</c:v>
                </c:pt>
                <c:pt idx="2">
                  <c:v>5.9999999999999915E-3</c:v>
                </c:pt>
                <c:pt idx="3">
                  <c:v>8.9999999999999837E-3</c:v>
                </c:pt>
                <c:pt idx="4">
                  <c:v>1.1999999999999983E-2</c:v>
                </c:pt>
                <c:pt idx="5">
                  <c:v>1.4999999999999986E-2</c:v>
                </c:pt>
                <c:pt idx="6">
                  <c:v>1.7999999999999974E-2</c:v>
                </c:pt>
                <c:pt idx="7">
                  <c:v>2.0999999999999977E-2</c:v>
                </c:pt>
                <c:pt idx="8">
                  <c:v>2.3499999999999972E-2</c:v>
                </c:pt>
                <c:pt idx="9">
                  <c:v>2.4999999999999974E-2</c:v>
                </c:pt>
                <c:pt idx="10">
                  <c:v>2.5499999999999981E-2</c:v>
                </c:pt>
                <c:pt idx="11">
                  <c:v>2.4999999999999981E-2</c:v>
                </c:pt>
                <c:pt idx="12">
                  <c:v>2.3499999999999979E-2</c:v>
                </c:pt>
                <c:pt idx="13">
                  <c:v>2.0999999999999991E-2</c:v>
                </c:pt>
                <c:pt idx="14">
                  <c:v>1.7999999999999981E-2</c:v>
                </c:pt>
                <c:pt idx="15">
                  <c:v>1.4999999999999993E-2</c:v>
                </c:pt>
                <c:pt idx="16">
                  <c:v>1.199999999999999E-2</c:v>
                </c:pt>
                <c:pt idx="17">
                  <c:v>8.9999999999999976E-3</c:v>
                </c:pt>
                <c:pt idx="18">
                  <c:v>5.9999999999999915E-3</c:v>
                </c:pt>
                <c:pt idx="19">
                  <c:v>2.999999999999994E-3</c:v>
                </c:pt>
                <c:pt idx="20">
                  <c:v>0</c:v>
                </c:pt>
              </c:numCache>
            </c:numRef>
          </c:val>
        </c:ser>
        <c:ser>
          <c:idx val="8"/>
          <c:order val="8"/>
          <c:spPr>
            <a:ln w="9525" cap="rnd">
              <a:solidFill>
                <a:schemeClr val="accent3">
                  <a:lumMod val="60000"/>
                </a:schemeClr>
              </a:solidFill>
              <a:round/>
            </a:ln>
            <a:effectLst/>
          </c:spPr>
          <c:val>
            <c:numRef>
              <c:f>'c=1.0'!$B$10:$V$10</c:f>
              <c:numCache>
                <c:formatCode>0.000</c:formatCode>
                <c:ptCount val="21"/>
                <c:pt idx="0">
                  <c:v>0</c:v>
                </c:pt>
                <c:pt idx="1">
                  <c:v>1.9999999999999844E-3</c:v>
                </c:pt>
                <c:pt idx="2">
                  <c:v>3.9999999999999845E-3</c:v>
                </c:pt>
                <c:pt idx="3">
                  <c:v>5.9999999999999845E-3</c:v>
                </c:pt>
                <c:pt idx="4">
                  <c:v>7.9999999999999828E-3</c:v>
                </c:pt>
                <c:pt idx="5">
                  <c:v>9.9999999999999742E-3</c:v>
                </c:pt>
                <c:pt idx="6">
                  <c:v>1.1999999999999976E-2</c:v>
                </c:pt>
                <c:pt idx="7">
                  <c:v>1.3999999999999964E-2</c:v>
                </c:pt>
                <c:pt idx="8">
                  <c:v>1.5999999999999973E-2</c:v>
                </c:pt>
                <c:pt idx="9">
                  <c:v>1.7499999999999974E-2</c:v>
                </c:pt>
                <c:pt idx="10">
                  <c:v>1.7999999999999967E-2</c:v>
                </c:pt>
                <c:pt idx="11">
                  <c:v>1.7499999999999974E-2</c:v>
                </c:pt>
                <c:pt idx="12">
                  <c:v>1.5999999999999986E-2</c:v>
                </c:pt>
                <c:pt idx="13">
                  <c:v>1.3999999999999978E-2</c:v>
                </c:pt>
                <c:pt idx="14">
                  <c:v>1.199999999999999E-2</c:v>
                </c:pt>
                <c:pt idx="15">
                  <c:v>9.9999999999999811E-3</c:v>
                </c:pt>
                <c:pt idx="16">
                  <c:v>7.9999999999999898E-3</c:v>
                </c:pt>
                <c:pt idx="17">
                  <c:v>5.9999999999999845E-3</c:v>
                </c:pt>
                <c:pt idx="18">
                  <c:v>3.9999999999999879E-3</c:v>
                </c:pt>
                <c:pt idx="19">
                  <c:v>1.9999999999999983E-3</c:v>
                </c:pt>
                <c:pt idx="20">
                  <c:v>0</c:v>
                </c:pt>
              </c:numCache>
            </c:numRef>
          </c:val>
        </c:ser>
        <c:ser>
          <c:idx val="9"/>
          <c:order val="9"/>
          <c:spPr>
            <a:ln w="9525" cap="rnd">
              <a:solidFill>
                <a:schemeClr val="accent4">
                  <a:lumMod val="60000"/>
                </a:schemeClr>
              </a:solidFill>
              <a:round/>
            </a:ln>
            <a:effectLst/>
          </c:spPr>
          <c:val>
            <c:numRef>
              <c:f>'c=1.0'!$B$11:$V$11</c:f>
              <c:numCache>
                <c:formatCode>0.000</c:formatCode>
                <c:ptCount val="21"/>
                <c:pt idx="0">
                  <c:v>0</c:v>
                </c:pt>
                <c:pt idx="1">
                  <c:v>9.9999999999998701E-4</c:v>
                </c:pt>
                <c:pt idx="2">
                  <c:v>1.9999999999999775E-3</c:v>
                </c:pt>
                <c:pt idx="3">
                  <c:v>2.9999999999999836E-3</c:v>
                </c:pt>
                <c:pt idx="4">
                  <c:v>3.9999999999999758E-3</c:v>
                </c:pt>
                <c:pt idx="5">
                  <c:v>4.9999999999999732E-3</c:v>
                </c:pt>
                <c:pt idx="6">
                  <c:v>5.9999999999999637E-3</c:v>
                </c:pt>
                <c:pt idx="7">
                  <c:v>6.9999999999999715E-3</c:v>
                </c:pt>
                <c:pt idx="8">
                  <c:v>7.9999999999999655E-3</c:v>
                </c:pt>
                <c:pt idx="9">
                  <c:v>8.9999999999999664E-3</c:v>
                </c:pt>
                <c:pt idx="10">
                  <c:v>9.4999999999999668E-3</c:v>
                </c:pt>
                <c:pt idx="11">
                  <c:v>8.9999999999999733E-3</c:v>
                </c:pt>
                <c:pt idx="12">
                  <c:v>7.9999999999999724E-3</c:v>
                </c:pt>
                <c:pt idx="13">
                  <c:v>6.9999999999999854E-3</c:v>
                </c:pt>
                <c:pt idx="14">
                  <c:v>5.9999999999999776E-3</c:v>
                </c:pt>
                <c:pt idx="15">
                  <c:v>4.9999999999999871E-3</c:v>
                </c:pt>
                <c:pt idx="16">
                  <c:v>3.9999999999999758E-3</c:v>
                </c:pt>
                <c:pt idx="17">
                  <c:v>2.9999999999999801E-3</c:v>
                </c:pt>
                <c:pt idx="18">
                  <c:v>1.9999999999999914E-3</c:v>
                </c:pt>
                <c:pt idx="19">
                  <c:v>9.9999999999999395E-4</c:v>
                </c:pt>
                <c:pt idx="20">
                  <c:v>0</c:v>
                </c:pt>
              </c:numCache>
            </c:numRef>
          </c:val>
        </c:ser>
        <c:ser>
          <c:idx val="10"/>
          <c:order val="10"/>
          <c:spPr>
            <a:ln w="9525" cap="rnd">
              <a:solidFill>
                <a:schemeClr val="accent5">
                  <a:lumMod val="60000"/>
                </a:schemeClr>
              </a:solidFill>
              <a:round/>
            </a:ln>
            <a:effectLst/>
          </c:spPr>
          <c:val>
            <c:numRef>
              <c:f>'c=1.0'!$B$12:$V$12</c:f>
              <c:numCache>
                <c:formatCode>0.000</c:formatCode>
                <c:ptCount val="21"/>
                <c:pt idx="0">
                  <c:v>0</c:v>
                </c:pt>
                <c:pt idx="1">
                  <c:v>-6.9388939039072284E-18</c:v>
                </c:pt>
                <c:pt idx="2">
                  <c:v>-1.3877787807814457E-17</c:v>
                </c:pt>
                <c:pt idx="3">
                  <c:v>-3.1225022567582528E-17</c:v>
                </c:pt>
                <c:pt idx="4">
                  <c:v>-2.6020852139652106E-17</c:v>
                </c:pt>
                <c:pt idx="5">
                  <c:v>-3.4694469519536142E-17</c:v>
                </c:pt>
                <c:pt idx="6">
                  <c:v>-3.1225022567582528E-17</c:v>
                </c:pt>
                <c:pt idx="7">
                  <c:v>-3.4694469519536142E-17</c:v>
                </c:pt>
                <c:pt idx="8">
                  <c:v>-3.4694469519536142E-17</c:v>
                </c:pt>
                <c:pt idx="9">
                  <c:v>-4.163336342344337E-17</c:v>
                </c:pt>
                <c:pt idx="10">
                  <c:v>-2.7755575615628914E-17</c:v>
                </c:pt>
                <c:pt idx="11">
                  <c:v>-3.4694469519536142E-17</c:v>
                </c:pt>
                <c:pt idx="12">
                  <c:v>-2.7755575615628914E-17</c:v>
                </c:pt>
                <c:pt idx="13">
                  <c:v>-2.7755575615628914E-17</c:v>
                </c:pt>
                <c:pt idx="14">
                  <c:v>-1.7347234759768071E-17</c:v>
                </c:pt>
                <c:pt idx="15">
                  <c:v>-2.7755575615628914E-17</c:v>
                </c:pt>
                <c:pt idx="16">
                  <c:v>-2.2551405187698492E-17</c:v>
                </c:pt>
                <c:pt idx="17">
                  <c:v>-1.7347234759768071E-17</c:v>
                </c:pt>
                <c:pt idx="18">
                  <c:v>-1.3877787807814457E-17</c:v>
                </c:pt>
                <c:pt idx="19">
                  <c:v>-6.9388939039072284E-18</c:v>
                </c:pt>
                <c:pt idx="20">
                  <c:v>0</c:v>
                </c:pt>
              </c:numCache>
            </c:numRef>
          </c:val>
        </c:ser>
        <c:ser>
          <c:idx val="11"/>
          <c:order val="11"/>
          <c:spPr>
            <a:ln w="9525" cap="rnd">
              <a:solidFill>
                <a:schemeClr val="accent6">
                  <a:lumMod val="60000"/>
                </a:schemeClr>
              </a:solidFill>
              <a:round/>
            </a:ln>
            <a:effectLst/>
          </c:spPr>
          <c:val>
            <c:numRef>
              <c:f>'c=1.0'!$B$13:$V$13</c:f>
              <c:numCache>
                <c:formatCode>0.000</c:formatCode>
                <c:ptCount val="21"/>
                <c:pt idx="0">
                  <c:v>0</c:v>
                </c:pt>
                <c:pt idx="1">
                  <c:v>-1.0000000000000009E-3</c:v>
                </c:pt>
                <c:pt idx="2">
                  <c:v>-2.0000000000000157E-3</c:v>
                </c:pt>
                <c:pt idx="3">
                  <c:v>-3.0000000000000235E-3</c:v>
                </c:pt>
                <c:pt idx="4">
                  <c:v>-4.0000000000000417E-3</c:v>
                </c:pt>
                <c:pt idx="5">
                  <c:v>-5.0000000000000305E-3</c:v>
                </c:pt>
                <c:pt idx="6">
                  <c:v>-6.0000000000000331E-3</c:v>
                </c:pt>
                <c:pt idx="7">
                  <c:v>-7.0000000000000374E-3</c:v>
                </c:pt>
                <c:pt idx="8">
                  <c:v>-8.0000000000000418E-3</c:v>
                </c:pt>
                <c:pt idx="9">
                  <c:v>-9.0000000000000288E-3</c:v>
                </c:pt>
                <c:pt idx="10">
                  <c:v>-9.5000000000000431E-3</c:v>
                </c:pt>
                <c:pt idx="11">
                  <c:v>-9.0000000000000288E-3</c:v>
                </c:pt>
                <c:pt idx="12">
                  <c:v>-8.0000000000000349E-3</c:v>
                </c:pt>
                <c:pt idx="13">
                  <c:v>-7.0000000000000305E-3</c:v>
                </c:pt>
                <c:pt idx="14">
                  <c:v>-6.0000000000000331E-3</c:v>
                </c:pt>
                <c:pt idx="15">
                  <c:v>-5.000000000000027E-3</c:v>
                </c:pt>
                <c:pt idx="16">
                  <c:v>-4.0000000000000209E-3</c:v>
                </c:pt>
                <c:pt idx="17">
                  <c:v>-3.0000000000000165E-3</c:v>
                </c:pt>
                <c:pt idx="18">
                  <c:v>-2.0000000000000157E-3</c:v>
                </c:pt>
                <c:pt idx="19">
                  <c:v>-1.0000000000000078E-3</c:v>
                </c:pt>
                <c:pt idx="20">
                  <c:v>0</c:v>
                </c:pt>
              </c:numCache>
            </c:numRef>
          </c:val>
        </c:ser>
        <c:ser>
          <c:idx val="12"/>
          <c:order val="12"/>
          <c:spPr>
            <a:ln w="9525" cap="rnd">
              <a:solidFill>
                <a:schemeClr val="accent1">
                  <a:lumMod val="80000"/>
                  <a:lumOff val="20000"/>
                </a:schemeClr>
              </a:solidFill>
              <a:round/>
            </a:ln>
            <a:effectLst/>
          </c:spPr>
          <c:val>
            <c:numRef>
              <c:f>'c=1.0'!$B$14:$V$14</c:f>
              <c:numCache>
                <c:formatCode>0.000</c:formatCode>
                <c:ptCount val="21"/>
                <c:pt idx="0">
                  <c:v>0</c:v>
                </c:pt>
                <c:pt idx="1">
                  <c:v>-2.0000000000000087E-3</c:v>
                </c:pt>
                <c:pt idx="2">
                  <c:v>-4.0000000000000105E-3</c:v>
                </c:pt>
                <c:pt idx="3">
                  <c:v>-6.0000000000000261E-3</c:v>
                </c:pt>
                <c:pt idx="4">
                  <c:v>-8.0000000000000279E-3</c:v>
                </c:pt>
                <c:pt idx="5">
                  <c:v>-1.000000000000004E-2</c:v>
                </c:pt>
                <c:pt idx="6">
                  <c:v>-1.2000000000000037E-2</c:v>
                </c:pt>
                <c:pt idx="7">
                  <c:v>-1.400000000000004E-2</c:v>
                </c:pt>
                <c:pt idx="8">
                  <c:v>-1.6000000000000032E-2</c:v>
                </c:pt>
                <c:pt idx="9">
                  <c:v>-1.7500000000000043E-2</c:v>
                </c:pt>
                <c:pt idx="10">
                  <c:v>-1.800000000000003E-2</c:v>
                </c:pt>
                <c:pt idx="11">
                  <c:v>-1.7500000000000043E-2</c:v>
                </c:pt>
                <c:pt idx="12">
                  <c:v>-1.6000000000000032E-2</c:v>
                </c:pt>
                <c:pt idx="13">
                  <c:v>-1.400000000000004E-2</c:v>
                </c:pt>
                <c:pt idx="14">
                  <c:v>-1.200000000000004E-2</c:v>
                </c:pt>
                <c:pt idx="15">
                  <c:v>-1.0000000000000026E-2</c:v>
                </c:pt>
                <c:pt idx="16">
                  <c:v>-8.000000000000021E-3</c:v>
                </c:pt>
                <c:pt idx="17">
                  <c:v>-6.0000000000000192E-3</c:v>
                </c:pt>
                <c:pt idx="18">
                  <c:v>-4.0000000000000105E-3</c:v>
                </c:pt>
                <c:pt idx="19">
                  <c:v>-2.0000000000000087E-3</c:v>
                </c:pt>
                <c:pt idx="20">
                  <c:v>0</c:v>
                </c:pt>
              </c:numCache>
            </c:numRef>
          </c:val>
        </c:ser>
        <c:ser>
          <c:idx val="13"/>
          <c:order val="13"/>
          <c:spPr>
            <a:ln w="9525" cap="rnd">
              <a:solidFill>
                <a:schemeClr val="accent2">
                  <a:lumMod val="80000"/>
                  <a:lumOff val="20000"/>
                </a:schemeClr>
              </a:solidFill>
              <a:round/>
            </a:ln>
            <a:effectLst/>
          </c:spPr>
          <c:val>
            <c:numRef>
              <c:f>'c=1.0'!$B$15:$V$15</c:f>
              <c:numCache>
                <c:formatCode>0.000</c:formatCode>
                <c:ptCount val="21"/>
                <c:pt idx="0">
                  <c:v>0</c:v>
                </c:pt>
                <c:pt idx="1">
                  <c:v>-3.0000000000000096E-3</c:v>
                </c:pt>
                <c:pt idx="2">
                  <c:v>-6.0000000000000192E-3</c:v>
                </c:pt>
                <c:pt idx="3">
                  <c:v>-9.0000000000000149E-3</c:v>
                </c:pt>
                <c:pt idx="4">
                  <c:v>-1.2000000000000025E-2</c:v>
                </c:pt>
                <c:pt idx="5">
                  <c:v>-1.5000000000000036E-2</c:v>
                </c:pt>
                <c:pt idx="6">
                  <c:v>-1.8000000000000047E-2</c:v>
                </c:pt>
                <c:pt idx="7">
                  <c:v>-2.1000000000000029E-2</c:v>
                </c:pt>
                <c:pt idx="8">
                  <c:v>-2.3500000000000042E-2</c:v>
                </c:pt>
                <c:pt idx="9">
                  <c:v>-2.5000000000000029E-2</c:v>
                </c:pt>
                <c:pt idx="10">
                  <c:v>-2.5500000000000043E-2</c:v>
                </c:pt>
                <c:pt idx="11">
                  <c:v>-2.5000000000000029E-2</c:v>
                </c:pt>
                <c:pt idx="12">
                  <c:v>-2.3500000000000049E-2</c:v>
                </c:pt>
                <c:pt idx="13">
                  <c:v>-2.1000000000000043E-2</c:v>
                </c:pt>
                <c:pt idx="14">
                  <c:v>-1.8000000000000033E-2</c:v>
                </c:pt>
                <c:pt idx="15">
                  <c:v>-1.5000000000000032E-2</c:v>
                </c:pt>
                <c:pt idx="16">
                  <c:v>-1.2000000000000025E-2</c:v>
                </c:pt>
                <c:pt idx="17">
                  <c:v>-9.0000000000000149E-3</c:v>
                </c:pt>
                <c:pt idx="18">
                  <c:v>-6.0000000000000123E-3</c:v>
                </c:pt>
                <c:pt idx="19">
                  <c:v>-3.0000000000000027E-3</c:v>
                </c:pt>
                <c:pt idx="20">
                  <c:v>0</c:v>
                </c:pt>
              </c:numCache>
            </c:numRef>
          </c:val>
        </c:ser>
        <c:ser>
          <c:idx val="14"/>
          <c:order val="14"/>
          <c:spPr>
            <a:ln w="9525" cap="rnd">
              <a:solidFill>
                <a:schemeClr val="accent3">
                  <a:lumMod val="80000"/>
                  <a:lumOff val="20000"/>
                </a:schemeClr>
              </a:solidFill>
              <a:round/>
            </a:ln>
            <a:effectLst/>
          </c:spPr>
          <c:val>
            <c:numRef>
              <c:f>'c=1.0'!$B$16:$V$16</c:f>
              <c:numCache>
                <c:formatCode>0.000</c:formatCode>
                <c:ptCount val="21"/>
                <c:pt idx="0">
                  <c:v>0</c:v>
                </c:pt>
                <c:pt idx="1">
                  <c:v>-4.0000000000000105E-3</c:v>
                </c:pt>
                <c:pt idx="2">
                  <c:v>-8.000000000000014E-3</c:v>
                </c:pt>
                <c:pt idx="3">
                  <c:v>-1.2000000000000018E-2</c:v>
                </c:pt>
                <c:pt idx="4">
                  <c:v>-1.6000000000000021E-2</c:v>
                </c:pt>
                <c:pt idx="5">
                  <c:v>-2.0000000000000032E-2</c:v>
                </c:pt>
                <c:pt idx="6">
                  <c:v>-2.4000000000000028E-2</c:v>
                </c:pt>
                <c:pt idx="7">
                  <c:v>-2.7500000000000052E-2</c:v>
                </c:pt>
                <c:pt idx="8">
                  <c:v>-3.0000000000000023E-2</c:v>
                </c:pt>
                <c:pt idx="9">
                  <c:v>-3.1500000000000042E-2</c:v>
                </c:pt>
                <c:pt idx="10">
                  <c:v>-3.2000000000000028E-2</c:v>
                </c:pt>
                <c:pt idx="11">
                  <c:v>-3.1500000000000049E-2</c:v>
                </c:pt>
                <c:pt idx="12">
                  <c:v>-3.0000000000000037E-2</c:v>
                </c:pt>
                <c:pt idx="13">
                  <c:v>-2.7500000000000038E-2</c:v>
                </c:pt>
                <c:pt idx="14">
                  <c:v>-2.4000000000000035E-2</c:v>
                </c:pt>
                <c:pt idx="15">
                  <c:v>-2.0000000000000032E-2</c:v>
                </c:pt>
                <c:pt idx="16">
                  <c:v>-1.6000000000000028E-2</c:v>
                </c:pt>
                <c:pt idx="17">
                  <c:v>-1.2000000000000018E-2</c:v>
                </c:pt>
                <c:pt idx="18">
                  <c:v>-8.0000000000000071E-3</c:v>
                </c:pt>
                <c:pt idx="19">
                  <c:v>-4.0000000000000036E-3</c:v>
                </c:pt>
                <c:pt idx="20">
                  <c:v>0</c:v>
                </c:pt>
              </c:numCache>
            </c:numRef>
          </c:val>
        </c:ser>
        <c:ser>
          <c:idx val="15"/>
          <c:order val="15"/>
          <c:spPr>
            <a:ln w="9525" cap="rnd">
              <a:solidFill>
                <a:schemeClr val="accent4">
                  <a:lumMod val="80000"/>
                  <a:lumOff val="20000"/>
                </a:schemeClr>
              </a:solidFill>
              <a:round/>
            </a:ln>
            <a:effectLst/>
          </c:spPr>
          <c:val>
            <c:numRef>
              <c:f>'c=1.0'!$B$17:$V$17</c:f>
              <c:numCache>
                <c:formatCode>0.000</c:formatCode>
                <c:ptCount val="21"/>
                <c:pt idx="0">
                  <c:v>0</c:v>
                </c:pt>
                <c:pt idx="1">
                  <c:v>-5.0000000000000044E-3</c:v>
                </c:pt>
                <c:pt idx="2">
                  <c:v>-1.0000000000000009E-2</c:v>
                </c:pt>
                <c:pt idx="3">
                  <c:v>-1.500000000000002E-2</c:v>
                </c:pt>
                <c:pt idx="4">
                  <c:v>-2.0000000000000025E-2</c:v>
                </c:pt>
                <c:pt idx="5">
                  <c:v>-2.5000000000000015E-2</c:v>
                </c:pt>
                <c:pt idx="6">
                  <c:v>-2.9500000000000037E-2</c:v>
                </c:pt>
                <c:pt idx="7">
                  <c:v>-3.3000000000000015E-2</c:v>
                </c:pt>
                <c:pt idx="8">
                  <c:v>-3.5500000000000052E-2</c:v>
                </c:pt>
                <c:pt idx="9">
                  <c:v>-3.7000000000000026E-2</c:v>
                </c:pt>
                <c:pt idx="10">
                  <c:v>-3.750000000000004E-2</c:v>
                </c:pt>
                <c:pt idx="11">
                  <c:v>-3.700000000000004E-2</c:v>
                </c:pt>
                <c:pt idx="12">
                  <c:v>-3.5500000000000038E-2</c:v>
                </c:pt>
                <c:pt idx="13">
                  <c:v>-3.3000000000000029E-2</c:v>
                </c:pt>
                <c:pt idx="14">
                  <c:v>-2.9500000000000037E-2</c:v>
                </c:pt>
                <c:pt idx="15">
                  <c:v>-2.5000000000000029E-2</c:v>
                </c:pt>
                <c:pt idx="16">
                  <c:v>-2.0000000000000025E-2</c:v>
                </c:pt>
                <c:pt idx="17">
                  <c:v>-1.500000000000002E-2</c:v>
                </c:pt>
                <c:pt idx="18">
                  <c:v>-1.0000000000000009E-2</c:v>
                </c:pt>
                <c:pt idx="19">
                  <c:v>-5.0000000000000044E-3</c:v>
                </c:pt>
                <c:pt idx="20">
                  <c:v>0</c:v>
                </c:pt>
              </c:numCache>
            </c:numRef>
          </c:val>
        </c:ser>
        <c:ser>
          <c:idx val="16"/>
          <c:order val="16"/>
          <c:spPr>
            <a:ln w="9525" cap="rnd">
              <a:solidFill>
                <a:schemeClr val="accent5">
                  <a:lumMod val="80000"/>
                  <a:lumOff val="20000"/>
                </a:schemeClr>
              </a:solidFill>
              <a:round/>
            </a:ln>
            <a:effectLst/>
          </c:spPr>
          <c:val>
            <c:numRef>
              <c:f>'c=1.0'!$B$18:$V$18</c:f>
              <c:numCache>
                <c:formatCode>0.000</c:formatCode>
                <c:ptCount val="21"/>
                <c:pt idx="0">
                  <c:v>0</c:v>
                </c:pt>
                <c:pt idx="1">
                  <c:v>-5.9999999999999984E-3</c:v>
                </c:pt>
                <c:pt idx="2">
                  <c:v>-1.2000000000000011E-2</c:v>
                </c:pt>
                <c:pt idx="3">
                  <c:v>-1.8000000000000016E-2</c:v>
                </c:pt>
                <c:pt idx="4">
                  <c:v>-2.4000000000000014E-2</c:v>
                </c:pt>
                <c:pt idx="5">
                  <c:v>-2.9500000000000026E-2</c:v>
                </c:pt>
                <c:pt idx="6">
                  <c:v>-3.4000000000000002E-2</c:v>
                </c:pt>
                <c:pt idx="7">
                  <c:v>-3.7500000000000033E-2</c:v>
                </c:pt>
                <c:pt idx="8">
                  <c:v>-4.0000000000000008E-2</c:v>
                </c:pt>
                <c:pt idx="9">
                  <c:v>-4.1500000000000051E-2</c:v>
                </c:pt>
                <c:pt idx="10">
                  <c:v>-4.2000000000000037E-2</c:v>
                </c:pt>
                <c:pt idx="11">
                  <c:v>-4.150000000000003E-2</c:v>
                </c:pt>
                <c:pt idx="12">
                  <c:v>-4.0000000000000022E-2</c:v>
                </c:pt>
                <c:pt idx="13">
                  <c:v>-3.7500000000000033E-2</c:v>
                </c:pt>
                <c:pt idx="14">
                  <c:v>-3.4000000000000023E-2</c:v>
                </c:pt>
                <c:pt idx="15">
                  <c:v>-2.9500000000000026E-2</c:v>
                </c:pt>
                <c:pt idx="16">
                  <c:v>-2.4000000000000021E-2</c:v>
                </c:pt>
                <c:pt idx="17">
                  <c:v>-1.8000000000000016E-2</c:v>
                </c:pt>
                <c:pt idx="18">
                  <c:v>-1.2000000000000018E-2</c:v>
                </c:pt>
                <c:pt idx="19">
                  <c:v>-6.0000000000000053E-3</c:v>
                </c:pt>
                <c:pt idx="20">
                  <c:v>0</c:v>
                </c:pt>
              </c:numCache>
            </c:numRef>
          </c:val>
        </c:ser>
        <c:ser>
          <c:idx val="17"/>
          <c:order val="17"/>
          <c:spPr>
            <a:ln w="9525" cap="rnd">
              <a:solidFill>
                <a:schemeClr val="accent6">
                  <a:lumMod val="80000"/>
                  <a:lumOff val="20000"/>
                </a:schemeClr>
              </a:solidFill>
              <a:round/>
            </a:ln>
            <a:effectLst/>
          </c:spPr>
          <c:val>
            <c:numRef>
              <c:f>'c=1.0'!$B$19:$V$19</c:f>
              <c:numCache>
                <c:formatCode>0.000</c:formatCode>
                <c:ptCount val="21"/>
                <c:pt idx="0">
                  <c:v>0</c:v>
                </c:pt>
                <c:pt idx="1">
                  <c:v>-7.0000000000000062E-3</c:v>
                </c:pt>
                <c:pt idx="2">
                  <c:v>-1.4000000000000005E-2</c:v>
                </c:pt>
                <c:pt idx="3">
                  <c:v>-2.1000000000000005E-2</c:v>
                </c:pt>
                <c:pt idx="4">
                  <c:v>-2.7500000000000017E-2</c:v>
                </c:pt>
                <c:pt idx="5">
                  <c:v>-3.3000000000000002E-2</c:v>
                </c:pt>
                <c:pt idx="6">
                  <c:v>-3.7500000000000019E-2</c:v>
                </c:pt>
                <c:pt idx="7">
                  <c:v>-4.0999999999999995E-2</c:v>
                </c:pt>
                <c:pt idx="8">
                  <c:v>-4.3500000000000032E-2</c:v>
                </c:pt>
                <c:pt idx="9">
                  <c:v>-4.5000000000000019E-2</c:v>
                </c:pt>
                <c:pt idx="10">
                  <c:v>-4.5500000000000033E-2</c:v>
                </c:pt>
                <c:pt idx="11">
                  <c:v>-4.5000000000000019E-2</c:v>
                </c:pt>
                <c:pt idx="12">
                  <c:v>-4.3500000000000032E-2</c:v>
                </c:pt>
                <c:pt idx="13">
                  <c:v>-4.1000000000000009E-2</c:v>
                </c:pt>
                <c:pt idx="14">
                  <c:v>-3.7500000000000019E-2</c:v>
                </c:pt>
                <c:pt idx="15">
                  <c:v>-3.3000000000000015E-2</c:v>
                </c:pt>
                <c:pt idx="16">
                  <c:v>-2.7500000000000017E-2</c:v>
                </c:pt>
                <c:pt idx="17">
                  <c:v>-2.1000000000000019E-2</c:v>
                </c:pt>
                <c:pt idx="18">
                  <c:v>-1.4000000000000012E-2</c:v>
                </c:pt>
                <c:pt idx="19">
                  <c:v>-7.0000000000000132E-3</c:v>
                </c:pt>
                <c:pt idx="20">
                  <c:v>0</c:v>
                </c:pt>
              </c:numCache>
            </c:numRef>
          </c:val>
        </c:ser>
        <c:ser>
          <c:idx val="18"/>
          <c:order val="18"/>
          <c:spPr>
            <a:ln w="9525" cap="rnd">
              <a:solidFill>
                <a:schemeClr val="accent1">
                  <a:lumMod val="80000"/>
                </a:schemeClr>
              </a:solidFill>
              <a:round/>
            </a:ln>
            <a:effectLst/>
          </c:spPr>
          <c:val>
            <c:numRef>
              <c:f>'c=1.0'!$B$20:$V$20</c:f>
              <c:numCache>
                <c:formatCode>0.000</c:formatCode>
                <c:ptCount val="21"/>
                <c:pt idx="0">
                  <c:v>0</c:v>
                </c:pt>
                <c:pt idx="1">
                  <c:v>-8.0000000000000071E-3</c:v>
                </c:pt>
                <c:pt idx="2">
                  <c:v>-1.6E-2</c:v>
                </c:pt>
                <c:pt idx="3">
                  <c:v>-2.3500000000000007E-2</c:v>
                </c:pt>
                <c:pt idx="4">
                  <c:v>-2.9999999999999992E-2</c:v>
                </c:pt>
                <c:pt idx="5">
                  <c:v>-3.5500000000000004E-2</c:v>
                </c:pt>
                <c:pt idx="6">
                  <c:v>-3.9999999999999994E-2</c:v>
                </c:pt>
                <c:pt idx="7">
                  <c:v>-4.3500000000000011E-2</c:v>
                </c:pt>
                <c:pt idx="8">
                  <c:v>-4.6000000000000013E-2</c:v>
                </c:pt>
                <c:pt idx="9">
                  <c:v>-4.7500000000000014E-2</c:v>
                </c:pt>
                <c:pt idx="10">
                  <c:v>-4.8000000000000001E-2</c:v>
                </c:pt>
                <c:pt idx="11">
                  <c:v>-4.7500000000000035E-2</c:v>
                </c:pt>
                <c:pt idx="12">
                  <c:v>-4.5999999999999999E-2</c:v>
                </c:pt>
                <c:pt idx="13">
                  <c:v>-4.3500000000000011E-2</c:v>
                </c:pt>
                <c:pt idx="14">
                  <c:v>-0.04</c:v>
                </c:pt>
                <c:pt idx="15">
                  <c:v>-3.5500000000000004E-2</c:v>
                </c:pt>
                <c:pt idx="16">
                  <c:v>-3.0000000000000013E-2</c:v>
                </c:pt>
                <c:pt idx="17">
                  <c:v>-2.3500000000000014E-2</c:v>
                </c:pt>
                <c:pt idx="18">
                  <c:v>-1.6000000000000014E-2</c:v>
                </c:pt>
                <c:pt idx="19">
                  <c:v>-8.0000000000000071E-3</c:v>
                </c:pt>
                <c:pt idx="20">
                  <c:v>0</c:v>
                </c:pt>
              </c:numCache>
            </c:numRef>
          </c:val>
        </c:ser>
        <c:ser>
          <c:idx val="19"/>
          <c:order val="19"/>
          <c:spPr>
            <a:ln w="9525" cap="rnd">
              <a:solidFill>
                <a:schemeClr val="accent2">
                  <a:lumMod val="80000"/>
                </a:schemeClr>
              </a:solidFill>
              <a:round/>
            </a:ln>
            <a:effectLst/>
          </c:spPr>
          <c:val>
            <c:numRef>
              <c:f>'c=1.0'!$B$21:$V$21</c:f>
              <c:numCache>
                <c:formatCode>0.000</c:formatCode>
                <c:ptCount val="21"/>
                <c:pt idx="0">
                  <c:v>0</c:v>
                </c:pt>
                <c:pt idx="1">
                  <c:v>-8.9999999999999941E-3</c:v>
                </c:pt>
                <c:pt idx="2">
                  <c:v>-1.7500000000000009E-2</c:v>
                </c:pt>
                <c:pt idx="3">
                  <c:v>-2.4999999999999988E-2</c:v>
                </c:pt>
                <c:pt idx="4">
                  <c:v>-3.1499999999999993E-2</c:v>
                </c:pt>
                <c:pt idx="5">
                  <c:v>-3.6999999999999977E-2</c:v>
                </c:pt>
                <c:pt idx="6">
                  <c:v>-4.1499999999999995E-2</c:v>
                </c:pt>
                <c:pt idx="7">
                  <c:v>-4.5000000000000012E-2</c:v>
                </c:pt>
                <c:pt idx="8">
                  <c:v>-4.7499999999999994E-2</c:v>
                </c:pt>
                <c:pt idx="9">
                  <c:v>-4.8999999999999995E-2</c:v>
                </c:pt>
                <c:pt idx="10">
                  <c:v>-4.9500000000000023E-2</c:v>
                </c:pt>
                <c:pt idx="11">
                  <c:v>-4.8999999999999981E-2</c:v>
                </c:pt>
                <c:pt idx="12">
                  <c:v>-4.7500000000000021E-2</c:v>
                </c:pt>
                <c:pt idx="13">
                  <c:v>-4.4999999999999984E-2</c:v>
                </c:pt>
                <c:pt idx="14">
                  <c:v>-4.1499999999999995E-2</c:v>
                </c:pt>
                <c:pt idx="15">
                  <c:v>-3.6999999999999991E-2</c:v>
                </c:pt>
                <c:pt idx="16">
                  <c:v>-3.15E-2</c:v>
                </c:pt>
                <c:pt idx="17">
                  <c:v>-2.5000000000000008E-2</c:v>
                </c:pt>
                <c:pt idx="18">
                  <c:v>-1.7500000000000009E-2</c:v>
                </c:pt>
                <c:pt idx="19">
                  <c:v>-9.0000000000000011E-3</c:v>
                </c:pt>
                <c:pt idx="20">
                  <c:v>0</c:v>
                </c:pt>
              </c:numCache>
            </c:numRef>
          </c:val>
        </c:ser>
        <c:ser>
          <c:idx val="20"/>
          <c:order val="20"/>
          <c:spPr>
            <a:ln w="9525" cap="rnd">
              <a:solidFill>
                <a:schemeClr val="accent3">
                  <a:lumMod val="80000"/>
                </a:schemeClr>
              </a:solidFill>
              <a:round/>
            </a:ln>
            <a:effectLst/>
          </c:spPr>
          <c:val>
            <c:numRef>
              <c:f>'c=1.0'!$B$22:$V$22</c:f>
              <c:numCache>
                <c:formatCode>0.000</c:formatCode>
                <c:ptCount val="21"/>
                <c:pt idx="0">
                  <c:v>0</c:v>
                </c:pt>
                <c:pt idx="1">
                  <c:v>-9.5000000000000015E-3</c:v>
                </c:pt>
                <c:pt idx="2">
                  <c:v>-1.7999999999999981E-2</c:v>
                </c:pt>
                <c:pt idx="3">
                  <c:v>-2.5499999999999995E-2</c:v>
                </c:pt>
                <c:pt idx="4">
                  <c:v>-3.1999999999999973E-2</c:v>
                </c:pt>
                <c:pt idx="5">
                  <c:v>-3.7499999999999978E-2</c:v>
                </c:pt>
                <c:pt idx="6">
                  <c:v>-4.1999999999999996E-2</c:v>
                </c:pt>
                <c:pt idx="7">
                  <c:v>-4.5499999999999985E-2</c:v>
                </c:pt>
                <c:pt idx="8">
                  <c:v>-4.7999999999999987E-2</c:v>
                </c:pt>
                <c:pt idx="9">
                  <c:v>-4.9500000000000002E-2</c:v>
                </c:pt>
                <c:pt idx="10">
                  <c:v>-4.9999999999999975E-2</c:v>
                </c:pt>
                <c:pt idx="11">
                  <c:v>-4.9500000000000009E-2</c:v>
                </c:pt>
                <c:pt idx="12">
                  <c:v>-4.7999999999999973E-2</c:v>
                </c:pt>
                <c:pt idx="13">
                  <c:v>-4.5500000000000013E-2</c:v>
                </c:pt>
                <c:pt idx="14">
                  <c:v>-4.1999999999999975E-2</c:v>
                </c:pt>
                <c:pt idx="15">
                  <c:v>-3.7499999999999992E-2</c:v>
                </c:pt>
                <c:pt idx="16">
                  <c:v>-3.1999999999999987E-2</c:v>
                </c:pt>
                <c:pt idx="17">
                  <c:v>-2.5499999999999995E-2</c:v>
                </c:pt>
                <c:pt idx="18">
                  <c:v>-1.7999999999999995E-2</c:v>
                </c:pt>
                <c:pt idx="19">
                  <c:v>-9.5000000000000015E-3</c:v>
                </c:pt>
                <c:pt idx="20">
                  <c:v>0</c:v>
                </c:pt>
              </c:numCache>
            </c:numRef>
          </c:val>
        </c:ser>
        <c:bandFmts>
          <c:bandFmt>
            <c:idx val="0"/>
            <c:spPr>
              <a:ln w="9525" cap="rnd">
                <a:solidFill>
                  <a:schemeClr val="accent1"/>
                </a:solidFill>
                <a:round/>
              </a:ln>
              <a:effectLst/>
            </c:spPr>
          </c:bandFmt>
          <c:bandFmt>
            <c:idx val="1"/>
            <c:spPr>
              <a:ln w="9525" cap="rnd">
                <a:solidFill>
                  <a:schemeClr val="accent2"/>
                </a:solidFill>
                <a:round/>
              </a:ln>
              <a:effectLst/>
            </c:spPr>
          </c:bandFmt>
          <c:bandFmt>
            <c:idx val="2"/>
            <c:spPr>
              <a:ln w="9525" cap="rnd">
                <a:solidFill>
                  <a:schemeClr val="accent3"/>
                </a:solidFill>
                <a:round/>
              </a:ln>
              <a:effectLst/>
            </c:spPr>
          </c:bandFmt>
          <c:bandFmt>
            <c:idx val="3"/>
            <c:spPr>
              <a:ln w="9525" cap="rnd">
                <a:solidFill>
                  <a:schemeClr val="accent4"/>
                </a:solidFill>
                <a:round/>
              </a:ln>
              <a:effectLst/>
            </c:spPr>
          </c:bandFmt>
          <c:bandFmt>
            <c:idx val="4"/>
            <c:spPr>
              <a:ln w="9525" cap="rnd">
                <a:solidFill>
                  <a:schemeClr val="accent5"/>
                </a:solidFill>
                <a:round/>
              </a:ln>
              <a:effectLst/>
            </c:spPr>
          </c:bandFmt>
          <c:bandFmt>
            <c:idx val="5"/>
            <c:spPr>
              <a:ln w="9525" cap="rnd">
                <a:solidFill>
                  <a:schemeClr val="accent6"/>
                </a:solidFill>
                <a:round/>
              </a:ln>
              <a:effectLst/>
            </c:spPr>
          </c:bandFmt>
          <c:bandFmt>
            <c:idx val="6"/>
            <c:spPr>
              <a:ln w="9525" cap="rnd">
                <a:solidFill>
                  <a:schemeClr val="accent1">
                    <a:lumMod val="60000"/>
                  </a:schemeClr>
                </a:solidFill>
                <a:round/>
              </a:ln>
              <a:effectLst/>
            </c:spPr>
          </c:bandFmt>
          <c:bandFmt>
            <c:idx val="7"/>
            <c:spPr>
              <a:ln w="9525" cap="rnd">
                <a:solidFill>
                  <a:schemeClr val="accent2">
                    <a:lumMod val="60000"/>
                  </a:schemeClr>
                </a:solidFill>
                <a:round/>
              </a:ln>
              <a:effectLst/>
            </c:spPr>
          </c:bandFmt>
          <c:bandFmt>
            <c:idx val="8"/>
            <c:spPr>
              <a:ln w="9525" cap="rnd">
                <a:solidFill>
                  <a:schemeClr val="accent3">
                    <a:lumMod val="60000"/>
                  </a:schemeClr>
                </a:solidFill>
                <a:round/>
              </a:ln>
              <a:effectLst/>
            </c:spPr>
          </c:bandFmt>
          <c:bandFmt>
            <c:idx val="9"/>
            <c:spPr>
              <a:ln w="9525" cap="rnd">
                <a:solidFill>
                  <a:schemeClr val="accent4">
                    <a:lumMod val="60000"/>
                  </a:schemeClr>
                </a:solidFill>
                <a:round/>
              </a:ln>
              <a:effectLst/>
            </c:spPr>
          </c:bandFmt>
          <c:bandFmt>
            <c:idx val="10"/>
            <c:spPr>
              <a:ln w="9525" cap="rnd">
                <a:solidFill>
                  <a:schemeClr val="accent5">
                    <a:lumMod val="60000"/>
                  </a:schemeClr>
                </a:solidFill>
                <a:round/>
              </a:ln>
              <a:effectLst/>
            </c:spPr>
          </c:bandFmt>
          <c:bandFmt>
            <c:idx val="11"/>
            <c:spPr>
              <a:ln w="9525" cap="rnd">
                <a:solidFill>
                  <a:schemeClr val="accent6">
                    <a:lumMod val="60000"/>
                  </a:schemeClr>
                </a:solidFill>
                <a:round/>
              </a:ln>
              <a:effectLst/>
            </c:spPr>
          </c:bandFmt>
          <c:bandFmt>
            <c:idx val="12"/>
            <c:spPr>
              <a:ln w="9525" cap="rnd">
                <a:solidFill>
                  <a:schemeClr val="accent1">
                    <a:lumMod val="80000"/>
                    <a:lumOff val="20000"/>
                  </a:schemeClr>
                </a:solidFill>
                <a:round/>
              </a:ln>
              <a:effectLst/>
            </c:spPr>
          </c:bandFmt>
          <c:bandFmt>
            <c:idx val="13"/>
            <c:spPr>
              <a:ln w="9525" cap="rnd">
                <a:solidFill>
                  <a:schemeClr val="accent2">
                    <a:lumMod val="80000"/>
                    <a:lumOff val="20000"/>
                  </a:schemeClr>
                </a:solidFill>
                <a:round/>
              </a:ln>
              <a:effectLst/>
            </c:spPr>
          </c:bandFmt>
          <c:bandFmt>
            <c:idx val="14"/>
            <c:spPr>
              <a:ln w="9525" cap="rnd">
                <a:solidFill>
                  <a:schemeClr val="accent3">
                    <a:lumMod val="80000"/>
                    <a:lumOff val="20000"/>
                  </a:schemeClr>
                </a:solidFill>
                <a:round/>
              </a:ln>
              <a:effectLst/>
            </c:spPr>
          </c:bandFmt>
        </c:bandFmts>
        <c:axId val="695992056"/>
        <c:axId val="695992448"/>
        <c:axId val="677685112"/>
      </c:surface3DChart>
      <c:catAx>
        <c:axId val="695992056"/>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95992448"/>
        <c:crosses val="autoZero"/>
        <c:auto val="1"/>
        <c:lblAlgn val="ctr"/>
        <c:lblOffset val="100"/>
        <c:noMultiLvlLbl val="0"/>
      </c:catAx>
      <c:valAx>
        <c:axId val="695992448"/>
        <c:scaling>
          <c:orientation val="minMax"/>
        </c:scaling>
        <c:delete val="0"/>
        <c:axPos val="r"/>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95992056"/>
        <c:crosses val="autoZero"/>
        <c:crossBetween val="midCat"/>
      </c:valAx>
      <c:serAx>
        <c:axId val="677685112"/>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95992448"/>
        <c:crosses val="autoZero"/>
      </c:serAx>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1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spPr>
            <a:solidFill>
              <a:schemeClr val="accent1"/>
            </a:solidFill>
            <a:ln/>
            <a:effectLst/>
            <a:sp3d/>
          </c:spPr>
          <c:val>
            <c:numRef>
              <c:f>'c=4.0'!$B$2:$L$2</c:f>
              <c:numCache>
                <c:formatCode>0.000</c:formatCode>
                <c:ptCount val="11"/>
                <c:pt idx="0">
                  <c:v>0</c:v>
                </c:pt>
                <c:pt idx="1">
                  <c:v>1.8000000000000006E-2</c:v>
                </c:pt>
                <c:pt idx="2">
                  <c:v>3.2000000000000008E-2</c:v>
                </c:pt>
                <c:pt idx="3">
                  <c:v>4.1999999999999996E-2</c:v>
                </c:pt>
                <c:pt idx="4">
                  <c:v>4.8000000000000008E-2</c:v>
                </c:pt>
                <c:pt idx="5">
                  <c:v>0.05</c:v>
                </c:pt>
                <c:pt idx="6">
                  <c:v>4.8000000000000001E-2</c:v>
                </c:pt>
                <c:pt idx="7">
                  <c:v>4.2000000000000003E-2</c:v>
                </c:pt>
                <c:pt idx="8">
                  <c:v>3.2000000000000001E-2</c:v>
                </c:pt>
                <c:pt idx="9">
                  <c:v>1.7999999999999999E-2</c:v>
                </c:pt>
                <c:pt idx="10">
                  <c:v>0</c:v>
                </c:pt>
              </c:numCache>
            </c:numRef>
          </c:val>
        </c:ser>
        <c:ser>
          <c:idx val="1"/>
          <c:order val="1"/>
          <c:spPr>
            <a:solidFill>
              <a:schemeClr val="accent2"/>
            </a:solidFill>
            <a:ln/>
            <a:effectLst/>
            <a:sp3d/>
          </c:spPr>
          <c:val>
            <c:numRef>
              <c:f>'c=4.0'!$B$3:$L$3</c:f>
              <c:numCache>
                <c:formatCode>0.000</c:formatCode>
                <c:ptCount val="11"/>
                <c:pt idx="0">
                  <c:v>0</c:v>
                </c:pt>
                <c:pt idx="1">
                  <c:v>1.6000000000000004E-2</c:v>
                </c:pt>
                <c:pt idx="2">
                  <c:v>0.03</c:v>
                </c:pt>
                <c:pt idx="3">
                  <c:v>4.0000000000000008E-2</c:v>
                </c:pt>
                <c:pt idx="4">
                  <c:v>4.5999999999999999E-2</c:v>
                </c:pt>
                <c:pt idx="5">
                  <c:v>4.8000000000000001E-2</c:v>
                </c:pt>
                <c:pt idx="6">
                  <c:v>4.5999999999999999E-2</c:v>
                </c:pt>
                <c:pt idx="7">
                  <c:v>0.04</c:v>
                </c:pt>
                <c:pt idx="8">
                  <c:v>0.03</c:v>
                </c:pt>
                <c:pt idx="9">
                  <c:v>1.6E-2</c:v>
                </c:pt>
                <c:pt idx="10">
                  <c:v>0</c:v>
                </c:pt>
              </c:numCache>
            </c:numRef>
          </c:val>
        </c:ser>
        <c:ser>
          <c:idx val="2"/>
          <c:order val="2"/>
          <c:spPr>
            <a:solidFill>
              <a:schemeClr val="accent3"/>
            </a:solidFill>
            <a:ln/>
            <a:effectLst/>
            <a:sp3d/>
          </c:spPr>
          <c:val>
            <c:numRef>
              <c:f>'c=4.0'!$B$4:$L$4</c:f>
              <c:numCache>
                <c:formatCode>0.000</c:formatCode>
                <c:ptCount val="11"/>
                <c:pt idx="0">
                  <c:v>0</c:v>
                </c:pt>
                <c:pt idx="1">
                  <c:v>1.1999999999999993E-2</c:v>
                </c:pt>
                <c:pt idx="2">
                  <c:v>2.4E-2</c:v>
                </c:pt>
                <c:pt idx="3">
                  <c:v>3.4000000000000002E-2</c:v>
                </c:pt>
                <c:pt idx="4">
                  <c:v>0.04</c:v>
                </c:pt>
                <c:pt idx="5">
                  <c:v>4.1999999999999996E-2</c:v>
                </c:pt>
                <c:pt idx="6">
                  <c:v>3.9999999999999994E-2</c:v>
                </c:pt>
                <c:pt idx="7">
                  <c:v>3.3999999999999996E-2</c:v>
                </c:pt>
                <c:pt idx="8">
                  <c:v>2.4E-2</c:v>
                </c:pt>
                <c:pt idx="9">
                  <c:v>1.2E-2</c:v>
                </c:pt>
                <c:pt idx="10">
                  <c:v>0</c:v>
                </c:pt>
              </c:numCache>
            </c:numRef>
          </c:val>
        </c:ser>
        <c:ser>
          <c:idx val="3"/>
          <c:order val="3"/>
          <c:spPr>
            <a:solidFill>
              <a:schemeClr val="accent4"/>
            </a:solidFill>
            <a:ln/>
            <a:effectLst/>
            <a:sp3d/>
          </c:spPr>
          <c:val>
            <c:numRef>
              <c:f>'c=4.0'!$B$5:$L$5</c:f>
              <c:numCache>
                <c:formatCode>0.000</c:formatCode>
                <c:ptCount val="11"/>
                <c:pt idx="0">
                  <c:v>0</c:v>
                </c:pt>
                <c:pt idx="1">
                  <c:v>7.9999999999999967E-3</c:v>
                </c:pt>
                <c:pt idx="2">
                  <c:v>1.6E-2</c:v>
                </c:pt>
                <c:pt idx="3">
                  <c:v>2.3999999999999994E-2</c:v>
                </c:pt>
                <c:pt idx="4">
                  <c:v>0.03</c:v>
                </c:pt>
                <c:pt idx="5">
                  <c:v>3.1999999999999987E-2</c:v>
                </c:pt>
                <c:pt idx="6">
                  <c:v>2.9999999999999985E-2</c:v>
                </c:pt>
                <c:pt idx="7">
                  <c:v>2.4E-2</c:v>
                </c:pt>
                <c:pt idx="8">
                  <c:v>1.6E-2</c:v>
                </c:pt>
                <c:pt idx="9">
                  <c:v>8.0000000000000002E-3</c:v>
                </c:pt>
                <c:pt idx="10">
                  <c:v>0</c:v>
                </c:pt>
              </c:numCache>
            </c:numRef>
          </c:val>
        </c:ser>
        <c:ser>
          <c:idx val="4"/>
          <c:order val="4"/>
          <c:spPr>
            <a:solidFill>
              <a:schemeClr val="accent5"/>
            </a:solidFill>
            <a:ln/>
            <a:effectLst/>
            <a:sp3d/>
          </c:spPr>
          <c:val>
            <c:numRef>
              <c:f>'c=4.0'!$B$6:$L$6</c:f>
              <c:numCache>
                <c:formatCode>0.000</c:formatCode>
                <c:ptCount val="11"/>
                <c:pt idx="0">
                  <c:v>0</c:v>
                </c:pt>
                <c:pt idx="1">
                  <c:v>4.000000000000007E-3</c:v>
                </c:pt>
                <c:pt idx="2">
                  <c:v>7.9999999999999863E-3</c:v>
                </c:pt>
                <c:pt idx="3">
                  <c:v>1.1999999999999997E-2</c:v>
                </c:pt>
                <c:pt idx="4">
                  <c:v>1.599999999999998E-2</c:v>
                </c:pt>
                <c:pt idx="5">
                  <c:v>1.7999999999999988E-2</c:v>
                </c:pt>
                <c:pt idx="6">
                  <c:v>1.5999999999999993E-2</c:v>
                </c:pt>
                <c:pt idx="7">
                  <c:v>1.199999999999999E-2</c:v>
                </c:pt>
                <c:pt idx="8">
                  <c:v>8.0000000000000002E-3</c:v>
                </c:pt>
                <c:pt idx="9">
                  <c:v>4.0000000000000001E-3</c:v>
                </c:pt>
                <c:pt idx="10">
                  <c:v>0</c:v>
                </c:pt>
              </c:numCache>
            </c:numRef>
          </c:val>
        </c:ser>
        <c:ser>
          <c:idx val="5"/>
          <c:order val="5"/>
          <c:spPr>
            <a:solidFill>
              <a:schemeClr val="accent6"/>
            </a:solidFill>
            <a:ln/>
            <a:effectLst/>
            <a:sp3d/>
          </c:spPr>
          <c:val>
            <c:numRef>
              <c:f>'c=4.0'!$B$7:$L$7</c:f>
              <c:numCache>
                <c:formatCode>0.000</c:formatCode>
                <c:ptCount val="11"/>
                <c:pt idx="0">
                  <c:v>0</c:v>
                </c:pt>
                <c:pt idx="1">
                  <c:v>0</c:v>
                </c:pt>
                <c:pt idx="2">
                  <c:v>0</c:v>
                </c:pt>
                <c:pt idx="3">
                  <c:v>-2.7755575615628914E-17</c:v>
                </c:pt>
                <c:pt idx="4">
                  <c:v>0</c:v>
                </c:pt>
                <c:pt idx="5">
                  <c:v>0</c:v>
                </c:pt>
                <c:pt idx="6">
                  <c:v>0</c:v>
                </c:pt>
                <c:pt idx="7">
                  <c:v>0</c:v>
                </c:pt>
                <c:pt idx="8">
                  <c:v>0</c:v>
                </c:pt>
                <c:pt idx="9">
                  <c:v>0</c:v>
                </c:pt>
                <c:pt idx="10">
                  <c:v>0</c:v>
                </c:pt>
              </c:numCache>
            </c:numRef>
          </c:val>
        </c:ser>
        <c:ser>
          <c:idx val="6"/>
          <c:order val="6"/>
          <c:spPr>
            <a:solidFill>
              <a:schemeClr val="accent1">
                <a:lumMod val="60000"/>
              </a:schemeClr>
            </a:solidFill>
            <a:ln/>
            <a:effectLst/>
            <a:sp3d/>
          </c:spPr>
          <c:val>
            <c:numRef>
              <c:f>'c=4.0'!$B$8:$L$8</c:f>
              <c:numCache>
                <c:formatCode>0.000</c:formatCode>
                <c:ptCount val="11"/>
                <c:pt idx="0">
                  <c:v>0</c:v>
                </c:pt>
                <c:pt idx="1">
                  <c:v>-4.000000000000007E-3</c:v>
                </c:pt>
                <c:pt idx="2">
                  <c:v>-8.000000000000014E-3</c:v>
                </c:pt>
                <c:pt idx="3">
                  <c:v>-1.1999999999999997E-2</c:v>
                </c:pt>
                <c:pt idx="4">
                  <c:v>-1.6000000000000007E-2</c:v>
                </c:pt>
                <c:pt idx="5">
                  <c:v>-1.7999999999999988E-2</c:v>
                </c:pt>
                <c:pt idx="6">
                  <c:v>-1.5999999999999993E-2</c:v>
                </c:pt>
                <c:pt idx="7">
                  <c:v>-1.199999999999999E-2</c:v>
                </c:pt>
                <c:pt idx="8">
                  <c:v>-8.0000000000000002E-3</c:v>
                </c:pt>
                <c:pt idx="9">
                  <c:v>-4.0000000000000001E-3</c:v>
                </c:pt>
                <c:pt idx="10">
                  <c:v>0</c:v>
                </c:pt>
              </c:numCache>
            </c:numRef>
          </c:val>
        </c:ser>
        <c:ser>
          <c:idx val="7"/>
          <c:order val="7"/>
          <c:spPr>
            <a:solidFill>
              <a:schemeClr val="accent2">
                <a:lumMod val="60000"/>
              </a:schemeClr>
            </a:solidFill>
            <a:ln/>
            <a:effectLst/>
            <a:sp3d/>
          </c:spPr>
          <c:val>
            <c:numRef>
              <c:f>'c=4.0'!$B$9:$L$9</c:f>
              <c:numCache>
                <c:formatCode>0.000</c:formatCode>
                <c:ptCount val="11"/>
                <c:pt idx="0">
                  <c:v>0</c:v>
                </c:pt>
                <c:pt idx="1">
                  <c:v>-8.000000000000014E-3</c:v>
                </c:pt>
                <c:pt idx="2">
                  <c:v>-1.6000000000000004E-2</c:v>
                </c:pt>
                <c:pt idx="3">
                  <c:v>-2.3999999999999994E-2</c:v>
                </c:pt>
                <c:pt idx="4">
                  <c:v>-2.9999999999999985E-2</c:v>
                </c:pt>
                <c:pt idx="5">
                  <c:v>-3.2000000000000001E-2</c:v>
                </c:pt>
                <c:pt idx="6">
                  <c:v>-2.9999999999999978E-2</c:v>
                </c:pt>
                <c:pt idx="7">
                  <c:v>-2.3999999999999994E-2</c:v>
                </c:pt>
                <c:pt idx="8">
                  <c:v>-1.599999999999999E-2</c:v>
                </c:pt>
                <c:pt idx="9">
                  <c:v>-8.0000000000000002E-3</c:v>
                </c:pt>
                <c:pt idx="10">
                  <c:v>0</c:v>
                </c:pt>
              </c:numCache>
            </c:numRef>
          </c:val>
        </c:ser>
        <c:ser>
          <c:idx val="8"/>
          <c:order val="8"/>
          <c:spPr>
            <a:solidFill>
              <a:schemeClr val="accent3">
                <a:lumMod val="60000"/>
              </a:schemeClr>
            </a:solidFill>
            <a:ln/>
            <a:effectLst/>
            <a:sp3d/>
          </c:spPr>
          <c:val>
            <c:numRef>
              <c:f>'c=4.0'!$B$10:$L$10</c:f>
              <c:numCache>
                <c:formatCode>0.000</c:formatCode>
                <c:ptCount val="11"/>
                <c:pt idx="0">
                  <c:v>0</c:v>
                </c:pt>
                <c:pt idx="1">
                  <c:v>-1.1999999999999997E-2</c:v>
                </c:pt>
                <c:pt idx="2">
                  <c:v>-2.3999999999999994E-2</c:v>
                </c:pt>
                <c:pt idx="3">
                  <c:v>-3.3999999999999989E-2</c:v>
                </c:pt>
                <c:pt idx="4">
                  <c:v>-3.9999999999999987E-2</c:v>
                </c:pt>
                <c:pt idx="5">
                  <c:v>-4.1999999999999975E-2</c:v>
                </c:pt>
                <c:pt idx="6">
                  <c:v>-0.04</c:v>
                </c:pt>
                <c:pt idx="7">
                  <c:v>-3.3999999999999982E-2</c:v>
                </c:pt>
                <c:pt idx="8">
                  <c:v>-2.3999999999999994E-2</c:v>
                </c:pt>
                <c:pt idx="9">
                  <c:v>-1.199999999999999E-2</c:v>
                </c:pt>
                <c:pt idx="10">
                  <c:v>0</c:v>
                </c:pt>
              </c:numCache>
            </c:numRef>
          </c:val>
        </c:ser>
        <c:ser>
          <c:idx val="9"/>
          <c:order val="9"/>
          <c:spPr>
            <a:solidFill>
              <a:schemeClr val="accent4">
                <a:lumMod val="60000"/>
              </a:schemeClr>
            </a:solidFill>
            <a:ln/>
            <a:effectLst/>
            <a:sp3d/>
          </c:spPr>
          <c:val>
            <c:numRef>
              <c:f>'c=4.0'!$B$11:$L$11</c:f>
              <c:numCache>
                <c:formatCode>0.000</c:formatCode>
                <c:ptCount val="11"/>
                <c:pt idx="0">
                  <c:v>0</c:v>
                </c:pt>
                <c:pt idx="1">
                  <c:v>-1.599999999999998E-2</c:v>
                </c:pt>
                <c:pt idx="2">
                  <c:v>-2.9999999999999982E-2</c:v>
                </c:pt>
                <c:pt idx="3">
                  <c:v>-3.999999999999998E-2</c:v>
                </c:pt>
                <c:pt idx="4">
                  <c:v>-4.5999999999999971E-2</c:v>
                </c:pt>
                <c:pt idx="5">
                  <c:v>-4.7999999999999987E-2</c:v>
                </c:pt>
                <c:pt idx="6">
                  <c:v>-4.5999999999999978E-2</c:v>
                </c:pt>
                <c:pt idx="7">
                  <c:v>-4.0000000000000008E-2</c:v>
                </c:pt>
                <c:pt idx="8">
                  <c:v>-2.9999999999999982E-2</c:v>
                </c:pt>
                <c:pt idx="9">
                  <c:v>-1.5999999999999993E-2</c:v>
                </c:pt>
                <c:pt idx="10">
                  <c:v>0</c:v>
                </c:pt>
              </c:numCache>
            </c:numRef>
          </c:val>
        </c:ser>
        <c:ser>
          <c:idx val="10"/>
          <c:order val="10"/>
          <c:spPr>
            <a:solidFill>
              <a:schemeClr val="accent5">
                <a:lumMod val="60000"/>
              </a:schemeClr>
            </a:solidFill>
            <a:ln/>
            <a:effectLst/>
            <a:sp3d/>
          </c:spPr>
          <c:val>
            <c:numRef>
              <c:f>'c=4.0'!$B$12:$L$12</c:f>
              <c:numCache>
                <c:formatCode>0.000</c:formatCode>
                <c:ptCount val="11"/>
                <c:pt idx="0">
                  <c:v>0</c:v>
                </c:pt>
                <c:pt idx="1">
                  <c:v>-1.7999999999999985E-2</c:v>
                </c:pt>
                <c:pt idx="2">
                  <c:v>-3.1999999999999966E-2</c:v>
                </c:pt>
                <c:pt idx="3">
                  <c:v>-4.1999999999999968E-2</c:v>
                </c:pt>
                <c:pt idx="4">
                  <c:v>-4.799999999999998E-2</c:v>
                </c:pt>
                <c:pt idx="5">
                  <c:v>-4.9999999999999968E-2</c:v>
                </c:pt>
                <c:pt idx="6">
                  <c:v>-4.7999999999999994E-2</c:v>
                </c:pt>
                <c:pt idx="7">
                  <c:v>-4.1999999999999975E-2</c:v>
                </c:pt>
                <c:pt idx="8">
                  <c:v>-3.2000000000000008E-2</c:v>
                </c:pt>
                <c:pt idx="9">
                  <c:v>-1.7999999999999992E-2</c:v>
                </c:pt>
                <c:pt idx="10">
                  <c:v>0</c:v>
                </c:pt>
              </c:numCache>
            </c:numRef>
          </c:val>
        </c:ser>
        <c:ser>
          <c:idx val="11"/>
          <c:order val="11"/>
          <c:spPr>
            <a:solidFill>
              <a:schemeClr val="accent6">
                <a:lumMod val="60000"/>
              </a:schemeClr>
            </a:solidFill>
            <a:ln/>
            <a:effectLst/>
            <a:sp3d/>
          </c:spPr>
          <c:val>
            <c:numRef>
              <c:f>'c=4.0'!$B$13:$L$13</c:f>
              <c:numCache>
                <c:formatCode>0.000</c:formatCode>
                <c:ptCount val="11"/>
                <c:pt idx="0">
                  <c:v>0</c:v>
                </c:pt>
                <c:pt idx="1">
                  <c:v>-1.5999999999999986E-2</c:v>
                </c:pt>
                <c:pt idx="2">
                  <c:v>-2.9999999999999975E-2</c:v>
                </c:pt>
                <c:pt idx="3">
                  <c:v>-3.9999999999999966E-2</c:v>
                </c:pt>
                <c:pt idx="4">
                  <c:v>-4.5999999999999971E-2</c:v>
                </c:pt>
                <c:pt idx="5">
                  <c:v>-4.7999999999999987E-2</c:v>
                </c:pt>
                <c:pt idx="6">
                  <c:v>-4.5999999999999965E-2</c:v>
                </c:pt>
                <c:pt idx="7">
                  <c:v>-3.9999999999999994E-2</c:v>
                </c:pt>
                <c:pt idx="8">
                  <c:v>-2.9999999999999988E-2</c:v>
                </c:pt>
                <c:pt idx="9">
                  <c:v>-1.6000000000000014E-2</c:v>
                </c:pt>
                <c:pt idx="10">
                  <c:v>0</c:v>
                </c:pt>
              </c:numCache>
            </c:numRef>
          </c:val>
        </c:ser>
        <c:ser>
          <c:idx val="12"/>
          <c:order val="12"/>
          <c:spPr>
            <a:solidFill>
              <a:schemeClr val="accent1">
                <a:lumMod val="80000"/>
                <a:lumOff val="20000"/>
              </a:schemeClr>
            </a:solidFill>
            <a:ln/>
            <a:effectLst/>
            <a:sp3d/>
          </c:spPr>
          <c:val>
            <c:numRef>
              <c:f>'c=4.0'!$B$14:$L$14</c:f>
              <c:numCache>
                <c:formatCode>0.000</c:formatCode>
                <c:ptCount val="11"/>
                <c:pt idx="0">
                  <c:v>0</c:v>
                </c:pt>
                <c:pt idx="1">
                  <c:v>-1.199999999999999E-2</c:v>
                </c:pt>
                <c:pt idx="2">
                  <c:v>-2.3999999999999987E-2</c:v>
                </c:pt>
                <c:pt idx="3">
                  <c:v>-3.3999999999999975E-2</c:v>
                </c:pt>
                <c:pt idx="4">
                  <c:v>-3.9999999999999973E-2</c:v>
                </c:pt>
                <c:pt idx="5">
                  <c:v>-4.1999999999999975E-2</c:v>
                </c:pt>
                <c:pt idx="6">
                  <c:v>-3.9999999999999987E-2</c:v>
                </c:pt>
                <c:pt idx="7">
                  <c:v>-3.3999999999999982E-2</c:v>
                </c:pt>
                <c:pt idx="8">
                  <c:v>-2.4E-2</c:v>
                </c:pt>
                <c:pt idx="9">
                  <c:v>-1.1999999999999997E-2</c:v>
                </c:pt>
                <c:pt idx="10">
                  <c:v>0</c:v>
                </c:pt>
              </c:numCache>
            </c:numRef>
          </c:val>
        </c:ser>
        <c:ser>
          <c:idx val="13"/>
          <c:order val="13"/>
          <c:spPr>
            <a:solidFill>
              <a:schemeClr val="accent2">
                <a:lumMod val="80000"/>
                <a:lumOff val="20000"/>
              </a:schemeClr>
            </a:solidFill>
            <a:ln/>
            <a:effectLst/>
            <a:sp3d/>
          </c:spPr>
          <c:val>
            <c:numRef>
              <c:f>'c=4.0'!$B$15:$L$15</c:f>
              <c:numCache>
                <c:formatCode>0.000</c:formatCode>
                <c:ptCount val="11"/>
                <c:pt idx="0">
                  <c:v>0</c:v>
                </c:pt>
                <c:pt idx="1">
                  <c:v>-8.0000000000000002E-3</c:v>
                </c:pt>
                <c:pt idx="2">
                  <c:v>-1.599999999999999E-2</c:v>
                </c:pt>
                <c:pt idx="3">
                  <c:v>-2.3999999999999994E-2</c:v>
                </c:pt>
                <c:pt idx="4">
                  <c:v>-2.9999999999999985E-2</c:v>
                </c:pt>
                <c:pt idx="5">
                  <c:v>-3.1999999999999973E-2</c:v>
                </c:pt>
                <c:pt idx="6">
                  <c:v>-2.9999999999999992E-2</c:v>
                </c:pt>
                <c:pt idx="7">
                  <c:v>-2.3999999999999994E-2</c:v>
                </c:pt>
                <c:pt idx="8">
                  <c:v>-1.599999999999999E-2</c:v>
                </c:pt>
                <c:pt idx="9">
                  <c:v>-7.9999999999999863E-3</c:v>
                </c:pt>
                <c:pt idx="10">
                  <c:v>0</c:v>
                </c:pt>
              </c:numCache>
            </c:numRef>
          </c:val>
        </c:ser>
        <c:ser>
          <c:idx val="14"/>
          <c:order val="14"/>
          <c:spPr>
            <a:solidFill>
              <a:schemeClr val="accent3">
                <a:lumMod val="80000"/>
                <a:lumOff val="20000"/>
              </a:schemeClr>
            </a:solidFill>
            <a:ln/>
            <a:effectLst/>
            <a:sp3d/>
          </c:spPr>
          <c:val>
            <c:numRef>
              <c:f>'c=4.0'!$B$16:$L$16</c:f>
              <c:numCache>
                <c:formatCode>0.000</c:formatCode>
                <c:ptCount val="11"/>
                <c:pt idx="0">
                  <c:v>0</c:v>
                </c:pt>
                <c:pt idx="1">
                  <c:v>-4.0000000000000001E-3</c:v>
                </c:pt>
                <c:pt idx="2">
                  <c:v>-8.0000000000000071E-3</c:v>
                </c:pt>
                <c:pt idx="3">
                  <c:v>-1.1999999999999997E-2</c:v>
                </c:pt>
                <c:pt idx="4">
                  <c:v>-1.5999999999999993E-2</c:v>
                </c:pt>
                <c:pt idx="5">
                  <c:v>-1.8000000000000002E-2</c:v>
                </c:pt>
                <c:pt idx="6">
                  <c:v>-1.599999999999998E-2</c:v>
                </c:pt>
                <c:pt idx="7">
                  <c:v>-1.2000000000000004E-2</c:v>
                </c:pt>
                <c:pt idx="8">
                  <c:v>-7.9999999999999793E-3</c:v>
                </c:pt>
                <c:pt idx="9">
                  <c:v>-3.9999999999999931E-3</c:v>
                </c:pt>
                <c:pt idx="10">
                  <c:v>0</c:v>
                </c:pt>
              </c:numCache>
            </c:numRef>
          </c:val>
        </c:ser>
        <c:ser>
          <c:idx val="15"/>
          <c:order val="15"/>
          <c:spPr>
            <a:solidFill>
              <a:schemeClr val="accent4">
                <a:lumMod val="80000"/>
                <a:lumOff val="20000"/>
              </a:schemeClr>
            </a:solidFill>
            <a:ln/>
            <a:effectLst/>
            <a:sp3d/>
          </c:spPr>
          <c:val>
            <c:numRef>
              <c:f>'c=4.0'!$B$17:$L$17</c:f>
              <c:numCache>
                <c:formatCode>0.000</c:formatCode>
                <c:ptCount val="11"/>
                <c:pt idx="0">
                  <c:v>0</c:v>
                </c:pt>
                <c:pt idx="1">
                  <c:v>0</c:v>
                </c:pt>
                <c:pt idx="2">
                  <c:v>0</c:v>
                </c:pt>
                <c:pt idx="3">
                  <c:v>0</c:v>
                </c:pt>
                <c:pt idx="4">
                  <c:v>0</c:v>
                </c:pt>
                <c:pt idx="5">
                  <c:v>0</c:v>
                </c:pt>
                <c:pt idx="6">
                  <c:v>0</c:v>
                </c:pt>
                <c:pt idx="7">
                  <c:v>3.4694469519536142E-17</c:v>
                </c:pt>
                <c:pt idx="8">
                  <c:v>0</c:v>
                </c:pt>
                <c:pt idx="9">
                  <c:v>0</c:v>
                </c:pt>
                <c:pt idx="10">
                  <c:v>0</c:v>
                </c:pt>
              </c:numCache>
            </c:numRef>
          </c:val>
        </c:ser>
        <c:ser>
          <c:idx val="16"/>
          <c:order val="16"/>
          <c:spPr>
            <a:solidFill>
              <a:schemeClr val="accent5">
                <a:lumMod val="80000"/>
                <a:lumOff val="20000"/>
              </a:schemeClr>
            </a:solidFill>
            <a:ln/>
            <a:effectLst/>
            <a:sp3d/>
          </c:spPr>
          <c:val>
            <c:numRef>
              <c:f>'c=4.0'!$B$18:$L$18</c:f>
              <c:numCache>
                <c:formatCode>0.000</c:formatCode>
                <c:ptCount val="11"/>
                <c:pt idx="0">
                  <c:v>0</c:v>
                </c:pt>
                <c:pt idx="1">
                  <c:v>4.0000000000000001E-3</c:v>
                </c:pt>
                <c:pt idx="2">
                  <c:v>8.0000000000000071E-3</c:v>
                </c:pt>
                <c:pt idx="3">
                  <c:v>1.1999999999999997E-2</c:v>
                </c:pt>
                <c:pt idx="4">
                  <c:v>1.5999999999999993E-2</c:v>
                </c:pt>
                <c:pt idx="5">
                  <c:v>1.8000000000000002E-2</c:v>
                </c:pt>
                <c:pt idx="6">
                  <c:v>1.6000000000000014E-2</c:v>
                </c:pt>
                <c:pt idx="7">
                  <c:v>1.2000000000000004E-2</c:v>
                </c:pt>
                <c:pt idx="8">
                  <c:v>8.000000000000014E-3</c:v>
                </c:pt>
                <c:pt idx="9">
                  <c:v>3.9999999999999931E-3</c:v>
                </c:pt>
                <c:pt idx="10">
                  <c:v>0</c:v>
                </c:pt>
              </c:numCache>
            </c:numRef>
          </c:val>
        </c:ser>
        <c:ser>
          <c:idx val="17"/>
          <c:order val="17"/>
          <c:spPr>
            <a:solidFill>
              <a:schemeClr val="accent6">
                <a:lumMod val="80000"/>
                <a:lumOff val="20000"/>
              </a:schemeClr>
            </a:solidFill>
            <a:ln/>
            <a:effectLst/>
            <a:sp3d/>
          </c:spPr>
          <c:val>
            <c:numRef>
              <c:f>'c=4.0'!$B$19:$L$19</c:f>
              <c:numCache>
                <c:formatCode>0.000</c:formatCode>
                <c:ptCount val="11"/>
                <c:pt idx="0">
                  <c:v>0</c:v>
                </c:pt>
                <c:pt idx="1">
                  <c:v>8.0000000000000071E-3</c:v>
                </c:pt>
                <c:pt idx="2">
                  <c:v>1.5999999999999997E-2</c:v>
                </c:pt>
                <c:pt idx="3">
                  <c:v>2.4E-2</c:v>
                </c:pt>
                <c:pt idx="4">
                  <c:v>0.03</c:v>
                </c:pt>
                <c:pt idx="5">
                  <c:v>3.2000000000000008E-2</c:v>
                </c:pt>
                <c:pt idx="6">
                  <c:v>3.0000000000000006E-2</c:v>
                </c:pt>
                <c:pt idx="7">
                  <c:v>2.3999999999999994E-2</c:v>
                </c:pt>
                <c:pt idx="8">
                  <c:v>1.5999999999999997E-2</c:v>
                </c:pt>
                <c:pt idx="9">
                  <c:v>8.000000000000014E-3</c:v>
                </c:pt>
                <c:pt idx="10">
                  <c:v>0</c:v>
                </c:pt>
              </c:numCache>
            </c:numRef>
          </c:val>
        </c:ser>
        <c:ser>
          <c:idx val="18"/>
          <c:order val="18"/>
          <c:spPr>
            <a:solidFill>
              <a:schemeClr val="accent1">
                <a:lumMod val="80000"/>
              </a:schemeClr>
            </a:solidFill>
            <a:ln/>
            <a:effectLst/>
            <a:sp3d/>
          </c:spPr>
          <c:val>
            <c:numRef>
              <c:f>'c=4.0'!$B$20:$L$20</c:f>
              <c:numCache>
                <c:formatCode>0.000</c:formatCode>
                <c:ptCount val="11"/>
                <c:pt idx="0">
                  <c:v>0</c:v>
                </c:pt>
                <c:pt idx="1">
                  <c:v>1.1999999999999997E-2</c:v>
                </c:pt>
                <c:pt idx="2">
                  <c:v>2.4E-2</c:v>
                </c:pt>
                <c:pt idx="3">
                  <c:v>3.4000000000000002E-2</c:v>
                </c:pt>
                <c:pt idx="4">
                  <c:v>4.0000000000000015E-2</c:v>
                </c:pt>
                <c:pt idx="5">
                  <c:v>4.2000000000000003E-2</c:v>
                </c:pt>
                <c:pt idx="6">
                  <c:v>3.9999999999999987E-2</c:v>
                </c:pt>
                <c:pt idx="7">
                  <c:v>3.3999999999999996E-2</c:v>
                </c:pt>
                <c:pt idx="8">
                  <c:v>2.3999999999999994E-2</c:v>
                </c:pt>
                <c:pt idx="9">
                  <c:v>1.2000000000000004E-2</c:v>
                </c:pt>
                <c:pt idx="10">
                  <c:v>0</c:v>
                </c:pt>
              </c:numCache>
            </c:numRef>
          </c:val>
        </c:ser>
        <c:ser>
          <c:idx val="19"/>
          <c:order val="19"/>
          <c:spPr>
            <a:solidFill>
              <a:schemeClr val="accent2">
                <a:lumMod val="80000"/>
              </a:schemeClr>
            </a:solidFill>
            <a:ln/>
            <a:effectLst/>
            <a:sp3d/>
          </c:spPr>
          <c:val>
            <c:numRef>
              <c:f>'c=4.0'!$B$21:$L$21</c:f>
              <c:numCache>
                <c:formatCode>0.000</c:formatCode>
                <c:ptCount val="11"/>
                <c:pt idx="0">
                  <c:v>0</c:v>
                </c:pt>
                <c:pt idx="1">
                  <c:v>1.5999999999999993E-2</c:v>
                </c:pt>
                <c:pt idx="2">
                  <c:v>3.0000000000000002E-2</c:v>
                </c:pt>
                <c:pt idx="3">
                  <c:v>4.0000000000000015E-2</c:v>
                </c:pt>
                <c:pt idx="4">
                  <c:v>4.6000000000000013E-2</c:v>
                </c:pt>
                <c:pt idx="5">
                  <c:v>4.7999999999999994E-2</c:v>
                </c:pt>
                <c:pt idx="6">
                  <c:v>4.5999999999999992E-2</c:v>
                </c:pt>
                <c:pt idx="7">
                  <c:v>3.999999999999998E-2</c:v>
                </c:pt>
                <c:pt idx="8">
                  <c:v>3.0000000000000002E-2</c:v>
                </c:pt>
                <c:pt idx="9">
                  <c:v>1.599999999999998E-2</c:v>
                </c:pt>
                <c:pt idx="10">
                  <c:v>0</c:v>
                </c:pt>
              </c:numCache>
            </c:numRef>
          </c:val>
        </c:ser>
        <c:ser>
          <c:idx val="20"/>
          <c:order val="20"/>
          <c:spPr>
            <a:solidFill>
              <a:schemeClr val="accent3">
                <a:lumMod val="80000"/>
              </a:schemeClr>
            </a:solidFill>
            <a:ln/>
            <a:effectLst/>
            <a:sp3d/>
          </c:spPr>
          <c:val>
            <c:numRef>
              <c:f>'c=4.0'!$B$22:$L$22</c:f>
              <c:numCache>
                <c:formatCode>0.000</c:formatCode>
                <c:ptCount val="11"/>
                <c:pt idx="0">
                  <c:v>0</c:v>
                </c:pt>
                <c:pt idx="1">
                  <c:v>1.8000000000000006E-2</c:v>
                </c:pt>
                <c:pt idx="2">
                  <c:v>3.2000000000000008E-2</c:v>
                </c:pt>
                <c:pt idx="3">
                  <c:v>4.200000000000001E-2</c:v>
                </c:pt>
                <c:pt idx="4">
                  <c:v>4.7999999999999994E-2</c:v>
                </c:pt>
                <c:pt idx="5">
                  <c:v>4.9999999999999996E-2</c:v>
                </c:pt>
                <c:pt idx="6">
                  <c:v>4.799999999999998E-2</c:v>
                </c:pt>
                <c:pt idx="7">
                  <c:v>4.2000000000000003E-2</c:v>
                </c:pt>
                <c:pt idx="8">
                  <c:v>3.1999999999999966E-2</c:v>
                </c:pt>
                <c:pt idx="9">
                  <c:v>1.7999999999999999E-2</c:v>
                </c:pt>
                <c:pt idx="10">
                  <c:v>0</c:v>
                </c:pt>
              </c:numCache>
            </c:numRef>
          </c:val>
        </c:ser>
        <c:bandFmts>
          <c:bandFmt>
            <c:idx val="0"/>
            <c:spPr>
              <a:solidFill>
                <a:schemeClr val="accent1"/>
              </a:solidFill>
              <a:ln/>
              <a:effectLst/>
              <a:sp3d/>
            </c:spPr>
          </c:bandFmt>
          <c:bandFmt>
            <c:idx val="1"/>
            <c:spPr>
              <a:solidFill>
                <a:schemeClr val="accent3"/>
              </a:solidFill>
              <a:ln/>
              <a:effectLst/>
              <a:sp3d/>
            </c:spPr>
          </c:bandFmt>
          <c:bandFmt>
            <c:idx val="2"/>
            <c:spPr>
              <a:solidFill>
                <a:schemeClr val="accent5"/>
              </a:solidFill>
              <a:ln/>
              <a:effectLst/>
              <a:sp3d/>
            </c:spPr>
          </c:bandFmt>
          <c:bandFmt>
            <c:idx val="3"/>
            <c:spPr>
              <a:solidFill>
                <a:schemeClr val="accent1">
                  <a:lumMod val="60000"/>
                </a:schemeClr>
              </a:solidFill>
              <a:ln/>
              <a:effectLst/>
              <a:sp3d/>
            </c:spPr>
          </c:bandFmt>
          <c:bandFmt>
            <c:idx val="4"/>
            <c:spPr>
              <a:solidFill>
                <a:schemeClr val="accent3">
                  <a:lumMod val="60000"/>
                </a:schemeClr>
              </a:solidFill>
              <a:ln/>
              <a:effectLst/>
              <a:sp3d/>
            </c:spPr>
          </c:bandFmt>
          <c:bandFmt>
            <c:idx val="5"/>
            <c:spPr>
              <a:solidFill>
                <a:schemeClr val="accent5">
                  <a:lumMod val="60000"/>
                </a:schemeClr>
              </a:solidFill>
              <a:ln/>
              <a:effectLst/>
              <a:sp3d/>
            </c:spPr>
          </c:bandFmt>
          <c:bandFmt>
            <c:idx val="6"/>
            <c:spPr>
              <a:solidFill>
                <a:schemeClr val="accent1">
                  <a:lumMod val="80000"/>
                  <a:lumOff val="20000"/>
                </a:schemeClr>
              </a:solidFill>
              <a:ln/>
              <a:effectLst/>
              <a:sp3d/>
            </c:spPr>
          </c:bandFmt>
          <c:bandFmt>
            <c:idx val="7"/>
            <c:spPr>
              <a:solidFill>
                <a:schemeClr val="accent3">
                  <a:lumMod val="80000"/>
                  <a:lumOff val="20000"/>
                </a:schemeClr>
              </a:solidFill>
              <a:ln/>
              <a:effectLst/>
              <a:sp3d/>
            </c:spPr>
          </c:bandFmt>
        </c:bandFmts>
        <c:axId val="695993232"/>
        <c:axId val="695995976"/>
        <c:axId val="677662216"/>
      </c:surface3DChart>
      <c:catAx>
        <c:axId val="695993232"/>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95995976"/>
        <c:crosses val="autoZero"/>
        <c:auto val="1"/>
        <c:lblAlgn val="ctr"/>
        <c:lblOffset val="100"/>
        <c:noMultiLvlLbl val="0"/>
      </c:catAx>
      <c:valAx>
        <c:axId val="695995976"/>
        <c:scaling>
          <c:orientation val="minMax"/>
        </c:scaling>
        <c:delete val="0"/>
        <c:axPos val="r"/>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95993232"/>
        <c:crosses val="autoZero"/>
        <c:crossBetween val="midCat"/>
      </c:valAx>
      <c:serAx>
        <c:axId val="677662216"/>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95995976"/>
        <c:crosses val="autoZero"/>
      </c:serAx>
    </c:plotArea>
    <c:plotVisOnly val="1"/>
    <c:dispBlanksAs val="zero"/>
    <c:showDLblsOverMax val="0"/>
  </c:chart>
  <c:spPr>
    <a:ln>
      <a:noFill/>
    </a:ln>
  </c:spPr>
  <c:txPr>
    <a:bodyPr/>
    <a:lstStyle/>
    <a:p>
      <a:pPr>
        <a:defRPr/>
      </a:pPr>
      <a:endParaRPr lang="ja-JP"/>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1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5.9006060606060604E-2"/>
          <c:y val="4.6756583172768144E-2"/>
          <c:w val="0.88785129727636503"/>
          <c:h val="0.84124941886011473"/>
        </c:manualLayout>
      </c:layout>
      <c:surface3DChart>
        <c:wireframe val="0"/>
        <c:ser>
          <c:idx val="0"/>
          <c:order val="0"/>
          <c:spPr>
            <a:solidFill>
              <a:schemeClr val="accent1"/>
            </a:solidFill>
            <a:ln/>
            <a:effectLst/>
            <a:sp3d/>
          </c:spPr>
          <c:val>
            <c:numRef>
              <c:f>'c=9.0'!$B$2:$J$2</c:f>
              <c:numCache>
                <c:formatCode>0.000</c:formatCode>
                <c:ptCount val="9"/>
                <c:pt idx="0">
                  <c:v>0</c:v>
                </c:pt>
                <c:pt idx="1">
                  <c:v>2.5499999999999998E-2</c:v>
                </c:pt>
                <c:pt idx="2">
                  <c:v>4.1999999999999996E-2</c:v>
                </c:pt>
                <c:pt idx="3">
                  <c:v>4.9500000000000009E-2</c:v>
                </c:pt>
                <c:pt idx="4">
                  <c:v>4.8000000000000001E-2</c:v>
                </c:pt>
                <c:pt idx="5">
                  <c:v>3.7500000000000006E-2</c:v>
                </c:pt>
                <c:pt idx="6">
                  <c:v>1.7999999999999999E-2</c:v>
                </c:pt>
                <c:pt idx="7">
                  <c:v>9.5000000000000084E-3</c:v>
                </c:pt>
                <c:pt idx="8">
                  <c:v>0</c:v>
                </c:pt>
              </c:numCache>
            </c:numRef>
          </c:val>
        </c:ser>
        <c:ser>
          <c:idx val="1"/>
          <c:order val="1"/>
          <c:spPr>
            <a:solidFill>
              <a:schemeClr val="accent2"/>
            </a:solidFill>
            <a:ln/>
            <a:effectLst/>
            <a:sp3d/>
          </c:spPr>
          <c:val>
            <c:numRef>
              <c:f>'c=9.0'!$B$3:$J$3</c:f>
              <c:numCache>
                <c:formatCode>0.000</c:formatCode>
                <c:ptCount val="9"/>
                <c:pt idx="0">
                  <c:v>0</c:v>
                </c:pt>
                <c:pt idx="1">
                  <c:v>2.0999999999999998E-2</c:v>
                </c:pt>
                <c:pt idx="2">
                  <c:v>3.7500000000000006E-2</c:v>
                </c:pt>
                <c:pt idx="3">
                  <c:v>4.4999999999999998E-2</c:v>
                </c:pt>
                <c:pt idx="4">
                  <c:v>4.3500000000000011E-2</c:v>
                </c:pt>
                <c:pt idx="5">
                  <c:v>3.3000000000000002E-2</c:v>
                </c:pt>
                <c:pt idx="6">
                  <c:v>2.3500000000000007E-2</c:v>
                </c:pt>
                <c:pt idx="7">
                  <c:v>8.9999999999999993E-3</c:v>
                </c:pt>
                <c:pt idx="8">
                  <c:v>0</c:v>
                </c:pt>
              </c:numCache>
            </c:numRef>
          </c:val>
        </c:ser>
        <c:ser>
          <c:idx val="2"/>
          <c:order val="2"/>
          <c:spPr>
            <a:solidFill>
              <a:schemeClr val="accent3"/>
            </a:solidFill>
            <a:ln/>
            <a:effectLst/>
            <a:sp3d/>
          </c:spPr>
          <c:val>
            <c:numRef>
              <c:f>'c=9.0'!$B$4:$J$4</c:f>
              <c:numCache>
                <c:formatCode>0.000</c:formatCode>
                <c:ptCount val="9"/>
                <c:pt idx="0">
                  <c:v>0</c:v>
                </c:pt>
                <c:pt idx="1">
                  <c:v>1.2000000000000007E-2</c:v>
                </c:pt>
                <c:pt idx="2">
                  <c:v>2.4000000000000007E-2</c:v>
                </c:pt>
                <c:pt idx="3">
                  <c:v>3.1500000000000007E-2</c:v>
                </c:pt>
                <c:pt idx="4">
                  <c:v>0.03</c:v>
                </c:pt>
                <c:pt idx="5">
                  <c:v>2.9500000000000012E-2</c:v>
                </c:pt>
                <c:pt idx="6">
                  <c:v>2.4000000000000004E-2</c:v>
                </c:pt>
                <c:pt idx="7">
                  <c:v>1.3999999999999999E-2</c:v>
                </c:pt>
                <c:pt idx="8">
                  <c:v>0</c:v>
                </c:pt>
              </c:numCache>
            </c:numRef>
          </c:val>
        </c:ser>
        <c:ser>
          <c:idx val="3"/>
          <c:order val="3"/>
          <c:spPr>
            <a:solidFill>
              <a:schemeClr val="accent4"/>
            </a:solidFill>
            <a:ln/>
            <a:effectLst/>
            <a:sp3d/>
          </c:spPr>
          <c:val>
            <c:numRef>
              <c:f>'c=9.0'!$B$5:$J$5</c:f>
              <c:numCache>
                <c:formatCode>0.000</c:formatCode>
                <c:ptCount val="9"/>
                <c:pt idx="0">
                  <c:v>0</c:v>
                </c:pt>
                <c:pt idx="1">
                  <c:v>3.0000000000000096E-3</c:v>
                </c:pt>
                <c:pt idx="2">
                  <c:v>6.0000000000000053E-3</c:v>
                </c:pt>
                <c:pt idx="3">
                  <c:v>9.000000000000008E-3</c:v>
                </c:pt>
                <c:pt idx="4">
                  <c:v>1.7500000000000009E-2</c:v>
                </c:pt>
                <c:pt idx="5">
                  <c:v>2.1000000000000005E-2</c:v>
                </c:pt>
                <c:pt idx="6">
                  <c:v>2.0000000000000004E-2</c:v>
                </c:pt>
                <c:pt idx="7">
                  <c:v>1.5000000000000005E-2</c:v>
                </c:pt>
                <c:pt idx="8">
                  <c:v>0</c:v>
                </c:pt>
              </c:numCache>
            </c:numRef>
          </c:val>
        </c:ser>
        <c:ser>
          <c:idx val="4"/>
          <c:order val="4"/>
          <c:spPr>
            <a:solidFill>
              <a:schemeClr val="accent5"/>
            </a:solidFill>
            <a:ln/>
            <a:effectLst/>
            <a:sp3d/>
          </c:spPr>
          <c:val>
            <c:numRef>
              <c:f>'c=9.0'!$B$6:$J$6</c:f>
              <c:numCache>
                <c:formatCode>0.000</c:formatCode>
                <c:ptCount val="9"/>
                <c:pt idx="0">
                  <c:v>0</c:v>
                </c:pt>
                <c:pt idx="1">
                  <c:v>-6.0000000000000019E-3</c:v>
                </c:pt>
                <c:pt idx="2">
                  <c:v>-1.199999999999999E-2</c:v>
                </c:pt>
                <c:pt idx="3">
                  <c:v>-7.9999999999999932E-3</c:v>
                </c:pt>
                <c:pt idx="4">
                  <c:v>0</c:v>
                </c:pt>
                <c:pt idx="5">
                  <c:v>8.0000000000000002E-3</c:v>
                </c:pt>
                <c:pt idx="6">
                  <c:v>1.2000000000000007E-2</c:v>
                </c:pt>
                <c:pt idx="7">
                  <c:v>6.0000000000000053E-3</c:v>
                </c:pt>
                <c:pt idx="8">
                  <c:v>0</c:v>
                </c:pt>
              </c:numCache>
            </c:numRef>
          </c:val>
        </c:ser>
        <c:ser>
          <c:idx val="5"/>
          <c:order val="5"/>
          <c:spPr>
            <a:solidFill>
              <a:schemeClr val="accent6"/>
            </a:solidFill>
            <a:ln/>
            <a:effectLst/>
            <a:sp3d/>
          </c:spPr>
          <c:val>
            <c:numRef>
              <c:f>'c=9.0'!$B$7:$J$7</c:f>
              <c:numCache>
                <c:formatCode>0.000</c:formatCode>
                <c:ptCount val="9"/>
                <c:pt idx="0">
                  <c:v>0</c:v>
                </c:pt>
                <c:pt idx="1">
                  <c:v>-1.4999999999999999E-2</c:v>
                </c:pt>
                <c:pt idx="2">
                  <c:v>-0.02</c:v>
                </c:pt>
                <c:pt idx="3">
                  <c:v>-2.0999999999999998E-2</c:v>
                </c:pt>
                <c:pt idx="4">
                  <c:v>-1.7500000000000002E-2</c:v>
                </c:pt>
                <c:pt idx="5">
                  <c:v>-8.9999999999999976E-3</c:v>
                </c:pt>
                <c:pt idx="6">
                  <c:v>-5.9999999999999984E-3</c:v>
                </c:pt>
                <c:pt idx="7">
                  <c:v>-2.9999999999999975E-3</c:v>
                </c:pt>
                <c:pt idx="8">
                  <c:v>0</c:v>
                </c:pt>
              </c:numCache>
            </c:numRef>
          </c:val>
        </c:ser>
        <c:ser>
          <c:idx val="6"/>
          <c:order val="6"/>
          <c:spPr>
            <a:solidFill>
              <a:schemeClr val="accent1">
                <a:lumMod val="60000"/>
              </a:schemeClr>
            </a:solidFill>
            <a:ln/>
            <a:effectLst/>
            <a:sp3d/>
          </c:spPr>
          <c:val>
            <c:numRef>
              <c:f>'c=9.0'!$B$8:$J$8</c:f>
              <c:numCache>
                <c:formatCode>0.000</c:formatCode>
                <c:ptCount val="9"/>
                <c:pt idx="0">
                  <c:v>0</c:v>
                </c:pt>
                <c:pt idx="1">
                  <c:v>-1.3999999999999999E-2</c:v>
                </c:pt>
                <c:pt idx="2">
                  <c:v>-2.4000000000000007E-2</c:v>
                </c:pt>
                <c:pt idx="3">
                  <c:v>-2.9500000000000012E-2</c:v>
                </c:pt>
                <c:pt idx="4">
                  <c:v>-2.9999999999999995E-2</c:v>
                </c:pt>
                <c:pt idx="5">
                  <c:v>-3.15E-2</c:v>
                </c:pt>
                <c:pt idx="6">
                  <c:v>-2.4E-2</c:v>
                </c:pt>
                <c:pt idx="7">
                  <c:v>-1.2000000000000004E-2</c:v>
                </c:pt>
                <c:pt idx="8">
                  <c:v>0</c:v>
                </c:pt>
              </c:numCache>
            </c:numRef>
          </c:val>
        </c:ser>
        <c:ser>
          <c:idx val="7"/>
          <c:order val="7"/>
          <c:spPr>
            <a:solidFill>
              <a:schemeClr val="accent2">
                <a:lumMod val="60000"/>
              </a:schemeClr>
            </a:solidFill>
            <a:ln/>
            <a:effectLst/>
            <a:sp3d/>
          </c:spPr>
          <c:val>
            <c:numRef>
              <c:f>'c=9.0'!$B$9:$J$9</c:f>
              <c:numCache>
                <c:formatCode>0.000</c:formatCode>
                <c:ptCount val="9"/>
                <c:pt idx="0">
                  <c:v>0</c:v>
                </c:pt>
                <c:pt idx="1">
                  <c:v>-9.000000000000008E-3</c:v>
                </c:pt>
                <c:pt idx="2">
                  <c:v>-2.350000000000001E-2</c:v>
                </c:pt>
                <c:pt idx="3">
                  <c:v>-3.3000000000000008E-2</c:v>
                </c:pt>
                <c:pt idx="4">
                  <c:v>-4.3500000000000011E-2</c:v>
                </c:pt>
                <c:pt idx="5">
                  <c:v>-4.4999999999999998E-2</c:v>
                </c:pt>
                <c:pt idx="6">
                  <c:v>-3.7500000000000006E-2</c:v>
                </c:pt>
                <c:pt idx="7">
                  <c:v>-2.1000000000000005E-2</c:v>
                </c:pt>
                <c:pt idx="8">
                  <c:v>0</c:v>
                </c:pt>
              </c:numCache>
            </c:numRef>
          </c:val>
        </c:ser>
        <c:ser>
          <c:idx val="8"/>
          <c:order val="8"/>
          <c:spPr>
            <a:solidFill>
              <a:schemeClr val="accent3">
                <a:lumMod val="60000"/>
              </a:schemeClr>
            </a:solidFill>
            <a:ln/>
            <a:effectLst/>
            <a:sp3d/>
          </c:spPr>
          <c:val>
            <c:numRef>
              <c:f>'c=9.0'!$B$10:$J$10</c:f>
              <c:numCache>
                <c:formatCode>0.000</c:formatCode>
                <c:ptCount val="9"/>
                <c:pt idx="0">
                  <c:v>0</c:v>
                </c:pt>
                <c:pt idx="1">
                  <c:v>-9.5000000000000119E-3</c:v>
                </c:pt>
                <c:pt idx="2">
                  <c:v>-1.8000000000000009E-2</c:v>
                </c:pt>
                <c:pt idx="3">
                  <c:v>-3.7500000000000006E-2</c:v>
                </c:pt>
                <c:pt idx="4">
                  <c:v>-4.8000000000000015E-2</c:v>
                </c:pt>
                <c:pt idx="5">
                  <c:v>-4.9500000000000016E-2</c:v>
                </c:pt>
                <c:pt idx="6">
                  <c:v>-4.2000000000000003E-2</c:v>
                </c:pt>
                <c:pt idx="7">
                  <c:v>-2.5500000000000002E-2</c:v>
                </c:pt>
                <c:pt idx="8">
                  <c:v>0</c:v>
                </c:pt>
              </c:numCache>
            </c:numRef>
          </c:val>
        </c:ser>
        <c:ser>
          <c:idx val="9"/>
          <c:order val="9"/>
          <c:spPr>
            <a:solidFill>
              <a:schemeClr val="accent4">
                <a:lumMod val="60000"/>
              </a:schemeClr>
            </a:solidFill>
            <a:ln/>
            <a:effectLst/>
            <a:sp3d/>
          </c:spPr>
          <c:val>
            <c:numRef>
              <c:f>'c=9.0'!$B$11:$J$11</c:f>
              <c:numCache>
                <c:formatCode>0.000</c:formatCode>
                <c:ptCount val="9"/>
                <c:pt idx="0">
                  <c:v>0</c:v>
                </c:pt>
                <c:pt idx="1">
                  <c:v>-9.0000000000000011E-3</c:v>
                </c:pt>
                <c:pt idx="2">
                  <c:v>-2.3500000000000004E-2</c:v>
                </c:pt>
                <c:pt idx="3">
                  <c:v>-3.3000000000000022E-2</c:v>
                </c:pt>
                <c:pt idx="4">
                  <c:v>-4.3500000000000011E-2</c:v>
                </c:pt>
                <c:pt idx="5">
                  <c:v>-4.5000000000000026E-2</c:v>
                </c:pt>
                <c:pt idx="6">
                  <c:v>-3.7500000000000006E-2</c:v>
                </c:pt>
                <c:pt idx="7">
                  <c:v>-2.0999999999999998E-2</c:v>
                </c:pt>
                <c:pt idx="8">
                  <c:v>0</c:v>
                </c:pt>
              </c:numCache>
            </c:numRef>
          </c:val>
        </c:ser>
        <c:ser>
          <c:idx val="10"/>
          <c:order val="10"/>
          <c:spPr>
            <a:solidFill>
              <a:schemeClr val="accent5">
                <a:lumMod val="60000"/>
              </a:schemeClr>
            </a:solidFill>
            <a:ln/>
            <a:effectLst/>
            <a:sp3d/>
          </c:spPr>
          <c:val>
            <c:numRef>
              <c:f>'c=9.0'!$B$12:$J$12</c:f>
              <c:numCache>
                <c:formatCode>0.000</c:formatCode>
                <c:ptCount val="9"/>
                <c:pt idx="0">
                  <c:v>0</c:v>
                </c:pt>
                <c:pt idx="1">
                  <c:v>-1.3999999999999992E-2</c:v>
                </c:pt>
                <c:pt idx="2">
                  <c:v>-2.4000000000000014E-2</c:v>
                </c:pt>
                <c:pt idx="3">
                  <c:v>-2.9500000000000012E-2</c:v>
                </c:pt>
                <c:pt idx="4">
                  <c:v>-3.0000000000000027E-2</c:v>
                </c:pt>
                <c:pt idx="5">
                  <c:v>-3.15E-2</c:v>
                </c:pt>
                <c:pt idx="6">
                  <c:v>-2.4000000000000028E-2</c:v>
                </c:pt>
                <c:pt idx="7">
                  <c:v>-1.2000000000000004E-2</c:v>
                </c:pt>
                <c:pt idx="8">
                  <c:v>0</c:v>
                </c:pt>
              </c:numCache>
            </c:numRef>
          </c:val>
        </c:ser>
        <c:ser>
          <c:idx val="11"/>
          <c:order val="11"/>
          <c:spPr>
            <a:solidFill>
              <a:schemeClr val="accent6">
                <a:lumMod val="60000"/>
              </a:schemeClr>
            </a:solidFill>
            <a:ln/>
            <a:effectLst/>
            <a:sp3d/>
          </c:spPr>
          <c:val>
            <c:numRef>
              <c:f>'c=9.0'!$B$13:$J$13</c:f>
              <c:numCache>
                <c:formatCode>0.000</c:formatCode>
                <c:ptCount val="9"/>
                <c:pt idx="0">
                  <c:v>0</c:v>
                </c:pt>
                <c:pt idx="1">
                  <c:v>-1.5000000000000013E-2</c:v>
                </c:pt>
                <c:pt idx="2">
                  <c:v>-0.02</c:v>
                </c:pt>
                <c:pt idx="3">
                  <c:v>-2.1000000000000019E-2</c:v>
                </c:pt>
                <c:pt idx="4">
                  <c:v>-1.7500000000000002E-2</c:v>
                </c:pt>
                <c:pt idx="5">
                  <c:v>-9.0000000000000288E-3</c:v>
                </c:pt>
                <c:pt idx="6">
                  <c:v>-5.9999999999999984E-3</c:v>
                </c:pt>
                <c:pt idx="7">
                  <c:v>-3.0000000000000304E-3</c:v>
                </c:pt>
                <c:pt idx="8">
                  <c:v>0</c:v>
                </c:pt>
              </c:numCache>
            </c:numRef>
          </c:val>
        </c:ser>
        <c:ser>
          <c:idx val="12"/>
          <c:order val="12"/>
          <c:spPr>
            <a:solidFill>
              <a:schemeClr val="accent1">
                <a:lumMod val="80000"/>
                <a:lumOff val="20000"/>
              </a:schemeClr>
            </a:solidFill>
            <a:ln/>
            <a:effectLst/>
            <a:sp3d/>
          </c:spPr>
          <c:val>
            <c:numRef>
              <c:f>'c=9.0'!$B$14:$J$14</c:f>
              <c:numCache>
                <c:formatCode>0.000</c:formatCode>
                <c:ptCount val="9"/>
                <c:pt idx="0">
                  <c:v>0</c:v>
                </c:pt>
                <c:pt idx="1">
                  <c:v>-6.0000000000000088E-3</c:v>
                </c:pt>
                <c:pt idx="2">
                  <c:v>-1.2000000000000018E-2</c:v>
                </c:pt>
                <c:pt idx="3">
                  <c:v>-7.9999999999999932E-3</c:v>
                </c:pt>
                <c:pt idx="4">
                  <c:v>0</c:v>
                </c:pt>
                <c:pt idx="5">
                  <c:v>8.0000000000000002E-3</c:v>
                </c:pt>
                <c:pt idx="6">
                  <c:v>1.1999999999999969E-2</c:v>
                </c:pt>
                <c:pt idx="7">
                  <c:v>6.0000000000000053E-3</c:v>
                </c:pt>
                <c:pt idx="8">
                  <c:v>0</c:v>
                </c:pt>
              </c:numCache>
            </c:numRef>
          </c:val>
        </c:ser>
        <c:ser>
          <c:idx val="13"/>
          <c:order val="13"/>
          <c:spPr>
            <a:solidFill>
              <a:schemeClr val="accent2">
                <a:lumMod val="80000"/>
                <a:lumOff val="20000"/>
              </a:schemeClr>
            </a:solidFill>
            <a:ln/>
            <a:effectLst/>
            <a:sp3d/>
          </c:spPr>
          <c:val>
            <c:numRef>
              <c:f>'c=9.0'!$B$15:$J$15</c:f>
              <c:numCache>
                <c:formatCode>0.000</c:formatCode>
                <c:ptCount val="9"/>
                <c:pt idx="0">
                  <c:v>0</c:v>
                </c:pt>
                <c:pt idx="1">
                  <c:v>2.9999999999999957E-3</c:v>
                </c:pt>
                <c:pt idx="2">
                  <c:v>5.9999999999999984E-3</c:v>
                </c:pt>
                <c:pt idx="3">
                  <c:v>9.0000000000000011E-3</c:v>
                </c:pt>
                <c:pt idx="4">
                  <c:v>1.7500000000000009E-2</c:v>
                </c:pt>
                <c:pt idx="5">
                  <c:v>2.0999999999999998E-2</c:v>
                </c:pt>
                <c:pt idx="6">
                  <c:v>2.0000000000000004E-2</c:v>
                </c:pt>
                <c:pt idx="7">
                  <c:v>1.4999999999999999E-2</c:v>
                </c:pt>
                <c:pt idx="8">
                  <c:v>0</c:v>
                </c:pt>
              </c:numCache>
            </c:numRef>
          </c:val>
        </c:ser>
        <c:ser>
          <c:idx val="14"/>
          <c:order val="14"/>
          <c:spPr>
            <a:solidFill>
              <a:schemeClr val="accent3">
                <a:lumMod val="80000"/>
                <a:lumOff val="20000"/>
              </a:schemeClr>
            </a:solidFill>
            <a:ln/>
            <a:effectLst/>
            <a:sp3d/>
          </c:spPr>
          <c:val>
            <c:numRef>
              <c:f>'c=9.0'!$B$16:$J$16</c:f>
              <c:numCache>
                <c:formatCode>0.000</c:formatCode>
                <c:ptCount val="9"/>
                <c:pt idx="0">
                  <c:v>0</c:v>
                </c:pt>
                <c:pt idx="1">
                  <c:v>1.2000000000000007E-2</c:v>
                </c:pt>
                <c:pt idx="2">
                  <c:v>2.4000000000000014E-2</c:v>
                </c:pt>
                <c:pt idx="3">
                  <c:v>3.15E-2</c:v>
                </c:pt>
                <c:pt idx="4">
                  <c:v>0.03</c:v>
                </c:pt>
                <c:pt idx="5">
                  <c:v>2.9500000000000012E-2</c:v>
                </c:pt>
                <c:pt idx="6">
                  <c:v>2.4000000000000028E-2</c:v>
                </c:pt>
                <c:pt idx="7">
                  <c:v>1.3999999999999999E-2</c:v>
                </c:pt>
                <c:pt idx="8">
                  <c:v>0</c:v>
                </c:pt>
              </c:numCache>
            </c:numRef>
          </c:val>
        </c:ser>
        <c:ser>
          <c:idx val="15"/>
          <c:order val="15"/>
          <c:spPr>
            <a:solidFill>
              <a:schemeClr val="accent4">
                <a:lumMod val="80000"/>
                <a:lumOff val="20000"/>
              </a:schemeClr>
            </a:solidFill>
            <a:ln/>
            <a:effectLst/>
            <a:sp3d/>
          </c:spPr>
          <c:val>
            <c:numRef>
              <c:f>'c=9.0'!$B$17:$J$17</c:f>
              <c:numCache>
                <c:formatCode>0.000</c:formatCode>
                <c:ptCount val="9"/>
                <c:pt idx="0">
                  <c:v>0</c:v>
                </c:pt>
                <c:pt idx="1">
                  <c:v>2.1000000000000019E-2</c:v>
                </c:pt>
                <c:pt idx="2">
                  <c:v>3.7500000000000012E-2</c:v>
                </c:pt>
                <c:pt idx="3">
                  <c:v>4.5000000000000012E-2</c:v>
                </c:pt>
                <c:pt idx="4">
                  <c:v>4.3500000000000004E-2</c:v>
                </c:pt>
                <c:pt idx="5">
                  <c:v>3.3000000000000029E-2</c:v>
                </c:pt>
                <c:pt idx="6">
                  <c:v>2.3500000000000007E-2</c:v>
                </c:pt>
                <c:pt idx="7">
                  <c:v>9.0000000000000288E-3</c:v>
                </c:pt>
                <c:pt idx="8">
                  <c:v>0</c:v>
                </c:pt>
              </c:numCache>
            </c:numRef>
          </c:val>
        </c:ser>
        <c:ser>
          <c:idx val="16"/>
          <c:order val="16"/>
          <c:spPr>
            <a:solidFill>
              <a:schemeClr val="accent5">
                <a:lumMod val="80000"/>
                <a:lumOff val="20000"/>
              </a:schemeClr>
            </a:solidFill>
            <a:ln/>
            <a:effectLst/>
            <a:sp3d/>
          </c:spPr>
          <c:val>
            <c:numRef>
              <c:f>'c=9.0'!$B$18:$J$18</c:f>
              <c:numCache>
                <c:formatCode>0.000</c:formatCode>
                <c:ptCount val="9"/>
                <c:pt idx="0">
                  <c:v>0</c:v>
                </c:pt>
                <c:pt idx="1">
                  <c:v>2.5500000000000005E-2</c:v>
                </c:pt>
                <c:pt idx="2">
                  <c:v>4.2000000000000016E-2</c:v>
                </c:pt>
                <c:pt idx="3">
                  <c:v>4.9500000000000016E-2</c:v>
                </c:pt>
                <c:pt idx="4">
                  <c:v>4.8000000000000043E-2</c:v>
                </c:pt>
                <c:pt idx="5">
                  <c:v>3.7499999999999992E-2</c:v>
                </c:pt>
                <c:pt idx="6">
                  <c:v>1.800000000000003E-2</c:v>
                </c:pt>
                <c:pt idx="7">
                  <c:v>9.5000000000000084E-3</c:v>
                </c:pt>
                <c:pt idx="8">
                  <c:v>0</c:v>
                </c:pt>
              </c:numCache>
            </c:numRef>
          </c:val>
        </c:ser>
        <c:ser>
          <c:idx val="17"/>
          <c:order val="17"/>
          <c:spPr>
            <a:solidFill>
              <a:schemeClr val="accent6">
                <a:lumMod val="80000"/>
                <a:lumOff val="20000"/>
              </a:schemeClr>
            </a:solidFill>
            <a:ln/>
            <a:effectLst/>
            <a:sp3d/>
          </c:spPr>
          <c:val>
            <c:numRef>
              <c:f>'c=9.0'!$B$19:$J$19</c:f>
              <c:numCache>
                <c:formatCode>0.000</c:formatCode>
                <c:ptCount val="9"/>
                <c:pt idx="0">
                  <c:v>0</c:v>
                </c:pt>
                <c:pt idx="1">
                  <c:v>2.0999999999999998E-2</c:v>
                </c:pt>
                <c:pt idx="2">
                  <c:v>3.7500000000000012E-2</c:v>
                </c:pt>
                <c:pt idx="3">
                  <c:v>4.500000000000004E-2</c:v>
                </c:pt>
                <c:pt idx="4">
                  <c:v>4.3500000000000004E-2</c:v>
                </c:pt>
                <c:pt idx="5">
                  <c:v>3.3000000000000043E-2</c:v>
                </c:pt>
                <c:pt idx="6">
                  <c:v>2.3499999999999993E-2</c:v>
                </c:pt>
                <c:pt idx="7">
                  <c:v>9.0000000000000011E-3</c:v>
                </c:pt>
                <c:pt idx="8">
                  <c:v>0</c:v>
                </c:pt>
              </c:numCache>
            </c:numRef>
          </c:val>
        </c:ser>
        <c:ser>
          <c:idx val="18"/>
          <c:order val="18"/>
          <c:spPr>
            <a:solidFill>
              <a:schemeClr val="accent1">
                <a:lumMod val="80000"/>
              </a:schemeClr>
            </a:solidFill>
            <a:ln/>
            <a:effectLst/>
            <a:sp3d/>
          </c:spPr>
          <c:val>
            <c:numRef>
              <c:f>'c=9.0'!$B$20:$J$20</c:f>
              <c:numCache>
                <c:formatCode>0.000</c:formatCode>
                <c:ptCount val="9"/>
                <c:pt idx="0">
                  <c:v>0</c:v>
                </c:pt>
                <c:pt idx="1">
                  <c:v>1.2000000000000007E-2</c:v>
                </c:pt>
                <c:pt idx="2">
                  <c:v>2.4000000000000014E-2</c:v>
                </c:pt>
                <c:pt idx="3">
                  <c:v>3.15E-2</c:v>
                </c:pt>
                <c:pt idx="4">
                  <c:v>3.0000000000000041E-2</c:v>
                </c:pt>
                <c:pt idx="5">
                  <c:v>2.9500000000000012E-2</c:v>
                </c:pt>
                <c:pt idx="6">
                  <c:v>2.4000000000000014E-2</c:v>
                </c:pt>
                <c:pt idx="7">
                  <c:v>1.3999999999999985E-2</c:v>
                </c:pt>
                <c:pt idx="8">
                  <c:v>0</c:v>
                </c:pt>
              </c:numCache>
            </c:numRef>
          </c:val>
        </c:ser>
        <c:ser>
          <c:idx val="19"/>
          <c:order val="19"/>
          <c:spPr>
            <a:solidFill>
              <a:schemeClr val="accent2">
                <a:lumMod val="80000"/>
              </a:schemeClr>
            </a:solidFill>
            <a:ln/>
            <a:effectLst/>
            <a:sp3d/>
          </c:spPr>
          <c:val>
            <c:numRef>
              <c:f>'c=9.0'!$B$21:$J$21</c:f>
              <c:numCache>
                <c:formatCode>0.000</c:formatCode>
                <c:ptCount val="9"/>
                <c:pt idx="0">
                  <c:v>0</c:v>
                </c:pt>
                <c:pt idx="1">
                  <c:v>3.0000000000000165E-3</c:v>
                </c:pt>
                <c:pt idx="2">
                  <c:v>5.9999999999999984E-3</c:v>
                </c:pt>
                <c:pt idx="3">
                  <c:v>9.0000000000000149E-3</c:v>
                </c:pt>
                <c:pt idx="4">
                  <c:v>1.7500000000000009E-2</c:v>
                </c:pt>
                <c:pt idx="5">
                  <c:v>2.1000000000000012E-2</c:v>
                </c:pt>
                <c:pt idx="6">
                  <c:v>2.0000000000000004E-2</c:v>
                </c:pt>
                <c:pt idx="7">
                  <c:v>1.5000000000000013E-2</c:v>
                </c:pt>
                <c:pt idx="8">
                  <c:v>0</c:v>
                </c:pt>
              </c:numCache>
            </c:numRef>
          </c:val>
        </c:ser>
        <c:ser>
          <c:idx val="20"/>
          <c:order val="20"/>
          <c:spPr>
            <a:solidFill>
              <a:schemeClr val="accent3">
                <a:lumMod val="80000"/>
              </a:schemeClr>
            </a:solidFill>
            <a:ln/>
            <a:effectLst/>
            <a:sp3d/>
          </c:spPr>
          <c:val>
            <c:numRef>
              <c:f>'c=9.0'!$B$22:$J$22</c:f>
              <c:numCache>
                <c:formatCode>0.000</c:formatCode>
                <c:ptCount val="9"/>
                <c:pt idx="0">
                  <c:v>0</c:v>
                </c:pt>
                <c:pt idx="1">
                  <c:v>-6.0000000000000088E-3</c:v>
                </c:pt>
                <c:pt idx="2">
                  <c:v>-1.1999999999999983E-2</c:v>
                </c:pt>
                <c:pt idx="3">
                  <c:v>-7.9999999999999932E-3</c:v>
                </c:pt>
                <c:pt idx="4">
                  <c:v>0</c:v>
                </c:pt>
                <c:pt idx="5">
                  <c:v>8.0000000000000002E-3</c:v>
                </c:pt>
                <c:pt idx="6">
                  <c:v>1.2000000000000011E-2</c:v>
                </c:pt>
                <c:pt idx="7">
                  <c:v>6.0000000000000192E-3</c:v>
                </c:pt>
                <c:pt idx="8">
                  <c:v>0</c:v>
                </c:pt>
              </c:numCache>
            </c:numRef>
          </c:val>
        </c:ser>
        <c:bandFmts>
          <c:bandFmt>
            <c:idx val="0"/>
            <c:spPr>
              <a:solidFill>
                <a:schemeClr val="accent1"/>
              </a:solidFill>
              <a:ln/>
              <a:effectLst/>
              <a:sp3d/>
            </c:spPr>
          </c:bandFmt>
          <c:bandFmt>
            <c:idx val="1"/>
            <c:spPr>
              <a:solidFill>
                <a:schemeClr val="accent4"/>
              </a:solidFill>
              <a:ln/>
              <a:effectLst/>
              <a:sp3d/>
            </c:spPr>
          </c:bandFmt>
          <c:bandFmt>
            <c:idx val="2"/>
            <c:spPr>
              <a:solidFill>
                <a:schemeClr val="accent1">
                  <a:lumMod val="60000"/>
                </a:schemeClr>
              </a:solidFill>
              <a:ln/>
              <a:effectLst/>
              <a:sp3d/>
            </c:spPr>
          </c:bandFmt>
          <c:bandFmt>
            <c:idx val="3"/>
            <c:spPr>
              <a:solidFill>
                <a:schemeClr val="accent4">
                  <a:lumMod val="60000"/>
                </a:schemeClr>
              </a:solidFill>
              <a:ln/>
              <a:effectLst/>
              <a:sp3d/>
            </c:spPr>
          </c:bandFmt>
          <c:bandFmt>
            <c:idx val="4"/>
            <c:spPr>
              <a:solidFill>
                <a:schemeClr val="accent1">
                  <a:lumMod val="80000"/>
                  <a:lumOff val="20000"/>
                </a:schemeClr>
              </a:solidFill>
              <a:ln/>
              <a:effectLst/>
              <a:sp3d/>
            </c:spPr>
          </c:bandFmt>
        </c:bandFmts>
        <c:axId val="690946328"/>
        <c:axId val="690947896"/>
        <c:axId val="580133400"/>
      </c:surface3DChart>
      <c:catAx>
        <c:axId val="690946328"/>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90947896"/>
        <c:crosses val="autoZero"/>
        <c:auto val="1"/>
        <c:lblAlgn val="ctr"/>
        <c:lblOffset val="100"/>
        <c:noMultiLvlLbl val="0"/>
      </c:catAx>
      <c:valAx>
        <c:axId val="690947896"/>
        <c:scaling>
          <c:orientation val="minMax"/>
        </c:scaling>
        <c:delete val="0"/>
        <c:axPos val="r"/>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90946328"/>
        <c:crosses val="autoZero"/>
        <c:crossBetween val="midCat"/>
      </c:valAx>
      <c:serAx>
        <c:axId val="580133400"/>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90947896"/>
        <c:crosses val="autoZero"/>
      </c:serAx>
    </c:plotArea>
    <c:plotVisOnly val="1"/>
    <c:dispBlanksAs val="zero"/>
    <c:showDLblsOverMax val="0"/>
  </c:chart>
  <c:spPr>
    <a:ln>
      <a:noFill/>
    </a:ln>
  </c:spPr>
  <c:txPr>
    <a:bodyPr/>
    <a:lstStyle/>
    <a:p>
      <a:pPr>
        <a:defRPr/>
      </a:pPr>
      <a:endParaRPr lang="ja-JP"/>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A4E"/>
    <w:rsid w:val="002A3AAB"/>
    <w:rsid w:val="00C32A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32A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1">
      <a:majorFont>
        <a:latin typeface="Times New Roman"/>
        <a:ea typeface="ＭＳ 明朝"/>
        <a:cs typeface=""/>
      </a:majorFont>
      <a:minorFont>
        <a:latin typeface="Times New Roman"/>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4CB0C-A9D1-44ED-95B3-9A44E4FB7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8</Pages>
  <Words>453</Words>
  <Characters>2584</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Masato TOMITA</dc:creator>
  <cp:keywords/>
  <dc:description/>
  <cp:lastModifiedBy>Masato TOMITA</cp:lastModifiedBy>
  <cp:revision>49</cp:revision>
  <dcterms:created xsi:type="dcterms:W3CDTF">2018-01-03T08:13:00Z</dcterms:created>
  <dcterms:modified xsi:type="dcterms:W3CDTF">2018-01-03T12:02:00Z</dcterms:modified>
</cp:coreProperties>
</file>