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2C52" w:rsidRDefault="00053FC6" w:rsidP="00053FC6">
      <w:r>
        <w:rPr>
          <w:rFonts w:hint="eastAsia"/>
        </w:rPr>
        <w:t>ML HW7 report 0410024</w:t>
      </w:r>
      <w:r>
        <w:rPr>
          <w:rFonts w:hint="eastAsia"/>
        </w:rPr>
        <w:t>余東儒</w:t>
      </w:r>
    </w:p>
    <w:p w:rsidR="00053FC6" w:rsidRPr="0093198D" w:rsidRDefault="0093198D" w:rsidP="00053FC6">
      <w:pPr>
        <w:rPr>
          <w:color w:val="FF0000"/>
        </w:rPr>
      </w:pPr>
      <w:r w:rsidRPr="0093198D">
        <w:rPr>
          <w:rFonts w:hint="eastAsia"/>
          <w:color w:val="FF0000"/>
        </w:rPr>
        <w:t>Modified</w:t>
      </w:r>
      <w:r w:rsidR="00053FC6" w:rsidRPr="0093198D">
        <w:rPr>
          <w:rFonts w:hint="eastAsia"/>
          <w:color w:val="FF0000"/>
        </w:rPr>
        <w:t xml:space="preserve"> code:</w:t>
      </w:r>
    </w:p>
    <w:p w:rsidR="0093198D" w:rsidRPr="0093198D" w:rsidRDefault="00053FC6" w:rsidP="00053FC6">
      <w:r>
        <w:tab/>
      </w:r>
      <w:r>
        <w:rPr>
          <w:rFonts w:hint="eastAsia"/>
        </w:rPr>
        <w:t>x</w:t>
      </w:r>
      <w:r>
        <w:t xml:space="preserve">2p function </w:t>
      </w:r>
      <w:r>
        <w:rPr>
          <w:rFonts w:hint="eastAsia"/>
        </w:rPr>
        <w:t>沒有做任何更改，因為</w:t>
      </w:r>
      <w:r w:rsidR="0093198D">
        <w:rPr>
          <w:rFonts w:hint="eastAsia"/>
        </w:rPr>
        <w:t xml:space="preserve">symmetric SNE </w:t>
      </w:r>
      <w:r w:rsidR="0093198D">
        <w:rPr>
          <w:rFonts w:hint="eastAsia"/>
        </w:rPr>
        <w:t>和</w:t>
      </w:r>
      <w:r w:rsidR="0093198D">
        <w:rPr>
          <w:rFonts w:hint="eastAsia"/>
        </w:rPr>
        <w:t xml:space="preserve"> t-SNE</w:t>
      </w:r>
      <w:r w:rsidR="0093198D">
        <w:rPr>
          <w:rFonts w:hint="eastAsia"/>
        </w:rPr>
        <w:t>對</w:t>
      </w:r>
      <w:r w:rsidR="0093198D">
        <w:rPr>
          <w:rFonts w:hint="eastAsia"/>
        </w:rPr>
        <w:t>P</w:t>
      </w:r>
      <w:r w:rsidR="0093198D">
        <w:rPr>
          <w:rFonts w:hint="eastAsia"/>
        </w:rPr>
        <w:t>的算法都相同，另外就是加了一個坐</w:t>
      </w:r>
      <w:r w:rsidR="0093198D">
        <w:rPr>
          <w:rFonts w:hint="eastAsia"/>
        </w:rPr>
        <w:t>symmetric SNE</w:t>
      </w:r>
      <w:r w:rsidR="0093198D">
        <w:rPr>
          <w:rFonts w:hint="eastAsia"/>
        </w:rPr>
        <w:t>的</w:t>
      </w:r>
      <w:r w:rsidR="0093198D">
        <w:rPr>
          <w:rFonts w:hint="eastAsia"/>
        </w:rPr>
        <w:t>function:</w:t>
      </w:r>
    </w:p>
    <w:p w:rsidR="0093198D" w:rsidRDefault="0093198D" w:rsidP="00053FC6">
      <w:r>
        <w:rPr>
          <w:noProof/>
        </w:rPr>
        <w:drawing>
          <wp:inline distT="0" distB="0" distL="0" distR="0" wp14:anchorId="18B8F320" wp14:editId="2FD0C41E">
            <wp:extent cx="4039737" cy="564254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58" t="12650" r="65578" b="7976"/>
                    <a:stretch/>
                  </pic:blipFill>
                  <pic:spPr bwMode="auto">
                    <a:xfrm>
                      <a:off x="0" y="0"/>
                      <a:ext cx="4052138" cy="565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98D" w:rsidRDefault="0093198D" w:rsidP="00053FC6">
      <w:r>
        <w:rPr>
          <w:rFonts w:hint="eastAsia"/>
        </w:rPr>
        <w:t>內容跟</w:t>
      </w:r>
      <w:r>
        <w:rPr>
          <w:rFonts w:hint="eastAsia"/>
        </w:rPr>
        <w:t>sample code</w:t>
      </w:r>
      <w:r>
        <w:rPr>
          <w:rFonts w:hint="eastAsia"/>
        </w:rPr>
        <w:t>裡的</w:t>
      </w:r>
      <w:r>
        <w:rPr>
          <w:rFonts w:hint="eastAsia"/>
        </w:rPr>
        <w:t>t-SNE</w:t>
      </w:r>
      <w:r>
        <w:rPr>
          <w:rFonts w:hint="eastAsia"/>
        </w:rPr>
        <w:t>有些地方重複，一樣的都先將</w:t>
      </w:r>
      <w:r>
        <w:rPr>
          <w:rFonts w:hint="eastAsia"/>
        </w:rPr>
        <w:t>X</w:t>
      </w:r>
      <w:r>
        <w:rPr>
          <w:rFonts w:hint="eastAsia"/>
        </w:rPr>
        <w:t>坐</w:t>
      </w:r>
      <w:r>
        <w:rPr>
          <w:rFonts w:hint="eastAsia"/>
        </w:rPr>
        <w:t>PCA</w:t>
      </w:r>
      <w:r>
        <w:rPr>
          <w:rFonts w:hint="eastAsia"/>
        </w:rPr>
        <w:t>再用</w:t>
      </w:r>
      <w:r>
        <w:rPr>
          <w:rFonts w:hint="eastAsia"/>
        </w:rPr>
        <w:t>x2p</w:t>
      </w:r>
      <w:r>
        <w:rPr>
          <w:rFonts w:hint="eastAsia"/>
        </w:rPr>
        <w:t>算出</w:t>
      </w:r>
      <w:r>
        <w:rPr>
          <w:rFonts w:hint="eastAsia"/>
        </w:rPr>
        <w:t>P</w:t>
      </w:r>
      <w:r>
        <w:rPr>
          <w:rFonts w:hint="eastAsia"/>
        </w:rPr>
        <w:t>，但計算</w:t>
      </w:r>
      <w:r>
        <w:rPr>
          <w:rFonts w:hint="eastAsia"/>
        </w:rPr>
        <w:t>Q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的方法並不相同</w:t>
      </w:r>
    </w:p>
    <w:p w:rsidR="0093198D" w:rsidRDefault="0093198D" w:rsidP="00053FC6">
      <w:pPr>
        <w:rPr>
          <w:noProof/>
        </w:rPr>
      </w:pPr>
    </w:p>
    <w:p w:rsidR="0093198D" w:rsidRDefault="0093198D" w:rsidP="00053FC6">
      <w:r>
        <w:rPr>
          <w:noProof/>
        </w:rPr>
        <w:lastRenderedPageBreak/>
        <w:drawing>
          <wp:inline distT="0" distB="0" distL="0" distR="0" wp14:anchorId="2A2AAFDC" wp14:editId="5BC6069E">
            <wp:extent cx="4073857" cy="2354711"/>
            <wp:effectExtent l="0" t="0" r="3175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34" t="18171" r="43975" b="29841"/>
                    <a:stretch/>
                  </pic:blipFill>
                  <pic:spPr bwMode="auto">
                    <a:xfrm>
                      <a:off x="0" y="0"/>
                      <a:ext cx="4079205" cy="2357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FC6" w:rsidRDefault="0093198D" w:rsidP="00053FC6">
      <w:r>
        <w:rPr>
          <w:rFonts w:hint="eastAsia"/>
        </w:rPr>
        <w:t>Y_m2</w:t>
      </w:r>
      <w:r>
        <w:rPr>
          <w:rFonts w:hint="eastAsia"/>
        </w:rPr>
        <w:t>和</w:t>
      </w:r>
      <w:r>
        <w:rPr>
          <w:rFonts w:hint="eastAsia"/>
        </w:rPr>
        <w:t>Y_m1</w:t>
      </w:r>
      <w:r>
        <w:rPr>
          <w:rFonts w:hint="eastAsia"/>
        </w:rPr>
        <w:t>是到時候做</w:t>
      </w:r>
      <w:r>
        <w:rPr>
          <w:rFonts w:hint="eastAsia"/>
        </w:rPr>
        <w:t>gradient descent</w:t>
      </w:r>
      <w:r>
        <w:rPr>
          <w:rFonts w:hint="eastAsia"/>
        </w:rPr>
        <w:t>需要的參數</w:t>
      </w:r>
    </w:p>
    <w:p w:rsidR="0093198D" w:rsidRDefault="0093198D" w:rsidP="00053FC6">
      <w:r>
        <w:rPr>
          <w:rFonts w:hint="eastAsia"/>
        </w:rPr>
        <w:t>計算</w:t>
      </w:r>
      <w:r>
        <w:rPr>
          <w:rFonts w:hint="eastAsia"/>
        </w:rPr>
        <w:t>Q</w:t>
      </w:r>
      <w:r>
        <w:rPr>
          <w:rFonts w:hint="eastAsia"/>
        </w:rPr>
        <w:t>的</w:t>
      </w:r>
      <w:proofErr w:type="spellStart"/>
      <w:r w:rsidRPr="0093198D">
        <w:t>euclidean</w:t>
      </w:r>
      <w:proofErr w:type="spellEnd"/>
      <w:r w:rsidRPr="0093198D">
        <w:t xml:space="preserve"> distance</w:t>
      </w:r>
      <w:r>
        <w:rPr>
          <w:rFonts w:hint="eastAsia"/>
        </w:rPr>
        <w:t>也是用</w:t>
      </w:r>
      <w:r>
        <w:rPr>
          <w:rFonts w:hint="eastAsia"/>
        </w:rPr>
        <w:t>sample code</w:t>
      </w:r>
      <w:r>
        <w:rPr>
          <w:rFonts w:hint="eastAsia"/>
        </w:rPr>
        <w:t>給的方法，但這邊只要把算出來的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取</w:t>
      </w:r>
      <w:proofErr w:type="spellStart"/>
      <w:r>
        <w:rPr>
          <w:rFonts w:hint="eastAsia"/>
        </w:rPr>
        <w:t>exponetial</w:t>
      </w:r>
      <w:proofErr w:type="spellEnd"/>
      <w:r>
        <w:rPr>
          <w:rFonts w:hint="eastAsia"/>
        </w:rPr>
        <w:t>就好，並不需要乘上</w:t>
      </w:r>
      <w:r w:rsidR="00E53195">
        <w:rPr>
          <w:rFonts w:hint="eastAsia"/>
        </w:rPr>
        <w:t>beta</w:t>
      </w:r>
    </w:p>
    <w:p w:rsidR="00E53195" w:rsidRDefault="00E53195" w:rsidP="00053FC6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1402250</wp:posOffset>
            </wp:positionH>
            <wp:positionV relativeFrom="paragraph">
              <wp:posOffset>190993</wp:posOffset>
            </wp:positionV>
            <wp:extent cx="2060812" cy="319909"/>
            <wp:effectExtent l="0" t="0" r="0" b="4445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812" cy="319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3763370</wp:posOffset>
            </wp:positionH>
            <wp:positionV relativeFrom="paragraph">
              <wp:posOffset>40942</wp:posOffset>
            </wp:positionV>
            <wp:extent cx="934872" cy="227647"/>
            <wp:effectExtent l="0" t="0" r="0" b="127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52" t="81655" r="37767" b="11903"/>
                    <a:stretch/>
                  </pic:blipFill>
                  <pic:spPr bwMode="auto">
                    <a:xfrm>
                      <a:off x="0" y="0"/>
                      <a:ext cx="958683" cy="23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Gradient </w:t>
      </w:r>
      <w:r>
        <w:rPr>
          <w:rFonts w:hint="eastAsia"/>
        </w:rPr>
        <w:t>的部分也跟</w:t>
      </w:r>
      <w:r>
        <w:rPr>
          <w:rFonts w:hint="eastAsia"/>
        </w:rPr>
        <w:t>sample code</w:t>
      </w:r>
      <w:r>
        <w:rPr>
          <w:rFonts w:hint="eastAsia"/>
        </w:rPr>
        <w:t>類似，只是不需要乘上</w:t>
      </w:r>
    </w:p>
    <w:p w:rsidR="00053FC6" w:rsidRDefault="00E53195" w:rsidP="00304B51">
      <w:pPr>
        <w:rPr>
          <w:noProof/>
        </w:rPr>
      </w:pPr>
      <w:r>
        <w:rPr>
          <w:rFonts w:hint="eastAsia"/>
          <w:noProof/>
        </w:rPr>
        <w:t>Y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update</w:t>
      </w:r>
      <w:r>
        <w:rPr>
          <w:rFonts w:hint="eastAsia"/>
          <w:noProof/>
        </w:rPr>
        <w:t>方法我用</w:t>
      </w:r>
      <w:r w:rsidR="009F07FC">
        <w:tab/>
      </w:r>
    </w:p>
    <w:p w:rsidR="00D44735" w:rsidRDefault="00D44735">
      <w:pPr>
        <w:widowControl/>
        <w:rPr>
          <w:color w:val="FF0000"/>
        </w:rPr>
      </w:pPr>
      <w:r>
        <w:rPr>
          <w:color w:val="FF0000"/>
        </w:rPr>
        <w:br w:type="page"/>
      </w:r>
    </w:p>
    <w:p w:rsidR="00F500C7" w:rsidRPr="0078347C" w:rsidRDefault="00F500C7" w:rsidP="00053FC6">
      <w:pPr>
        <w:rPr>
          <w:rFonts w:hint="eastAsia"/>
          <w:color w:val="FF0000"/>
        </w:rPr>
      </w:pPr>
      <w:bookmarkStart w:id="0" w:name="_GoBack"/>
      <w:bookmarkEnd w:id="0"/>
      <w:r w:rsidRPr="008F5D32">
        <w:rPr>
          <w:rFonts w:hint="eastAsia"/>
          <w:color w:val="FF0000"/>
        </w:rPr>
        <w:lastRenderedPageBreak/>
        <w:t>Performance:</w:t>
      </w:r>
    </w:p>
    <w:tbl>
      <w:tblPr>
        <w:tblStyle w:val="a3"/>
        <w:tblW w:w="7792" w:type="dxa"/>
        <w:tblLayout w:type="fixed"/>
        <w:tblLook w:val="04A0" w:firstRow="1" w:lastRow="0" w:firstColumn="1" w:lastColumn="0" w:noHBand="0" w:noVBand="1"/>
      </w:tblPr>
      <w:tblGrid>
        <w:gridCol w:w="562"/>
        <w:gridCol w:w="3686"/>
        <w:gridCol w:w="3544"/>
      </w:tblGrid>
      <w:tr w:rsidR="009F07FC" w:rsidTr="008F5D32">
        <w:tc>
          <w:tcPr>
            <w:tcW w:w="562" w:type="dxa"/>
          </w:tcPr>
          <w:p w:rsidR="002A417B" w:rsidRDefault="002A417B" w:rsidP="00053FC6"/>
        </w:tc>
        <w:tc>
          <w:tcPr>
            <w:tcW w:w="3686" w:type="dxa"/>
          </w:tcPr>
          <w:p w:rsidR="002A417B" w:rsidRDefault="009F07FC" w:rsidP="00053FC6">
            <w:r>
              <w:rPr>
                <w:rFonts w:hint="eastAsia"/>
              </w:rPr>
              <w:t>SNE</w:t>
            </w:r>
          </w:p>
        </w:tc>
        <w:tc>
          <w:tcPr>
            <w:tcW w:w="3544" w:type="dxa"/>
          </w:tcPr>
          <w:p w:rsidR="002A417B" w:rsidRDefault="009F07FC" w:rsidP="00053FC6">
            <w:r>
              <w:rPr>
                <w:rFonts w:hint="eastAsia"/>
              </w:rPr>
              <w:t>t-SNE</w:t>
            </w:r>
          </w:p>
        </w:tc>
      </w:tr>
      <w:tr w:rsidR="009F07FC" w:rsidTr="008F5D32">
        <w:trPr>
          <w:trHeight w:val="1293"/>
        </w:trPr>
        <w:tc>
          <w:tcPr>
            <w:tcW w:w="562" w:type="dxa"/>
          </w:tcPr>
          <w:p w:rsidR="002A417B" w:rsidRDefault="009F07FC" w:rsidP="00053FC6">
            <w:r>
              <w:rPr>
                <w:rFonts w:hint="eastAsia"/>
              </w:rPr>
              <w:t>10</w:t>
            </w:r>
          </w:p>
        </w:tc>
        <w:tc>
          <w:tcPr>
            <w:tcW w:w="3686" w:type="dxa"/>
          </w:tcPr>
          <w:p w:rsidR="002A417B" w:rsidRDefault="008F5D32" w:rsidP="00053FC6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009" type="#_x0000_t75" style="width:174.1pt;height:115.5pt">
                  <v:imagedata r:id="rId9" o:title="sne10"/>
                </v:shape>
              </w:pict>
            </w:r>
          </w:p>
        </w:tc>
        <w:tc>
          <w:tcPr>
            <w:tcW w:w="3544" w:type="dxa"/>
          </w:tcPr>
          <w:p w:rsidR="002A417B" w:rsidRDefault="008F5D32" w:rsidP="00053FC6">
            <w:r>
              <w:pict>
                <v:shape id="_x0000_i2010" type="#_x0000_t75" style="width:174.1pt;height:115.5pt">
                  <v:imagedata r:id="rId10" o:title="tsne10"/>
                </v:shape>
              </w:pict>
            </w:r>
          </w:p>
        </w:tc>
      </w:tr>
      <w:tr w:rsidR="009F07FC" w:rsidTr="008F5D32">
        <w:tc>
          <w:tcPr>
            <w:tcW w:w="562" w:type="dxa"/>
          </w:tcPr>
          <w:p w:rsidR="002A417B" w:rsidRDefault="009F07FC" w:rsidP="00053FC6">
            <w:r>
              <w:rPr>
                <w:rFonts w:hint="eastAsia"/>
              </w:rPr>
              <w:t>20</w:t>
            </w:r>
          </w:p>
        </w:tc>
        <w:tc>
          <w:tcPr>
            <w:tcW w:w="3686" w:type="dxa"/>
          </w:tcPr>
          <w:p w:rsidR="002A417B" w:rsidRDefault="009F07FC" w:rsidP="00053FC6">
            <w:r>
              <w:rPr>
                <w:noProof/>
              </w:rPr>
              <w:drawing>
                <wp:inline distT="0" distB="0" distL="0" distR="0">
                  <wp:extent cx="2203649" cy="1468800"/>
                  <wp:effectExtent l="0" t="0" r="6350" b="0"/>
                  <wp:docPr id="15" name="圖片 15" descr="C:\Users\tommy\AppData\Local\Microsoft\Windows\INetCache\Content.Word\sn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tommy\AppData\Local\Microsoft\Windows\INetCache\Content.Word\sne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649" cy="146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:rsidR="002A417B" w:rsidRDefault="008F5D32" w:rsidP="00053FC6">
            <w:r>
              <w:pict>
                <v:shape id="_x0000_i2011" type="#_x0000_t75" style="width:173pt;height:115.5pt">
                  <v:imagedata r:id="rId12" o:title="tsne20"/>
                </v:shape>
              </w:pict>
            </w:r>
          </w:p>
        </w:tc>
      </w:tr>
      <w:tr w:rsidR="009F07FC" w:rsidTr="008F5D32">
        <w:tc>
          <w:tcPr>
            <w:tcW w:w="562" w:type="dxa"/>
          </w:tcPr>
          <w:p w:rsidR="002A417B" w:rsidRDefault="009F07FC" w:rsidP="00053FC6">
            <w:r>
              <w:rPr>
                <w:rFonts w:hint="eastAsia"/>
              </w:rPr>
              <w:t>30</w:t>
            </w:r>
          </w:p>
        </w:tc>
        <w:tc>
          <w:tcPr>
            <w:tcW w:w="3686" w:type="dxa"/>
          </w:tcPr>
          <w:p w:rsidR="002A417B" w:rsidRDefault="008F5D32" w:rsidP="00053FC6">
            <w:r>
              <w:pict>
                <v:shape id="_x0000_i2012" type="#_x0000_t75" style="width:173.55pt;height:115.5pt">
                  <v:imagedata r:id="rId13" o:title="sne30"/>
                </v:shape>
              </w:pict>
            </w:r>
          </w:p>
        </w:tc>
        <w:tc>
          <w:tcPr>
            <w:tcW w:w="3544" w:type="dxa"/>
          </w:tcPr>
          <w:p w:rsidR="002A417B" w:rsidRDefault="008F5D32" w:rsidP="00053FC6">
            <w:r>
              <w:pict>
                <v:shape id="_x0000_i2013" type="#_x0000_t75" style="width:173pt;height:115.5pt">
                  <v:imagedata r:id="rId14" o:title="tsne30"/>
                </v:shape>
              </w:pict>
            </w:r>
          </w:p>
        </w:tc>
      </w:tr>
      <w:tr w:rsidR="009F07FC" w:rsidTr="008F5D32">
        <w:tc>
          <w:tcPr>
            <w:tcW w:w="562" w:type="dxa"/>
          </w:tcPr>
          <w:p w:rsidR="002A417B" w:rsidRDefault="009F07FC" w:rsidP="00053FC6">
            <w:r>
              <w:rPr>
                <w:rFonts w:hint="eastAsia"/>
              </w:rPr>
              <w:t>40</w:t>
            </w:r>
          </w:p>
        </w:tc>
        <w:tc>
          <w:tcPr>
            <w:tcW w:w="3686" w:type="dxa"/>
          </w:tcPr>
          <w:p w:rsidR="002A417B" w:rsidRDefault="008F5D32" w:rsidP="00053FC6">
            <w:r>
              <w:pict>
                <v:shape id="_x0000_i2014" type="#_x0000_t75" style="width:173.55pt;height:115.5pt">
                  <v:imagedata r:id="rId15" o:title="sne40"/>
                </v:shape>
              </w:pict>
            </w:r>
          </w:p>
        </w:tc>
        <w:tc>
          <w:tcPr>
            <w:tcW w:w="3544" w:type="dxa"/>
          </w:tcPr>
          <w:p w:rsidR="002A417B" w:rsidRDefault="008F5D32" w:rsidP="009F07FC">
            <w:r>
              <w:pict>
                <v:shape id="_x0000_i2015" type="#_x0000_t75" style="width:173pt;height:115.5pt">
                  <v:imagedata r:id="rId16" o:title="tsne50"/>
                </v:shape>
              </w:pict>
            </w:r>
          </w:p>
        </w:tc>
      </w:tr>
      <w:tr w:rsidR="009F07FC" w:rsidTr="008F5D32">
        <w:tc>
          <w:tcPr>
            <w:tcW w:w="562" w:type="dxa"/>
          </w:tcPr>
          <w:p w:rsidR="002A417B" w:rsidRDefault="009F07FC" w:rsidP="009F07FC">
            <w:r>
              <w:rPr>
                <w:rFonts w:hint="eastAsia"/>
              </w:rPr>
              <w:t>50</w:t>
            </w:r>
          </w:p>
        </w:tc>
        <w:tc>
          <w:tcPr>
            <w:tcW w:w="3686" w:type="dxa"/>
          </w:tcPr>
          <w:p w:rsidR="002A417B" w:rsidRDefault="008F5D32" w:rsidP="00053FC6">
            <w:r>
              <w:pict>
                <v:shape id="_x0000_i2016" type="#_x0000_t75" style="width:173.55pt;height:115.5pt">
                  <v:imagedata r:id="rId17" o:title="sne50"/>
                </v:shape>
              </w:pict>
            </w:r>
          </w:p>
        </w:tc>
        <w:tc>
          <w:tcPr>
            <w:tcW w:w="3544" w:type="dxa"/>
          </w:tcPr>
          <w:p w:rsidR="002A417B" w:rsidRDefault="009F07FC" w:rsidP="00053FC6">
            <w:r>
              <w:rPr>
                <w:noProof/>
              </w:rPr>
              <w:drawing>
                <wp:inline distT="0" distB="0" distL="0" distR="0">
                  <wp:extent cx="2197100" cy="1466850"/>
                  <wp:effectExtent l="0" t="0" r="0" b="0"/>
                  <wp:docPr id="16" name="圖片 16" descr="C:\Users\tommy\AppData\Local\Microsoft\Windows\INetCache\Content.Word\tsn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9" descr="C:\Users\tommy\AppData\Local\Microsoft\Windows\INetCache\Content.Word\tsne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710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2FEA" w:rsidRDefault="00542FEA" w:rsidP="00053FC6">
      <w:pPr>
        <w:rPr>
          <w:rFonts w:hint="eastAsia"/>
        </w:rPr>
      </w:pPr>
      <w:r>
        <w:rPr>
          <w:rFonts w:hint="eastAsia"/>
        </w:rPr>
        <w:t>表一、</w:t>
      </w:r>
      <w:r>
        <w:t>symmetric SNE</w:t>
      </w:r>
      <w:r>
        <w:rPr>
          <w:rFonts w:hint="eastAsia"/>
        </w:rPr>
        <w:t>和</w:t>
      </w:r>
      <w:r>
        <w:rPr>
          <w:rFonts w:hint="eastAsia"/>
        </w:rPr>
        <w:t>t-SNE</w:t>
      </w:r>
      <w:r>
        <w:t xml:space="preserve"> </w:t>
      </w:r>
      <w:r>
        <w:rPr>
          <w:rFonts w:hint="eastAsia"/>
        </w:rPr>
        <w:t>,perplexity=10-50</w:t>
      </w:r>
      <w:r>
        <w:rPr>
          <w:rFonts w:hint="eastAsia"/>
        </w:rPr>
        <w:t>的</w:t>
      </w:r>
      <w:r>
        <w:rPr>
          <w:rFonts w:hint="eastAsia"/>
        </w:rPr>
        <w:t>visualization</w:t>
      </w:r>
    </w:p>
    <w:p w:rsidR="0078347C" w:rsidRDefault="0078347C" w:rsidP="0078347C">
      <w:pPr>
        <w:ind w:firstLine="480"/>
      </w:pPr>
      <w:r>
        <w:rPr>
          <w:rFonts w:hint="eastAsia"/>
        </w:rPr>
        <w:lastRenderedPageBreak/>
        <w:t>不管是</w:t>
      </w:r>
      <w:r>
        <w:rPr>
          <w:rFonts w:hint="eastAsia"/>
        </w:rPr>
        <w:t>t-SNE</w:t>
      </w:r>
      <w:r>
        <w:rPr>
          <w:rFonts w:hint="eastAsia"/>
        </w:rPr>
        <w:t>或</w:t>
      </w:r>
      <w:r>
        <w:rPr>
          <w:rFonts w:hint="eastAsia"/>
        </w:rPr>
        <w:t>symmetric SNE</w:t>
      </w:r>
      <w:r>
        <w:rPr>
          <w:rFonts w:hint="eastAsia"/>
        </w:rPr>
        <w:t>都可以做到將同</w:t>
      </w:r>
      <w:r>
        <w:rPr>
          <w:rFonts w:hint="eastAsia"/>
        </w:rPr>
        <w:t>class</w:t>
      </w:r>
      <w:r>
        <w:rPr>
          <w:rFonts w:hint="eastAsia"/>
        </w:rPr>
        <w:t>的</w:t>
      </w:r>
      <w:r>
        <w:rPr>
          <w:rFonts w:hint="eastAsia"/>
        </w:rPr>
        <w:t>data</w:t>
      </w:r>
      <w:r>
        <w:rPr>
          <w:rFonts w:hint="eastAsia"/>
        </w:rPr>
        <w:t>都分到同一區，但是</w:t>
      </w:r>
      <w:r>
        <w:rPr>
          <w:rFonts w:hint="eastAsia"/>
        </w:rPr>
        <w:t>SNE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與</w:t>
      </w:r>
      <w:r>
        <w:rPr>
          <w:rFonts w:hint="eastAsia"/>
        </w:rPr>
        <w:t>class</w:t>
      </w:r>
      <w:r>
        <w:rPr>
          <w:rFonts w:hint="eastAsia"/>
        </w:rPr>
        <w:t>之間很難分開，不像</w:t>
      </w:r>
      <w:r>
        <w:rPr>
          <w:rFonts w:hint="eastAsia"/>
        </w:rPr>
        <w:t>t-SNE</w:t>
      </w:r>
      <w:r>
        <w:rPr>
          <w:rFonts w:hint="eastAsia"/>
        </w:rPr>
        <w:t>這樣</w:t>
      </w:r>
      <w:proofErr w:type="gramStart"/>
      <w:r>
        <w:rPr>
          <w:rFonts w:hint="eastAsia"/>
        </w:rPr>
        <w:t>分較開</w:t>
      </w:r>
      <w:proofErr w:type="gramEnd"/>
      <w:r>
        <w:rPr>
          <w:rFonts w:hint="eastAsia"/>
        </w:rPr>
        <w:t>，因此有</w:t>
      </w:r>
      <w:r>
        <w:rPr>
          <w:rFonts w:hint="eastAsia"/>
        </w:rPr>
        <w:t>crowding problem</w:t>
      </w:r>
      <w:r>
        <w:rPr>
          <w:rFonts w:hint="eastAsia"/>
        </w:rPr>
        <w:t>。</w:t>
      </w:r>
    </w:p>
    <w:p w:rsidR="00542FEA" w:rsidRPr="0078347C" w:rsidRDefault="00304B51" w:rsidP="00053FC6">
      <w:pPr>
        <w:rPr>
          <w:rFonts w:hint="eastAsia"/>
        </w:rPr>
      </w:pPr>
      <w:r>
        <w:tab/>
        <w:t>P</w:t>
      </w:r>
      <w:r>
        <w:rPr>
          <w:rFonts w:hint="eastAsia"/>
        </w:rPr>
        <w:t>er</w:t>
      </w:r>
      <w:r>
        <w:t>plexity</w:t>
      </w:r>
      <w:r>
        <w:rPr>
          <w:rFonts w:hint="eastAsia"/>
        </w:rPr>
        <w:t>在這個範圍對</w:t>
      </w:r>
      <w:r>
        <w:rPr>
          <w:rFonts w:hint="eastAsia"/>
        </w:rPr>
        <w:t>t-SNE</w:t>
      </w:r>
      <w:r>
        <w:rPr>
          <w:rFonts w:hint="eastAsia"/>
        </w:rPr>
        <w:t>感覺沒有太大的影響，但是</w:t>
      </w:r>
      <w:r>
        <w:rPr>
          <w:rFonts w:hint="eastAsia"/>
        </w:rPr>
        <w:t>symmetric SNE</w:t>
      </w:r>
      <w:r w:rsidR="00661269">
        <w:rPr>
          <w:rFonts w:hint="eastAsia"/>
        </w:rPr>
        <w:t>的</w:t>
      </w:r>
      <w:r>
        <w:t>perplexity</w:t>
      </w:r>
      <w:r>
        <w:rPr>
          <w:rFonts w:hint="eastAsia"/>
        </w:rPr>
        <w:t>太低</w:t>
      </w:r>
      <w:r>
        <w:rPr>
          <w:rFonts w:hint="eastAsia"/>
        </w:rPr>
        <w:t>(=10,20)</w:t>
      </w:r>
      <w:r>
        <w:rPr>
          <w:rFonts w:hint="eastAsia"/>
        </w:rPr>
        <w:t>時，會接近成一條斜線，導致無法有效分類。</w:t>
      </w:r>
    </w:p>
    <w:p w:rsidR="00542FEA" w:rsidRDefault="00542FEA" w:rsidP="00053FC6"/>
    <w:p w:rsidR="00542FEA" w:rsidRPr="00542FEA" w:rsidRDefault="00542FEA" w:rsidP="00053FC6"/>
    <w:p w:rsidR="00F500C7" w:rsidRDefault="00F500C7" w:rsidP="00053FC6">
      <w:r>
        <w:rPr>
          <w:noProof/>
        </w:rPr>
        <w:drawing>
          <wp:inline distT="0" distB="0" distL="0" distR="0" wp14:anchorId="74D1EDD7" wp14:editId="39B60908">
            <wp:extent cx="6243851" cy="2169994"/>
            <wp:effectExtent l="0" t="0" r="5080" b="1905"/>
            <wp:docPr id="7" name="圖表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542FEA" w:rsidRDefault="00542FEA" w:rsidP="00053FC6">
      <w:r>
        <w:rPr>
          <w:rFonts w:hint="eastAsia"/>
        </w:rPr>
        <w:t>圖一、</w:t>
      </w:r>
      <w:r>
        <w:rPr>
          <w:rFonts w:hint="eastAsia"/>
        </w:rPr>
        <w:t>S</w:t>
      </w:r>
      <w:r>
        <w:t xml:space="preserve">ymmetric </w:t>
      </w:r>
      <w:r>
        <w:rPr>
          <w:rFonts w:hint="eastAsia"/>
        </w:rPr>
        <w:t xml:space="preserve">SNE </w:t>
      </w:r>
      <w:r>
        <w:t>perplexity=10-50,</w:t>
      </w:r>
      <w:r>
        <w:rPr>
          <w:rFonts w:hint="eastAsia"/>
        </w:rPr>
        <w:t>iteration=500</w:t>
      </w:r>
      <w:r>
        <w:rPr>
          <w:rFonts w:hint="eastAsia"/>
        </w:rPr>
        <w:t>的</w:t>
      </w:r>
      <w:r>
        <w:rPr>
          <w:rFonts w:hint="eastAsia"/>
        </w:rPr>
        <w:t>cost function</w:t>
      </w:r>
    </w:p>
    <w:p w:rsidR="0078347C" w:rsidRPr="0078347C" w:rsidRDefault="0078347C" w:rsidP="00053FC6">
      <w:pPr>
        <w:rPr>
          <w:rFonts w:hint="eastAsia"/>
        </w:rPr>
      </w:pPr>
      <w:r>
        <w:tab/>
      </w:r>
      <w:r>
        <w:rPr>
          <w:rFonts w:hint="eastAsia"/>
        </w:rPr>
        <w:t>10-100</w:t>
      </w:r>
      <w:r>
        <w:rPr>
          <w:rFonts w:hint="eastAsia"/>
        </w:rPr>
        <w:t>次</w:t>
      </w:r>
      <w:r>
        <w:rPr>
          <w:rFonts w:hint="eastAsia"/>
        </w:rPr>
        <w:t>iteration</w:t>
      </w:r>
      <w:r>
        <w:rPr>
          <w:rFonts w:hint="eastAsia"/>
        </w:rPr>
        <w:t>的</w:t>
      </w:r>
      <w:r>
        <w:rPr>
          <w:rFonts w:hint="eastAsia"/>
        </w:rPr>
        <w:t>error</w:t>
      </w:r>
      <w:r>
        <w:rPr>
          <w:rFonts w:hint="eastAsia"/>
        </w:rPr>
        <w:t>會逐漸上升，越接近</w:t>
      </w:r>
      <w:r>
        <w:rPr>
          <w:rFonts w:hint="eastAsia"/>
        </w:rPr>
        <w:t>100</w:t>
      </w:r>
      <w:r>
        <w:rPr>
          <w:rFonts w:hint="eastAsia"/>
        </w:rPr>
        <w:t>斜率越小，</w:t>
      </w:r>
      <w:r>
        <w:rPr>
          <w:rFonts w:hint="eastAsia"/>
        </w:rPr>
        <w:t>100</w:t>
      </w:r>
      <w:r>
        <w:rPr>
          <w:rFonts w:hint="eastAsia"/>
        </w:rPr>
        <w:t>次後會突然急速下降，應該是因為</w:t>
      </w:r>
      <w:r>
        <w:rPr>
          <w:rFonts w:hint="eastAsia"/>
        </w:rPr>
        <w:t>sample code</w:t>
      </w:r>
      <w:r w:rsidR="008B399A">
        <w:rPr>
          <w:rFonts w:hint="eastAsia"/>
        </w:rPr>
        <w:t>的寫法當</w:t>
      </w:r>
      <w:proofErr w:type="spellStart"/>
      <w:r w:rsidR="008B399A">
        <w:rPr>
          <w:rFonts w:hint="eastAsia"/>
        </w:rPr>
        <w:t>iteraion</w:t>
      </w:r>
      <w:proofErr w:type="spellEnd"/>
      <w:r w:rsidR="008B399A">
        <w:rPr>
          <w:rFonts w:hint="eastAsia"/>
        </w:rPr>
        <w:t>=10</w:t>
      </w:r>
      <w:r w:rsidR="008B399A">
        <w:rPr>
          <w:rFonts w:hint="eastAsia"/>
        </w:rPr>
        <w:t>時</w:t>
      </w:r>
      <w:r w:rsidR="008B399A">
        <w:rPr>
          <w:rFonts w:hint="eastAsia"/>
        </w:rPr>
        <w:t>P=P/4</w:t>
      </w:r>
      <w:r w:rsidR="008B399A">
        <w:rPr>
          <w:rFonts w:hint="eastAsia"/>
        </w:rPr>
        <w:t>的關係，減少</w:t>
      </w:r>
      <w:r w:rsidR="008B399A">
        <w:rPr>
          <w:rFonts w:hint="eastAsia"/>
        </w:rPr>
        <w:t>P</w:t>
      </w:r>
      <w:r w:rsidR="008B399A">
        <w:rPr>
          <w:rFonts w:hint="eastAsia"/>
        </w:rPr>
        <w:t>的影響，讓</w:t>
      </w:r>
      <w:r w:rsidR="008B399A">
        <w:rPr>
          <w:rFonts w:hint="eastAsia"/>
        </w:rPr>
        <w:t>error</w:t>
      </w:r>
      <w:r w:rsidR="008B399A">
        <w:rPr>
          <w:rFonts w:hint="eastAsia"/>
        </w:rPr>
        <w:t>變小。</w:t>
      </w:r>
    </w:p>
    <w:p w:rsidR="00F500C7" w:rsidRDefault="00F500C7" w:rsidP="00053FC6">
      <w:r>
        <w:rPr>
          <w:noProof/>
        </w:rPr>
        <w:drawing>
          <wp:inline distT="0" distB="0" distL="0" distR="0" wp14:anchorId="56EF7994" wp14:editId="207DD88C">
            <wp:extent cx="6242400" cy="2170800"/>
            <wp:effectExtent l="0" t="0" r="6350" b="1270"/>
            <wp:docPr id="8" name="圖表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542FEA" w:rsidRDefault="00542FEA" w:rsidP="00542FEA">
      <w:pPr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>二</w:t>
      </w:r>
      <w:r>
        <w:rPr>
          <w:rFonts w:hint="eastAsia"/>
        </w:rPr>
        <w:t>、</w:t>
      </w:r>
      <w:r>
        <w:rPr>
          <w:rFonts w:hint="eastAsia"/>
        </w:rPr>
        <w:t>t-</w:t>
      </w:r>
      <w:r>
        <w:rPr>
          <w:rFonts w:hint="eastAsia"/>
        </w:rPr>
        <w:t xml:space="preserve">SNE </w:t>
      </w:r>
      <w:r>
        <w:t>perplexity=10-50,</w:t>
      </w:r>
      <w:r>
        <w:rPr>
          <w:rFonts w:hint="eastAsia"/>
        </w:rPr>
        <w:t>iteration=500</w:t>
      </w:r>
      <w:r>
        <w:rPr>
          <w:rFonts w:hint="eastAsia"/>
        </w:rPr>
        <w:t>的</w:t>
      </w:r>
      <w:r>
        <w:rPr>
          <w:rFonts w:hint="eastAsia"/>
        </w:rPr>
        <w:t>cost function</w:t>
      </w:r>
    </w:p>
    <w:p w:rsidR="008B399A" w:rsidRDefault="008B399A" w:rsidP="008B399A">
      <w:r>
        <w:tab/>
      </w:r>
      <w:r>
        <w:rPr>
          <w:rFonts w:hint="eastAsia"/>
        </w:rPr>
        <w:t xml:space="preserve">t-SNE </w:t>
      </w:r>
      <w:r>
        <w:t>iteration=</w:t>
      </w:r>
      <w:r>
        <w:rPr>
          <w:rFonts w:hint="eastAsia"/>
        </w:rPr>
        <w:t>10-100</w:t>
      </w:r>
      <w:r>
        <w:rPr>
          <w:rFonts w:hint="eastAsia"/>
        </w:rPr>
        <w:t>時</w:t>
      </w:r>
      <w:r>
        <w:rPr>
          <w:rFonts w:hint="eastAsia"/>
        </w:rPr>
        <w:t>error</w:t>
      </w:r>
      <w:r>
        <w:rPr>
          <w:rFonts w:hint="eastAsia"/>
        </w:rPr>
        <w:t>就開始下降，越接近</w:t>
      </w:r>
      <w:r>
        <w:rPr>
          <w:rFonts w:hint="eastAsia"/>
        </w:rPr>
        <w:t>100</w:t>
      </w:r>
      <w:r>
        <w:rPr>
          <w:rFonts w:hint="eastAsia"/>
        </w:rPr>
        <w:t>越慢，一樣在</w:t>
      </w:r>
      <w:r>
        <w:rPr>
          <w:rFonts w:hint="eastAsia"/>
        </w:rPr>
        <w:t>iteration=100</w:t>
      </w:r>
      <w:r>
        <w:rPr>
          <w:rFonts w:hint="eastAsia"/>
        </w:rPr>
        <w:t>後快速下降到</w:t>
      </w:r>
      <w:r>
        <w:rPr>
          <w:rFonts w:hint="eastAsia"/>
        </w:rPr>
        <w:t>2.</w:t>
      </w:r>
      <w:r>
        <w:rPr>
          <w:rFonts w:hint="eastAsia"/>
        </w:rPr>
        <w:t>多，因此後續的下降的速度會越來越慢。</w:t>
      </w:r>
    </w:p>
    <w:p w:rsidR="00542FEA" w:rsidRPr="008B399A" w:rsidRDefault="00542FEA" w:rsidP="00053FC6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6"/>
        <w:gridCol w:w="868"/>
        <w:gridCol w:w="869"/>
        <w:gridCol w:w="869"/>
        <w:gridCol w:w="869"/>
        <w:gridCol w:w="869"/>
        <w:gridCol w:w="869"/>
        <w:gridCol w:w="869"/>
        <w:gridCol w:w="869"/>
        <w:gridCol w:w="869"/>
      </w:tblGrid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widowControl/>
            </w:pP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rPr>
                <w:rFonts w:ascii="新細明體" w:eastAsia="新細明體" w:hAnsi="新細明體" w:cs="新細明體"/>
                <w:color w:val="000000"/>
                <w:szCs w:val="24"/>
              </w:rPr>
            </w:pPr>
            <w:r>
              <w:rPr>
                <w:rFonts w:hint="eastAsia"/>
                <w:color w:val="000000"/>
              </w:rPr>
              <w:t>SNE</w:t>
            </w:r>
            <w:r>
              <w:rPr>
                <w:color w:val="000000"/>
              </w:rPr>
              <w:t xml:space="preserve"> p=</w:t>
            </w: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869" w:type="dxa"/>
          </w:tcPr>
          <w:p w:rsidR="00053FC6" w:rsidRDefault="00053FC6" w:rsidP="00053FC6">
            <w:r w:rsidRPr="003B3FF0">
              <w:rPr>
                <w:rFonts w:hint="eastAsia"/>
                <w:color w:val="000000"/>
              </w:rPr>
              <w:t>SNE</w:t>
            </w:r>
            <w:r w:rsidRPr="003B3FF0">
              <w:rPr>
                <w:color w:val="000000"/>
              </w:rPr>
              <w:t xml:space="preserve"> p=</w:t>
            </w:r>
            <w:r>
              <w:rPr>
                <w:rFonts w:hint="eastAsia"/>
                <w:color w:val="000000"/>
              </w:rPr>
              <w:t>20</w:t>
            </w:r>
          </w:p>
        </w:tc>
        <w:tc>
          <w:tcPr>
            <w:tcW w:w="869" w:type="dxa"/>
          </w:tcPr>
          <w:p w:rsidR="00053FC6" w:rsidRDefault="00053FC6" w:rsidP="00053FC6">
            <w:r w:rsidRPr="003B3FF0">
              <w:rPr>
                <w:rFonts w:hint="eastAsia"/>
                <w:color w:val="000000"/>
              </w:rPr>
              <w:t>SNE</w:t>
            </w:r>
            <w:r w:rsidRPr="003B3FF0">
              <w:rPr>
                <w:color w:val="000000"/>
              </w:rPr>
              <w:t xml:space="preserve"> p=</w:t>
            </w:r>
            <w:r>
              <w:rPr>
                <w:rFonts w:hint="eastAsia"/>
                <w:color w:val="000000"/>
              </w:rPr>
              <w:t>3</w:t>
            </w:r>
            <w:r w:rsidRPr="003B3FF0">
              <w:rPr>
                <w:rFonts w:hint="eastAsia"/>
                <w:color w:val="000000"/>
              </w:rPr>
              <w:t>0</w:t>
            </w:r>
          </w:p>
        </w:tc>
        <w:tc>
          <w:tcPr>
            <w:tcW w:w="869" w:type="dxa"/>
          </w:tcPr>
          <w:p w:rsidR="00053FC6" w:rsidRDefault="00053FC6" w:rsidP="00053FC6">
            <w:r w:rsidRPr="003B3FF0">
              <w:rPr>
                <w:rFonts w:hint="eastAsia"/>
                <w:color w:val="000000"/>
              </w:rPr>
              <w:t>SNE</w:t>
            </w:r>
            <w:r w:rsidRPr="003B3FF0">
              <w:rPr>
                <w:color w:val="000000"/>
              </w:rPr>
              <w:t xml:space="preserve"> p=</w:t>
            </w:r>
            <w:r>
              <w:rPr>
                <w:rFonts w:hint="eastAsia"/>
                <w:color w:val="000000"/>
              </w:rPr>
              <w:t>4</w:t>
            </w:r>
            <w:r w:rsidRPr="003B3FF0">
              <w:rPr>
                <w:rFonts w:hint="eastAsia"/>
                <w:color w:val="000000"/>
              </w:rPr>
              <w:t>0</w:t>
            </w:r>
          </w:p>
        </w:tc>
        <w:tc>
          <w:tcPr>
            <w:tcW w:w="869" w:type="dxa"/>
          </w:tcPr>
          <w:p w:rsidR="00053FC6" w:rsidRDefault="00053FC6" w:rsidP="00053FC6">
            <w:r w:rsidRPr="003B3FF0">
              <w:rPr>
                <w:rFonts w:hint="eastAsia"/>
                <w:color w:val="000000"/>
              </w:rPr>
              <w:t>SNE</w:t>
            </w:r>
            <w:r w:rsidRPr="003B3FF0">
              <w:rPr>
                <w:color w:val="000000"/>
              </w:rPr>
              <w:t xml:space="preserve"> p=</w:t>
            </w:r>
            <w:r>
              <w:rPr>
                <w:rFonts w:hint="eastAsia"/>
                <w:color w:val="000000"/>
              </w:rPr>
              <w:t>5</w:t>
            </w:r>
            <w:r w:rsidRPr="003B3FF0">
              <w:rPr>
                <w:rFonts w:hint="eastAsia"/>
                <w:color w:val="000000"/>
              </w:rPr>
              <w:t>0</w:t>
            </w:r>
          </w:p>
        </w:tc>
        <w:tc>
          <w:tcPr>
            <w:tcW w:w="869" w:type="dxa"/>
          </w:tcPr>
          <w:p w:rsidR="00053FC6" w:rsidRDefault="00053FC6" w:rsidP="00053FC6">
            <w:r>
              <w:rPr>
                <w:color w:val="000000"/>
              </w:rPr>
              <w:t>t-</w:t>
            </w:r>
            <w:r w:rsidRPr="003B3FF0">
              <w:rPr>
                <w:rFonts w:hint="eastAsia"/>
                <w:color w:val="000000"/>
              </w:rPr>
              <w:t>SNE</w:t>
            </w:r>
            <w:r w:rsidRPr="003B3FF0">
              <w:rPr>
                <w:color w:val="000000"/>
              </w:rPr>
              <w:t xml:space="preserve"> p=</w:t>
            </w:r>
            <w:r w:rsidRPr="003B3FF0">
              <w:rPr>
                <w:rFonts w:hint="eastAsia"/>
                <w:color w:val="000000"/>
              </w:rPr>
              <w:t>10</w:t>
            </w:r>
          </w:p>
        </w:tc>
        <w:tc>
          <w:tcPr>
            <w:tcW w:w="869" w:type="dxa"/>
          </w:tcPr>
          <w:p w:rsidR="00053FC6" w:rsidRDefault="00053FC6" w:rsidP="00053FC6">
            <w:r>
              <w:rPr>
                <w:color w:val="000000"/>
              </w:rPr>
              <w:t>t-</w:t>
            </w:r>
            <w:r w:rsidRPr="003B3FF0">
              <w:rPr>
                <w:rFonts w:hint="eastAsia"/>
                <w:color w:val="000000"/>
              </w:rPr>
              <w:t>SNE</w:t>
            </w:r>
            <w:r w:rsidRPr="003B3FF0">
              <w:rPr>
                <w:color w:val="000000"/>
              </w:rPr>
              <w:t xml:space="preserve"> p=</w:t>
            </w:r>
            <w:r>
              <w:rPr>
                <w:rFonts w:hint="eastAsia"/>
                <w:color w:val="000000"/>
              </w:rPr>
              <w:t>2</w:t>
            </w:r>
            <w:r w:rsidRPr="003B3FF0">
              <w:rPr>
                <w:rFonts w:hint="eastAsia"/>
                <w:color w:val="000000"/>
              </w:rPr>
              <w:t>0</w:t>
            </w:r>
          </w:p>
        </w:tc>
        <w:tc>
          <w:tcPr>
            <w:tcW w:w="869" w:type="dxa"/>
          </w:tcPr>
          <w:p w:rsidR="00053FC6" w:rsidRDefault="00053FC6" w:rsidP="00053FC6">
            <w:r>
              <w:rPr>
                <w:color w:val="000000"/>
              </w:rPr>
              <w:t>t-</w:t>
            </w:r>
            <w:r w:rsidRPr="003B3FF0">
              <w:rPr>
                <w:rFonts w:hint="eastAsia"/>
                <w:color w:val="000000"/>
              </w:rPr>
              <w:t>SNE</w:t>
            </w:r>
            <w:r w:rsidRPr="003B3FF0">
              <w:rPr>
                <w:color w:val="000000"/>
              </w:rPr>
              <w:t xml:space="preserve"> p=</w:t>
            </w:r>
            <w:r>
              <w:rPr>
                <w:rFonts w:hint="eastAsia"/>
                <w:color w:val="000000"/>
              </w:rPr>
              <w:t>3</w:t>
            </w:r>
            <w:r w:rsidRPr="003B3FF0">
              <w:rPr>
                <w:rFonts w:hint="eastAsia"/>
                <w:color w:val="000000"/>
              </w:rPr>
              <w:t>0</w:t>
            </w:r>
          </w:p>
        </w:tc>
        <w:tc>
          <w:tcPr>
            <w:tcW w:w="869" w:type="dxa"/>
          </w:tcPr>
          <w:p w:rsidR="00053FC6" w:rsidRDefault="00053FC6" w:rsidP="00053FC6">
            <w:r w:rsidRPr="003B3FF0">
              <w:rPr>
                <w:rFonts w:hint="eastAsia"/>
                <w:color w:val="000000"/>
              </w:rPr>
              <w:t>SNE</w:t>
            </w:r>
            <w:r w:rsidRPr="003B3FF0">
              <w:rPr>
                <w:color w:val="000000"/>
              </w:rPr>
              <w:t xml:space="preserve"> p=</w:t>
            </w:r>
            <w:r w:rsidRPr="003B3FF0">
              <w:rPr>
                <w:rFonts w:hint="eastAsia"/>
                <w:color w:val="000000"/>
              </w:rPr>
              <w:t>10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44.78</w:t>
            </w:r>
            <w:r>
              <w:rPr>
                <w:rFonts w:hint="eastAsia"/>
                <w:color w:val="000000"/>
              </w:rPr>
              <w:lastRenderedPageBreak/>
              <w:t>779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25.80</w:t>
            </w:r>
            <w:r>
              <w:rPr>
                <w:rFonts w:hint="eastAsia"/>
                <w:color w:val="000000"/>
              </w:rPr>
              <w:lastRenderedPageBreak/>
              <w:t>54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22.70</w:t>
            </w:r>
            <w:r>
              <w:rPr>
                <w:rFonts w:hint="eastAsia"/>
                <w:color w:val="000000"/>
              </w:rPr>
              <w:lastRenderedPageBreak/>
              <w:t>82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20.97</w:t>
            </w:r>
            <w:r>
              <w:rPr>
                <w:rFonts w:hint="eastAsia"/>
                <w:color w:val="000000"/>
              </w:rPr>
              <w:lastRenderedPageBreak/>
              <w:t>272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19.65</w:t>
            </w:r>
            <w:r>
              <w:rPr>
                <w:rFonts w:hint="eastAsia"/>
                <w:color w:val="000000"/>
              </w:rPr>
              <w:lastRenderedPageBreak/>
              <w:t>617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25.89</w:t>
            </w:r>
            <w:r>
              <w:rPr>
                <w:rFonts w:hint="eastAsia"/>
                <w:color w:val="000000"/>
              </w:rPr>
              <w:lastRenderedPageBreak/>
              <w:t>339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23.54</w:t>
            </w:r>
            <w:r>
              <w:rPr>
                <w:rFonts w:hint="eastAsia"/>
                <w:color w:val="000000"/>
              </w:rPr>
              <w:lastRenderedPageBreak/>
              <w:t>522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21.99</w:t>
            </w:r>
            <w:r>
              <w:rPr>
                <w:rFonts w:hint="eastAsia"/>
                <w:color w:val="000000"/>
              </w:rPr>
              <w:lastRenderedPageBreak/>
              <w:t>663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21.17</w:t>
            </w:r>
            <w:r>
              <w:rPr>
                <w:rFonts w:hint="eastAsia"/>
                <w:color w:val="000000"/>
              </w:rPr>
              <w:lastRenderedPageBreak/>
              <w:t>037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20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73.02304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42.20472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26.90408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19.99286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16.79016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23.33279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20.89636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19.74181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18.62819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74.85994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68.16102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47.8041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29.22184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18.90068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19.97774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17.7842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17.05557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15.98265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74.85994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72.19868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69.25403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49.48036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25.15505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18.45285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16.73898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16.04274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15.31069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74.85994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72.19868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70.62825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67.14418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37.004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17.77829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16.35676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15.77213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15.20323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74.85994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72.19868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70.62879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69.44491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54.85283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17.43998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16.21589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15.6717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15.22026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74.85994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72.19868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70.62879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69.50957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66.10005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17.20544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16.12288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15.58526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15.27325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74.85994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72.19868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70.62879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69.51072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68.43587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17.03779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16.03743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15.53826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15.30836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74.85994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72.19868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70.62879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69.51072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68.62888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16.9023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15.97413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15.51911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15.29175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74.85994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72.19868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70.62879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69.51072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68.63935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16.79005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15.92902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15.50836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15.26903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110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16.2709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15.99139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15.76882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2.564395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2.31946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2.186745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2.115809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120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16.2709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15.99139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15.62659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2.374713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2.081059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1.905317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1.781619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130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16.2709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15.99139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13.66385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2.203673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1.894665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1.719158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1.580218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140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16.2709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15.98486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6.062552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2.053857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1.753892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1.589145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1.451489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16.2709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15.88317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3.058229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1.927428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1.6458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1.494013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1.361343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16.2709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11.36178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2.108623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1.822447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1.561709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1.421823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1.295262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16.26525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7.323785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1.864685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1.735286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1.494438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1.365118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1.245118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180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16.21456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3.479313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1.833667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1.662718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1.439422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1.319761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1.205309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190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13.54081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2.222921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1.826626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1.602532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1.393761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1.282412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1.172888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20</w:t>
            </w:r>
            <w:r>
              <w:rPr>
                <w:rFonts w:hint="eastAsia"/>
                <w:color w:val="000000"/>
              </w:rPr>
              <w:lastRenderedPageBreak/>
              <w:t>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17.32</w:t>
            </w:r>
            <w:r>
              <w:rPr>
                <w:rFonts w:hint="eastAsia"/>
                <w:color w:val="000000"/>
              </w:rPr>
              <w:lastRenderedPageBreak/>
              <w:t>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16.66</w:t>
            </w:r>
            <w:r>
              <w:rPr>
                <w:rFonts w:hint="eastAsia"/>
                <w:color w:val="000000"/>
              </w:rPr>
              <w:lastRenderedPageBreak/>
              <w:t>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9.215</w:t>
            </w:r>
            <w:r>
              <w:rPr>
                <w:rFonts w:hint="eastAsia"/>
                <w:color w:val="000000"/>
              </w:rPr>
              <w:lastRenderedPageBreak/>
              <w:t>746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2.006</w:t>
            </w:r>
            <w:r>
              <w:rPr>
                <w:rFonts w:hint="eastAsia"/>
                <w:color w:val="000000"/>
              </w:rPr>
              <w:lastRenderedPageBreak/>
              <w:t>609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1.821</w:t>
            </w:r>
            <w:r>
              <w:rPr>
                <w:rFonts w:hint="eastAsia"/>
                <w:color w:val="000000"/>
              </w:rPr>
              <w:lastRenderedPageBreak/>
              <w:t>833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1.552</w:t>
            </w:r>
            <w:r>
              <w:rPr>
                <w:rFonts w:hint="eastAsia"/>
                <w:color w:val="000000"/>
              </w:rPr>
              <w:lastRenderedPageBreak/>
              <w:t>815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1.355</w:t>
            </w:r>
            <w:r>
              <w:rPr>
                <w:rFonts w:hint="eastAsia"/>
                <w:color w:val="000000"/>
              </w:rPr>
              <w:lastRenderedPageBreak/>
              <w:t>373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1.251</w:t>
            </w:r>
            <w:r>
              <w:rPr>
                <w:rFonts w:hint="eastAsia"/>
                <w:color w:val="000000"/>
              </w:rPr>
              <w:lastRenderedPageBreak/>
              <w:t>171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1.146</w:t>
            </w:r>
            <w:r>
              <w:rPr>
                <w:rFonts w:hint="eastAsia"/>
                <w:color w:val="000000"/>
              </w:rPr>
              <w:lastRenderedPageBreak/>
              <w:t>068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210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4.610503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1.948728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1.817962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1.511293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1.322802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1.224733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1.123559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220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3.103158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1.930881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1.814889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1.475528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1.294906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1.202026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1.104405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230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2.50101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1.919382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1.812882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1.443876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1.27081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1.182457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1.087912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240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2.236053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1.912727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1.811756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1.415813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1.24989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1.165519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1.073629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250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2.082767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1.909007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1.811162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1.390917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1.231555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1.150657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1.0612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260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2.005335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1.904597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1.81083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1.368766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1.215321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1.137489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1.050258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270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1.978505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1.895085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1.81062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1.34898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1.200827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1.125742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1.040653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280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1.972052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1.883019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1.81047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1.331084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1.187786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1.115349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1.032125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290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1.970558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1.879145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1.810352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1.314768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1.176026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1.106021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1.024473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300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1.969785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1.87736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1.810256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1.299859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1.165419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1.09756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1.017584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310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1.969194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1.876219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1.810175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1.286232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1.155795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1.089741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1.011388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320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1.968746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1.875417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1.810103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1.273803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1.147082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1.082769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1.005802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330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1.968372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1.874825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1.81004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1.262298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1.139103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1.076438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1.000716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340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1.968052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1.874375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1.809982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1.251572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1.131772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1.070594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0.996056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350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1.967789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1.874024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1.809926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1.241669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1.125035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1.065299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0.99182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360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1.967575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1.873748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1.80987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1.232483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1.118785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1.060437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0.987845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370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1.967402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1.873526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1.809811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1.223904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1.112993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1.05593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0.984311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380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1.967265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1.873344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1.809745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1.215896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1.10762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1.051733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0.981121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39</w:t>
            </w:r>
            <w:r>
              <w:rPr>
                <w:rFonts w:hint="eastAsia"/>
                <w:color w:val="000000"/>
              </w:rPr>
              <w:lastRenderedPageBreak/>
              <w:t>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17.32</w:t>
            </w:r>
            <w:r>
              <w:rPr>
                <w:rFonts w:hint="eastAsia"/>
                <w:color w:val="000000"/>
              </w:rPr>
              <w:lastRenderedPageBreak/>
              <w:t>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16.66</w:t>
            </w:r>
            <w:r>
              <w:rPr>
                <w:rFonts w:hint="eastAsia"/>
                <w:color w:val="000000"/>
              </w:rPr>
              <w:lastRenderedPageBreak/>
              <w:t>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1.967</w:t>
            </w:r>
            <w:r>
              <w:rPr>
                <w:rFonts w:hint="eastAsia"/>
                <w:color w:val="000000"/>
              </w:rPr>
              <w:lastRenderedPageBreak/>
              <w:t>155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1.873</w:t>
            </w:r>
            <w:r>
              <w:rPr>
                <w:rFonts w:hint="eastAsia"/>
                <w:color w:val="000000"/>
              </w:rPr>
              <w:lastRenderedPageBreak/>
              <w:t>193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1.809</w:t>
            </w:r>
            <w:r>
              <w:rPr>
                <w:rFonts w:hint="eastAsia"/>
                <w:color w:val="000000"/>
              </w:rPr>
              <w:lastRenderedPageBreak/>
              <w:t>669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1.208</w:t>
            </w:r>
            <w:r>
              <w:rPr>
                <w:rFonts w:hint="eastAsia"/>
                <w:color w:val="000000"/>
              </w:rPr>
              <w:lastRenderedPageBreak/>
              <w:t>391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1.102</w:t>
            </w:r>
            <w:r>
              <w:rPr>
                <w:rFonts w:hint="eastAsia"/>
                <w:color w:val="000000"/>
              </w:rPr>
              <w:lastRenderedPageBreak/>
              <w:t>62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1.047</w:t>
            </w:r>
            <w:r>
              <w:rPr>
                <w:rFonts w:hint="eastAsia"/>
                <w:color w:val="000000"/>
              </w:rPr>
              <w:lastRenderedPageBreak/>
              <w:t>841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0.978</w:t>
            </w:r>
            <w:r>
              <w:rPr>
                <w:rFonts w:hint="eastAsia"/>
                <w:color w:val="000000"/>
              </w:rPr>
              <w:lastRenderedPageBreak/>
              <w:t>177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400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1.967066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1.873062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1.809575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1.201342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1.09796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1.044223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0.975434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410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1.966995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1.872945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1.809447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1.194696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1.093614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1.040841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0.972635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420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1.966937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1.872837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1.809262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1.188421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1.089565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1.037676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0.970021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430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1.966888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1.872732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1.80896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1.182485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1.085771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1.034723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0.967827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440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1.966848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1.872625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1.808383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1.176867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1.082197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1.031968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0.965876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450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1.966815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1.872513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1.807071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1.17154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1.07883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1.029383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0.964084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460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1.966787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1.872391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1.804337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1.166499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1.075657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1.026954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0.96239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470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1.966762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1.872258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1.801956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1.161732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1.072668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1.02466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0.960768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480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1.966742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1.872104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1.800822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1.1572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1.069843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1.022485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0.959238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490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1.966724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1.871932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1.800229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1.152897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1.067177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1.020422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0.95779</w:t>
            </w:r>
          </w:p>
        </w:tc>
      </w:tr>
      <w:tr w:rsidR="00053FC6" w:rsidTr="00053FC6">
        <w:tc>
          <w:tcPr>
            <w:tcW w:w="476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500</w:t>
            </w:r>
          </w:p>
        </w:tc>
        <w:tc>
          <w:tcPr>
            <w:tcW w:w="868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17.32869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16.66338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1.966708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1.871745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1.799875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1.14879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1.064659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1.018476</w:t>
            </w:r>
          </w:p>
        </w:tc>
        <w:tc>
          <w:tcPr>
            <w:tcW w:w="869" w:type="dxa"/>
            <w:vAlign w:val="center"/>
          </w:tcPr>
          <w:p w:rsidR="00053FC6" w:rsidRDefault="00053FC6" w:rsidP="00053FC6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0.956418</w:t>
            </w:r>
          </w:p>
        </w:tc>
      </w:tr>
    </w:tbl>
    <w:p w:rsidR="00542FEA" w:rsidRDefault="00542FEA" w:rsidP="00542FEA">
      <w:pPr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>二</w:t>
      </w:r>
      <w:r>
        <w:rPr>
          <w:rFonts w:hint="eastAsia"/>
        </w:rPr>
        <w:t>、</w:t>
      </w:r>
      <w:r>
        <w:t>symmetric SNE</w:t>
      </w:r>
      <w:r>
        <w:rPr>
          <w:rFonts w:hint="eastAsia"/>
        </w:rPr>
        <w:t>和</w:t>
      </w:r>
      <w:r>
        <w:rPr>
          <w:rFonts w:hint="eastAsia"/>
        </w:rPr>
        <w:t>t-SNE</w:t>
      </w:r>
      <w:r>
        <w:t xml:space="preserve"> </w:t>
      </w:r>
      <w:r>
        <w:rPr>
          <w:rFonts w:hint="eastAsia"/>
        </w:rPr>
        <w:t>,perplexity=10-50</w:t>
      </w:r>
      <w:r>
        <w:rPr>
          <w:rFonts w:hint="eastAsia"/>
        </w:rPr>
        <w:t xml:space="preserve"> iteration=0-500</w:t>
      </w:r>
      <w:r>
        <w:rPr>
          <w:rFonts w:hint="eastAsia"/>
        </w:rPr>
        <w:t>次的</w:t>
      </w:r>
      <w:r>
        <w:rPr>
          <w:rFonts w:hint="eastAsia"/>
        </w:rPr>
        <w:t>cost function</w:t>
      </w:r>
    </w:p>
    <w:p w:rsidR="00053FC6" w:rsidRPr="00542FEA" w:rsidRDefault="00053FC6" w:rsidP="00053FC6"/>
    <w:sectPr w:rsidR="00053FC6" w:rsidRPr="00542FE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8D5"/>
    <w:rsid w:val="00053FC6"/>
    <w:rsid w:val="00104C19"/>
    <w:rsid w:val="002A417B"/>
    <w:rsid w:val="002E50F5"/>
    <w:rsid w:val="00304B51"/>
    <w:rsid w:val="00542FEA"/>
    <w:rsid w:val="00576771"/>
    <w:rsid w:val="00661269"/>
    <w:rsid w:val="0078347C"/>
    <w:rsid w:val="007B64AF"/>
    <w:rsid w:val="007C18D5"/>
    <w:rsid w:val="0081545D"/>
    <w:rsid w:val="008B399A"/>
    <w:rsid w:val="008F5D32"/>
    <w:rsid w:val="0093198D"/>
    <w:rsid w:val="009F07FC"/>
    <w:rsid w:val="00C9446E"/>
    <w:rsid w:val="00D44735"/>
    <w:rsid w:val="00E37E95"/>
    <w:rsid w:val="00E52C52"/>
    <w:rsid w:val="00E53195"/>
    <w:rsid w:val="00F500C7"/>
    <w:rsid w:val="00F84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C4C3A"/>
  <w15:chartTrackingRefBased/>
  <w15:docId w15:val="{6DAA635B-A830-4682-B285-F33B07063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53F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2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SNE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工作表1!$C$4</c:f>
              <c:strCache>
                <c:ptCount val="1"/>
                <c:pt idx="0">
                  <c:v>sne10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工作表1!$B$5:$B$54</c:f>
              <c:numCache>
                <c:formatCode>General</c:formatCode>
                <c:ptCount val="5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160</c:v>
                </c:pt>
                <c:pt idx="16">
                  <c:v>170</c:v>
                </c:pt>
                <c:pt idx="17">
                  <c:v>180</c:v>
                </c:pt>
                <c:pt idx="18">
                  <c:v>190</c:v>
                </c:pt>
                <c:pt idx="19">
                  <c:v>200</c:v>
                </c:pt>
                <c:pt idx="20">
                  <c:v>210</c:v>
                </c:pt>
                <c:pt idx="21">
                  <c:v>220</c:v>
                </c:pt>
                <c:pt idx="22">
                  <c:v>230</c:v>
                </c:pt>
                <c:pt idx="23">
                  <c:v>240</c:v>
                </c:pt>
                <c:pt idx="24">
                  <c:v>250</c:v>
                </c:pt>
                <c:pt idx="25">
                  <c:v>260</c:v>
                </c:pt>
                <c:pt idx="26">
                  <c:v>270</c:v>
                </c:pt>
                <c:pt idx="27">
                  <c:v>280</c:v>
                </c:pt>
                <c:pt idx="28">
                  <c:v>290</c:v>
                </c:pt>
                <c:pt idx="29">
                  <c:v>300</c:v>
                </c:pt>
                <c:pt idx="30">
                  <c:v>310</c:v>
                </c:pt>
                <c:pt idx="31">
                  <c:v>320</c:v>
                </c:pt>
                <c:pt idx="32">
                  <c:v>330</c:v>
                </c:pt>
                <c:pt idx="33">
                  <c:v>340</c:v>
                </c:pt>
                <c:pt idx="34">
                  <c:v>350</c:v>
                </c:pt>
                <c:pt idx="35">
                  <c:v>360</c:v>
                </c:pt>
                <c:pt idx="36">
                  <c:v>370</c:v>
                </c:pt>
                <c:pt idx="37">
                  <c:v>380</c:v>
                </c:pt>
                <c:pt idx="38">
                  <c:v>390</c:v>
                </c:pt>
                <c:pt idx="39">
                  <c:v>400</c:v>
                </c:pt>
                <c:pt idx="40">
                  <c:v>410</c:v>
                </c:pt>
                <c:pt idx="41">
                  <c:v>420</c:v>
                </c:pt>
                <c:pt idx="42">
                  <c:v>430</c:v>
                </c:pt>
                <c:pt idx="43">
                  <c:v>440</c:v>
                </c:pt>
                <c:pt idx="44">
                  <c:v>450</c:v>
                </c:pt>
                <c:pt idx="45">
                  <c:v>460</c:v>
                </c:pt>
                <c:pt idx="46">
                  <c:v>470</c:v>
                </c:pt>
                <c:pt idx="47">
                  <c:v>480</c:v>
                </c:pt>
                <c:pt idx="48">
                  <c:v>490</c:v>
                </c:pt>
                <c:pt idx="49">
                  <c:v>500</c:v>
                </c:pt>
              </c:numCache>
            </c:numRef>
          </c:cat>
          <c:val>
            <c:numRef>
              <c:f>工作表1!$C$5:$C$54</c:f>
              <c:numCache>
                <c:formatCode>General</c:formatCode>
                <c:ptCount val="50"/>
                <c:pt idx="0">
                  <c:v>44.787793000000001</c:v>
                </c:pt>
                <c:pt idx="1">
                  <c:v>73.023043000000001</c:v>
                </c:pt>
                <c:pt idx="2">
                  <c:v>74.859938</c:v>
                </c:pt>
                <c:pt idx="3">
                  <c:v>74.859938</c:v>
                </c:pt>
                <c:pt idx="4">
                  <c:v>74.859938</c:v>
                </c:pt>
                <c:pt idx="5">
                  <c:v>74.859938</c:v>
                </c:pt>
                <c:pt idx="6">
                  <c:v>74.859938</c:v>
                </c:pt>
                <c:pt idx="7">
                  <c:v>74.859938</c:v>
                </c:pt>
                <c:pt idx="8">
                  <c:v>74.859938</c:v>
                </c:pt>
                <c:pt idx="9">
                  <c:v>74.859938</c:v>
                </c:pt>
                <c:pt idx="10">
                  <c:v>17.328689000000001</c:v>
                </c:pt>
                <c:pt idx="11">
                  <c:v>17.328689000000001</c:v>
                </c:pt>
                <c:pt idx="12">
                  <c:v>17.328689000000001</c:v>
                </c:pt>
                <c:pt idx="13">
                  <c:v>17.328689000000001</c:v>
                </c:pt>
                <c:pt idx="14">
                  <c:v>17.328689000000001</c:v>
                </c:pt>
                <c:pt idx="15">
                  <c:v>17.328689000000001</c:v>
                </c:pt>
                <c:pt idx="16">
                  <c:v>17.328689000000001</c:v>
                </c:pt>
                <c:pt idx="17">
                  <c:v>17.328689000000001</c:v>
                </c:pt>
                <c:pt idx="18">
                  <c:v>17.328689000000001</c:v>
                </c:pt>
                <c:pt idx="19">
                  <c:v>17.328689000000001</c:v>
                </c:pt>
                <c:pt idx="20">
                  <c:v>17.328689000000001</c:v>
                </c:pt>
                <c:pt idx="21">
                  <c:v>17.328689000000001</c:v>
                </c:pt>
                <c:pt idx="22">
                  <c:v>17.328689000000001</c:v>
                </c:pt>
                <c:pt idx="23">
                  <c:v>17.328689000000001</c:v>
                </c:pt>
                <c:pt idx="24">
                  <c:v>17.328689000000001</c:v>
                </c:pt>
                <c:pt idx="25">
                  <c:v>17.328689000000001</c:v>
                </c:pt>
                <c:pt idx="26">
                  <c:v>17.328689000000001</c:v>
                </c:pt>
                <c:pt idx="27">
                  <c:v>17.328689000000001</c:v>
                </c:pt>
                <c:pt idx="28">
                  <c:v>17.328689000000001</c:v>
                </c:pt>
                <c:pt idx="29">
                  <c:v>17.328689000000001</c:v>
                </c:pt>
                <c:pt idx="30">
                  <c:v>17.328689000000001</c:v>
                </c:pt>
                <c:pt idx="31">
                  <c:v>17.328689000000001</c:v>
                </c:pt>
                <c:pt idx="32">
                  <c:v>17.328689000000001</c:v>
                </c:pt>
                <c:pt idx="33">
                  <c:v>17.328689000000001</c:v>
                </c:pt>
                <c:pt idx="34">
                  <c:v>17.328689000000001</c:v>
                </c:pt>
                <c:pt idx="35">
                  <c:v>17.328689000000001</c:v>
                </c:pt>
                <c:pt idx="36">
                  <c:v>17.328689000000001</c:v>
                </c:pt>
                <c:pt idx="37">
                  <c:v>17.328689000000001</c:v>
                </c:pt>
                <c:pt idx="38">
                  <c:v>17.328689000000001</c:v>
                </c:pt>
                <c:pt idx="39">
                  <c:v>17.328689000000001</c:v>
                </c:pt>
                <c:pt idx="40">
                  <c:v>17.328689000000001</c:v>
                </c:pt>
                <c:pt idx="41">
                  <c:v>17.328689000000001</c:v>
                </c:pt>
                <c:pt idx="42">
                  <c:v>17.328689000000001</c:v>
                </c:pt>
                <c:pt idx="43">
                  <c:v>17.328689000000001</c:v>
                </c:pt>
                <c:pt idx="44">
                  <c:v>17.328689000000001</c:v>
                </c:pt>
                <c:pt idx="45">
                  <c:v>17.328689000000001</c:v>
                </c:pt>
                <c:pt idx="46">
                  <c:v>17.328689000000001</c:v>
                </c:pt>
                <c:pt idx="47">
                  <c:v>17.328689000000001</c:v>
                </c:pt>
                <c:pt idx="48">
                  <c:v>17.328689000000001</c:v>
                </c:pt>
                <c:pt idx="49">
                  <c:v>17.328689000000001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34B-4005-B2C2-2CF8408F0FC3}"/>
            </c:ext>
          </c:extLst>
        </c:ser>
        <c:ser>
          <c:idx val="1"/>
          <c:order val="1"/>
          <c:tx>
            <c:strRef>
              <c:f>工作表1!$D$4</c:f>
              <c:strCache>
                <c:ptCount val="1"/>
                <c:pt idx="0">
                  <c:v>sne20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工作表1!$B$5:$B$54</c:f>
              <c:numCache>
                <c:formatCode>General</c:formatCode>
                <c:ptCount val="5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160</c:v>
                </c:pt>
                <c:pt idx="16">
                  <c:v>170</c:v>
                </c:pt>
                <c:pt idx="17">
                  <c:v>180</c:v>
                </c:pt>
                <c:pt idx="18">
                  <c:v>190</c:v>
                </c:pt>
                <c:pt idx="19">
                  <c:v>200</c:v>
                </c:pt>
                <c:pt idx="20">
                  <c:v>210</c:v>
                </c:pt>
                <c:pt idx="21">
                  <c:v>220</c:v>
                </c:pt>
                <c:pt idx="22">
                  <c:v>230</c:v>
                </c:pt>
                <c:pt idx="23">
                  <c:v>240</c:v>
                </c:pt>
                <c:pt idx="24">
                  <c:v>250</c:v>
                </c:pt>
                <c:pt idx="25">
                  <c:v>260</c:v>
                </c:pt>
                <c:pt idx="26">
                  <c:v>270</c:v>
                </c:pt>
                <c:pt idx="27">
                  <c:v>280</c:v>
                </c:pt>
                <c:pt idx="28">
                  <c:v>290</c:v>
                </c:pt>
                <c:pt idx="29">
                  <c:v>300</c:v>
                </c:pt>
                <c:pt idx="30">
                  <c:v>310</c:v>
                </c:pt>
                <c:pt idx="31">
                  <c:v>320</c:v>
                </c:pt>
                <c:pt idx="32">
                  <c:v>330</c:v>
                </c:pt>
                <c:pt idx="33">
                  <c:v>340</c:v>
                </c:pt>
                <c:pt idx="34">
                  <c:v>350</c:v>
                </c:pt>
                <c:pt idx="35">
                  <c:v>360</c:v>
                </c:pt>
                <c:pt idx="36">
                  <c:v>370</c:v>
                </c:pt>
                <c:pt idx="37">
                  <c:v>380</c:v>
                </c:pt>
                <c:pt idx="38">
                  <c:v>390</c:v>
                </c:pt>
                <c:pt idx="39">
                  <c:v>400</c:v>
                </c:pt>
                <c:pt idx="40">
                  <c:v>410</c:v>
                </c:pt>
                <c:pt idx="41">
                  <c:v>420</c:v>
                </c:pt>
                <c:pt idx="42">
                  <c:v>430</c:v>
                </c:pt>
                <c:pt idx="43">
                  <c:v>440</c:v>
                </c:pt>
                <c:pt idx="44">
                  <c:v>450</c:v>
                </c:pt>
                <c:pt idx="45">
                  <c:v>460</c:v>
                </c:pt>
                <c:pt idx="46">
                  <c:v>470</c:v>
                </c:pt>
                <c:pt idx="47">
                  <c:v>480</c:v>
                </c:pt>
                <c:pt idx="48">
                  <c:v>490</c:v>
                </c:pt>
                <c:pt idx="49">
                  <c:v>500</c:v>
                </c:pt>
              </c:numCache>
            </c:numRef>
          </c:cat>
          <c:val>
            <c:numRef>
              <c:f>工作表1!$D$5:$D$54</c:f>
              <c:numCache>
                <c:formatCode>General</c:formatCode>
                <c:ptCount val="50"/>
                <c:pt idx="0">
                  <c:v>25.805401</c:v>
                </c:pt>
                <c:pt idx="1">
                  <c:v>42.204720999999999</c:v>
                </c:pt>
                <c:pt idx="2">
                  <c:v>68.161019999999994</c:v>
                </c:pt>
                <c:pt idx="3">
                  <c:v>72.198679999999996</c:v>
                </c:pt>
                <c:pt idx="4">
                  <c:v>72.198679999999996</c:v>
                </c:pt>
                <c:pt idx="5">
                  <c:v>72.198679999999996</c:v>
                </c:pt>
                <c:pt idx="6">
                  <c:v>72.198679999999996</c:v>
                </c:pt>
                <c:pt idx="7">
                  <c:v>72.198679999999996</c:v>
                </c:pt>
                <c:pt idx="8">
                  <c:v>72.198679999999996</c:v>
                </c:pt>
                <c:pt idx="9">
                  <c:v>72.198679999999996</c:v>
                </c:pt>
                <c:pt idx="10">
                  <c:v>16.663374999999998</c:v>
                </c:pt>
                <c:pt idx="11">
                  <c:v>16.663374999999998</c:v>
                </c:pt>
                <c:pt idx="12">
                  <c:v>16.663374999999998</c:v>
                </c:pt>
                <c:pt idx="13">
                  <c:v>16.663374999999998</c:v>
                </c:pt>
                <c:pt idx="14">
                  <c:v>16.663374999999998</c:v>
                </c:pt>
                <c:pt idx="15">
                  <c:v>16.663374999999998</c:v>
                </c:pt>
                <c:pt idx="16">
                  <c:v>16.663374999999998</c:v>
                </c:pt>
                <c:pt idx="17">
                  <c:v>16.663374999999998</c:v>
                </c:pt>
                <c:pt idx="18">
                  <c:v>16.663374999999998</c:v>
                </c:pt>
                <c:pt idx="19">
                  <c:v>16.663374999999998</c:v>
                </c:pt>
                <c:pt idx="20">
                  <c:v>16.663374999999998</c:v>
                </c:pt>
                <c:pt idx="21">
                  <c:v>16.663374999999998</c:v>
                </c:pt>
                <c:pt idx="22">
                  <c:v>16.663374999999998</c:v>
                </c:pt>
                <c:pt idx="23">
                  <c:v>16.663374999999998</c:v>
                </c:pt>
                <c:pt idx="24">
                  <c:v>16.663374999999998</c:v>
                </c:pt>
                <c:pt idx="25">
                  <c:v>16.663374999999998</c:v>
                </c:pt>
                <c:pt idx="26">
                  <c:v>16.663374999999998</c:v>
                </c:pt>
                <c:pt idx="27">
                  <c:v>16.663374999999998</c:v>
                </c:pt>
                <c:pt idx="28">
                  <c:v>16.663374999999998</c:v>
                </c:pt>
                <c:pt idx="29">
                  <c:v>16.663374999999998</c:v>
                </c:pt>
                <c:pt idx="30">
                  <c:v>16.663374999999998</c:v>
                </c:pt>
                <c:pt idx="31">
                  <c:v>16.663374999999998</c:v>
                </c:pt>
                <c:pt idx="32">
                  <c:v>16.663374999999998</c:v>
                </c:pt>
                <c:pt idx="33">
                  <c:v>16.663374999999998</c:v>
                </c:pt>
                <c:pt idx="34">
                  <c:v>16.663374999999998</c:v>
                </c:pt>
                <c:pt idx="35">
                  <c:v>16.663374999999998</c:v>
                </c:pt>
                <c:pt idx="36">
                  <c:v>16.663374999999998</c:v>
                </c:pt>
                <c:pt idx="37">
                  <c:v>16.663374999999998</c:v>
                </c:pt>
                <c:pt idx="38">
                  <c:v>16.663374999999998</c:v>
                </c:pt>
                <c:pt idx="39">
                  <c:v>16.663374999999998</c:v>
                </c:pt>
                <c:pt idx="40">
                  <c:v>16.663374999999998</c:v>
                </c:pt>
                <c:pt idx="41">
                  <c:v>16.663374999999998</c:v>
                </c:pt>
                <c:pt idx="42">
                  <c:v>16.663374999999998</c:v>
                </c:pt>
                <c:pt idx="43">
                  <c:v>16.663374999999998</c:v>
                </c:pt>
                <c:pt idx="44">
                  <c:v>16.663374999999998</c:v>
                </c:pt>
                <c:pt idx="45">
                  <c:v>16.663309999999999</c:v>
                </c:pt>
                <c:pt idx="46">
                  <c:v>16.663374999999998</c:v>
                </c:pt>
                <c:pt idx="47">
                  <c:v>16.663374999999998</c:v>
                </c:pt>
                <c:pt idx="48">
                  <c:v>16.663374999999998</c:v>
                </c:pt>
                <c:pt idx="49">
                  <c:v>16.663374999999998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34B-4005-B2C2-2CF8408F0FC3}"/>
            </c:ext>
          </c:extLst>
        </c:ser>
        <c:ser>
          <c:idx val="2"/>
          <c:order val="2"/>
          <c:tx>
            <c:strRef>
              <c:f>工作表1!$E$4</c:f>
              <c:strCache>
                <c:ptCount val="1"/>
                <c:pt idx="0">
                  <c:v>sne30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工作表1!$B$5:$B$54</c:f>
              <c:numCache>
                <c:formatCode>General</c:formatCode>
                <c:ptCount val="5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160</c:v>
                </c:pt>
                <c:pt idx="16">
                  <c:v>170</c:v>
                </c:pt>
                <c:pt idx="17">
                  <c:v>180</c:v>
                </c:pt>
                <c:pt idx="18">
                  <c:v>190</c:v>
                </c:pt>
                <c:pt idx="19">
                  <c:v>200</c:v>
                </c:pt>
                <c:pt idx="20">
                  <c:v>210</c:v>
                </c:pt>
                <c:pt idx="21">
                  <c:v>220</c:v>
                </c:pt>
                <c:pt idx="22">
                  <c:v>230</c:v>
                </c:pt>
                <c:pt idx="23">
                  <c:v>240</c:v>
                </c:pt>
                <c:pt idx="24">
                  <c:v>250</c:v>
                </c:pt>
                <c:pt idx="25">
                  <c:v>260</c:v>
                </c:pt>
                <c:pt idx="26">
                  <c:v>270</c:v>
                </c:pt>
                <c:pt idx="27">
                  <c:v>280</c:v>
                </c:pt>
                <c:pt idx="28">
                  <c:v>290</c:v>
                </c:pt>
                <c:pt idx="29">
                  <c:v>300</c:v>
                </c:pt>
                <c:pt idx="30">
                  <c:v>310</c:v>
                </c:pt>
                <c:pt idx="31">
                  <c:v>320</c:v>
                </c:pt>
                <c:pt idx="32">
                  <c:v>330</c:v>
                </c:pt>
                <c:pt idx="33">
                  <c:v>340</c:v>
                </c:pt>
                <c:pt idx="34">
                  <c:v>350</c:v>
                </c:pt>
                <c:pt idx="35">
                  <c:v>360</c:v>
                </c:pt>
                <c:pt idx="36">
                  <c:v>370</c:v>
                </c:pt>
                <c:pt idx="37">
                  <c:v>380</c:v>
                </c:pt>
                <c:pt idx="38">
                  <c:v>390</c:v>
                </c:pt>
                <c:pt idx="39">
                  <c:v>400</c:v>
                </c:pt>
                <c:pt idx="40">
                  <c:v>410</c:v>
                </c:pt>
                <c:pt idx="41">
                  <c:v>420</c:v>
                </c:pt>
                <c:pt idx="42">
                  <c:v>430</c:v>
                </c:pt>
                <c:pt idx="43">
                  <c:v>440</c:v>
                </c:pt>
                <c:pt idx="44">
                  <c:v>450</c:v>
                </c:pt>
                <c:pt idx="45">
                  <c:v>460</c:v>
                </c:pt>
                <c:pt idx="46">
                  <c:v>470</c:v>
                </c:pt>
                <c:pt idx="47">
                  <c:v>480</c:v>
                </c:pt>
                <c:pt idx="48">
                  <c:v>490</c:v>
                </c:pt>
                <c:pt idx="49">
                  <c:v>500</c:v>
                </c:pt>
              </c:numCache>
            </c:numRef>
          </c:cat>
          <c:val>
            <c:numRef>
              <c:f>工作表1!$E$5:$E$54</c:f>
              <c:numCache>
                <c:formatCode>General</c:formatCode>
                <c:ptCount val="50"/>
                <c:pt idx="0">
                  <c:v>22.708196000000001</c:v>
                </c:pt>
                <c:pt idx="1">
                  <c:v>26.90408</c:v>
                </c:pt>
                <c:pt idx="2">
                  <c:v>47.804094999999997</c:v>
                </c:pt>
                <c:pt idx="3">
                  <c:v>69.254033000000007</c:v>
                </c:pt>
                <c:pt idx="4">
                  <c:v>70.628245000000007</c:v>
                </c:pt>
                <c:pt idx="5">
                  <c:v>70.628789999999995</c:v>
                </c:pt>
                <c:pt idx="6">
                  <c:v>70.628789999999995</c:v>
                </c:pt>
                <c:pt idx="7">
                  <c:v>70.628789999999995</c:v>
                </c:pt>
                <c:pt idx="8">
                  <c:v>70.628789999999995</c:v>
                </c:pt>
                <c:pt idx="9">
                  <c:v>70.628789999999995</c:v>
                </c:pt>
                <c:pt idx="10">
                  <c:v>16.270903000000001</c:v>
                </c:pt>
                <c:pt idx="11">
                  <c:v>16.270903000000001</c:v>
                </c:pt>
                <c:pt idx="12">
                  <c:v>16.270903000000001</c:v>
                </c:pt>
                <c:pt idx="13">
                  <c:v>16.270903000000001</c:v>
                </c:pt>
                <c:pt idx="14">
                  <c:v>16.270903000000001</c:v>
                </c:pt>
                <c:pt idx="15">
                  <c:v>16.270903000000001</c:v>
                </c:pt>
                <c:pt idx="16">
                  <c:v>16.265253000000001</c:v>
                </c:pt>
                <c:pt idx="17">
                  <c:v>16.214559000000001</c:v>
                </c:pt>
                <c:pt idx="18">
                  <c:v>13.540808999999999</c:v>
                </c:pt>
                <c:pt idx="19">
                  <c:v>9.2157459999999993</c:v>
                </c:pt>
                <c:pt idx="20">
                  <c:v>4.6105029999999996</c:v>
                </c:pt>
                <c:pt idx="21">
                  <c:v>3.1031580000000001</c:v>
                </c:pt>
                <c:pt idx="22">
                  <c:v>2.50101</c:v>
                </c:pt>
                <c:pt idx="23">
                  <c:v>2.2360530000000001</c:v>
                </c:pt>
                <c:pt idx="24">
                  <c:v>2.082767</c:v>
                </c:pt>
                <c:pt idx="25">
                  <c:v>2.0053350000000001</c:v>
                </c:pt>
                <c:pt idx="26">
                  <c:v>1.978505</c:v>
                </c:pt>
                <c:pt idx="27">
                  <c:v>1.9720519999999999</c:v>
                </c:pt>
                <c:pt idx="28">
                  <c:v>1.970558</c:v>
                </c:pt>
                <c:pt idx="29">
                  <c:v>1.9697849999999999</c:v>
                </c:pt>
                <c:pt idx="30">
                  <c:v>1.9691940000000001</c:v>
                </c:pt>
                <c:pt idx="31">
                  <c:v>1.9687460000000001</c:v>
                </c:pt>
                <c:pt idx="32">
                  <c:v>1.968372</c:v>
                </c:pt>
                <c:pt idx="33">
                  <c:v>1.9680519999999999</c:v>
                </c:pt>
                <c:pt idx="34">
                  <c:v>1.967789</c:v>
                </c:pt>
                <c:pt idx="35">
                  <c:v>1.9675750000000001</c:v>
                </c:pt>
                <c:pt idx="36">
                  <c:v>1.9674020000000001</c:v>
                </c:pt>
                <c:pt idx="37">
                  <c:v>1.967265</c:v>
                </c:pt>
                <c:pt idx="38">
                  <c:v>1.967155</c:v>
                </c:pt>
                <c:pt idx="39">
                  <c:v>1.967066</c:v>
                </c:pt>
                <c:pt idx="40">
                  <c:v>1.966995</c:v>
                </c:pt>
                <c:pt idx="41">
                  <c:v>1.9669369999999999</c:v>
                </c:pt>
                <c:pt idx="42">
                  <c:v>1.966888</c:v>
                </c:pt>
                <c:pt idx="43">
                  <c:v>1.9668479999999999</c:v>
                </c:pt>
                <c:pt idx="44">
                  <c:v>1.966815</c:v>
                </c:pt>
                <c:pt idx="45">
                  <c:v>1.9667870000000001</c:v>
                </c:pt>
                <c:pt idx="46">
                  <c:v>1.9667619999999999</c:v>
                </c:pt>
                <c:pt idx="47">
                  <c:v>1.966742</c:v>
                </c:pt>
                <c:pt idx="48">
                  <c:v>1.9667239999999999</c:v>
                </c:pt>
                <c:pt idx="49">
                  <c:v>1.9667079999999999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34B-4005-B2C2-2CF8408F0FC3}"/>
            </c:ext>
          </c:extLst>
        </c:ser>
        <c:ser>
          <c:idx val="3"/>
          <c:order val="3"/>
          <c:tx>
            <c:strRef>
              <c:f>工作表1!$F$4</c:f>
              <c:strCache>
                <c:ptCount val="1"/>
                <c:pt idx="0">
                  <c:v>sne40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工作表1!$B$5:$B$54</c:f>
              <c:numCache>
                <c:formatCode>General</c:formatCode>
                <c:ptCount val="5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160</c:v>
                </c:pt>
                <c:pt idx="16">
                  <c:v>170</c:v>
                </c:pt>
                <c:pt idx="17">
                  <c:v>180</c:v>
                </c:pt>
                <c:pt idx="18">
                  <c:v>190</c:v>
                </c:pt>
                <c:pt idx="19">
                  <c:v>200</c:v>
                </c:pt>
                <c:pt idx="20">
                  <c:v>210</c:v>
                </c:pt>
                <c:pt idx="21">
                  <c:v>220</c:v>
                </c:pt>
                <c:pt idx="22">
                  <c:v>230</c:v>
                </c:pt>
                <c:pt idx="23">
                  <c:v>240</c:v>
                </c:pt>
                <c:pt idx="24">
                  <c:v>250</c:v>
                </c:pt>
                <c:pt idx="25">
                  <c:v>260</c:v>
                </c:pt>
                <c:pt idx="26">
                  <c:v>270</c:v>
                </c:pt>
                <c:pt idx="27">
                  <c:v>280</c:v>
                </c:pt>
                <c:pt idx="28">
                  <c:v>290</c:v>
                </c:pt>
                <c:pt idx="29">
                  <c:v>300</c:v>
                </c:pt>
                <c:pt idx="30">
                  <c:v>310</c:v>
                </c:pt>
                <c:pt idx="31">
                  <c:v>320</c:v>
                </c:pt>
                <c:pt idx="32">
                  <c:v>330</c:v>
                </c:pt>
                <c:pt idx="33">
                  <c:v>340</c:v>
                </c:pt>
                <c:pt idx="34">
                  <c:v>350</c:v>
                </c:pt>
                <c:pt idx="35">
                  <c:v>360</c:v>
                </c:pt>
                <c:pt idx="36">
                  <c:v>370</c:v>
                </c:pt>
                <c:pt idx="37">
                  <c:v>380</c:v>
                </c:pt>
                <c:pt idx="38">
                  <c:v>390</c:v>
                </c:pt>
                <c:pt idx="39">
                  <c:v>400</c:v>
                </c:pt>
                <c:pt idx="40">
                  <c:v>410</c:v>
                </c:pt>
                <c:pt idx="41">
                  <c:v>420</c:v>
                </c:pt>
                <c:pt idx="42">
                  <c:v>430</c:v>
                </c:pt>
                <c:pt idx="43">
                  <c:v>440</c:v>
                </c:pt>
                <c:pt idx="44">
                  <c:v>450</c:v>
                </c:pt>
                <c:pt idx="45">
                  <c:v>460</c:v>
                </c:pt>
                <c:pt idx="46">
                  <c:v>470</c:v>
                </c:pt>
                <c:pt idx="47">
                  <c:v>480</c:v>
                </c:pt>
                <c:pt idx="48">
                  <c:v>490</c:v>
                </c:pt>
                <c:pt idx="49">
                  <c:v>500</c:v>
                </c:pt>
              </c:numCache>
            </c:numRef>
          </c:cat>
          <c:val>
            <c:numRef>
              <c:f>工作表1!$F$5:$F$54</c:f>
              <c:numCache>
                <c:formatCode>General</c:formatCode>
                <c:ptCount val="50"/>
                <c:pt idx="0">
                  <c:v>20.972723999999999</c:v>
                </c:pt>
                <c:pt idx="1">
                  <c:v>19.992861000000001</c:v>
                </c:pt>
                <c:pt idx="2">
                  <c:v>29.221838000000002</c:v>
                </c:pt>
                <c:pt idx="3">
                  <c:v>49.480356999999998</c:v>
                </c:pt>
                <c:pt idx="4">
                  <c:v>67.144183999999996</c:v>
                </c:pt>
                <c:pt idx="5">
                  <c:v>69.444906000000003</c:v>
                </c:pt>
                <c:pt idx="6">
                  <c:v>69.509564999999995</c:v>
                </c:pt>
                <c:pt idx="7">
                  <c:v>69.510716000000002</c:v>
                </c:pt>
                <c:pt idx="8">
                  <c:v>69.510716000000002</c:v>
                </c:pt>
                <c:pt idx="9">
                  <c:v>69.510716000000002</c:v>
                </c:pt>
                <c:pt idx="10">
                  <c:v>15.991384999999999</c:v>
                </c:pt>
                <c:pt idx="11">
                  <c:v>15.991384999999999</c:v>
                </c:pt>
                <c:pt idx="12">
                  <c:v>15.991384999999999</c:v>
                </c:pt>
                <c:pt idx="13">
                  <c:v>15.984857999999999</c:v>
                </c:pt>
                <c:pt idx="14">
                  <c:v>15.883165</c:v>
                </c:pt>
                <c:pt idx="15">
                  <c:v>11.361784</c:v>
                </c:pt>
                <c:pt idx="16">
                  <c:v>7.323785</c:v>
                </c:pt>
                <c:pt idx="17">
                  <c:v>3.4793129999999999</c:v>
                </c:pt>
                <c:pt idx="18">
                  <c:v>2.2229209999999999</c:v>
                </c:pt>
                <c:pt idx="19">
                  <c:v>2.0066090000000001</c:v>
                </c:pt>
                <c:pt idx="20">
                  <c:v>1.948728</c:v>
                </c:pt>
                <c:pt idx="21">
                  <c:v>1.9308810000000001</c:v>
                </c:pt>
                <c:pt idx="22">
                  <c:v>1.9193819999999999</c:v>
                </c:pt>
                <c:pt idx="23">
                  <c:v>1.9127270000000001</c:v>
                </c:pt>
                <c:pt idx="24">
                  <c:v>1.9090069999999999</c:v>
                </c:pt>
                <c:pt idx="25">
                  <c:v>1.9045970000000001</c:v>
                </c:pt>
                <c:pt idx="26">
                  <c:v>1.8950849999999999</c:v>
                </c:pt>
                <c:pt idx="27">
                  <c:v>1.883019</c:v>
                </c:pt>
                <c:pt idx="28">
                  <c:v>1.8791450000000001</c:v>
                </c:pt>
                <c:pt idx="29">
                  <c:v>1.8773599999999999</c:v>
                </c:pt>
                <c:pt idx="30">
                  <c:v>1.8762190000000001</c:v>
                </c:pt>
                <c:pt idx="31">
                  <c:v>1.8754169999999999</c:v>
                </c:pt>
                <c:pt idx="32">
                  <c:v>1.874825</c:v>
                </c:pt>
                <c:pt idx="33">
                  <c:v>1.8743749999999999</c:v>
                </c:pt>
                <c:pt idx="34">
                  <c:v>1.8740239999999999</c:v>
                </c:pt>
                <c:pt idx="35">
                  <c:v>1.873748</c:v>
                </c:pt>
                <c:pt idx="36">
                  <c:v>1.873526</c:v>
                </c:pt>
                <c:pt idx="37">
                  <c:v>1.8733439999999999</c:v>
                </c:pt>
                <c:pt idx="38">
                  <c:v>1.8731930000000001</c:v>
                </c:pt>
                <c:pt idx="39">
                  <c:v>1.873062</c:v>
                </c:pt>
                <c:pt idx="40">
                  <c:v>1.8729450000000001</c:v>
                </c:pt>
                <c:pt idx="41">
                  <c:v>1.8728370000000001</c:v>
                </c:pt>
                <c:pt idx="42">
                  <c:v>1.8727320000000001</c:v>
                </c:pt>
                <c:pt idx="43">
                  <c:v>1.872625</c:v>
                </c:pt>
                <c:pt idx="44">
                  <c:v>1.8725130000000001</c:v>
                </c:pt>
                <c:pt idx="45">
                  <c:v>1.8723909999999999</c:v>
                </c:pt>
                <c:pt idx="46">
                  <c:v>1.872258</c:v>
                </c:pt>
                <c:pt idx="47">
                  <c:v>1.872104</c:v>
                </c:pt>
                <c:pt idx="48">
                  <c:v>1.8719319999999999</c:v>
                </c:pt>
                <c:pt idx="49">
                  <c:v>1.871745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34B-4005-B2C2-2CF8408F0FC3}"/>
            </c:ext>
          </c:extLst>
        </c:ser>
        <c:ser>
          <c:idx val="4"/>
          <c:order val="4"/>
          <c:tx>
            <c:strRef>
              <c:f>工作表1!$G$4</c:f>
              <c:strCache>
                <c:ptCount val="1"/>
                <c:pt idx="0">
                  <c:v>sne50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工作表1!$B$5:$B$54</c:f>
              <c:numCache>
                <c:formatCode>General</c:formatCode>
                <c:ptCount val="5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160</c:v>
                </c:pt>
                <c:pt idx="16">
                  <c:v>170</c:v>
                </c:pt>
                <c:pt idx="17">
                  <c:v>180</c:v>
                </c:pt>
                <c:pt idx="18">
                  <c:v>190</c:v>
                </c:pt>
                <c:pt idx="19">
                  <c:v>200</c:v>
                </c:pt>
                <c:pt idx="20">
                  <c:v>210</c:v>
                </c:pt>
                <c:pt idx="21">
                  <c:v>220</c:v>
                </c:pt>
                <c:pt idx="22">
                  <c:v>230</c:v>
                </c:pt>
                <c:pt idx="23">
                  <c:v>240</c:v>
                </c:pt>
                <c:pt idx="24">
                  <c:v>250</c:v>
                </c:pt>
                <c:pt idx="25">
                  <c:v>260</c:v>
                </c:pt>
                <c:pt idx="26">
                  <c:v>270</c:v>
                </c:pt>
                <c:pt idx="27">
                  <c:v>280</c:v>
                </c:pt>
                <c:pt idx="28">
                  <c:v>290</c:v>
                </c:pt>
                <c:pt idx="29">
                  <c:v>300</c:v>
                </c:pt>
                <c:pt idx="30">
                  <c:v>310</c:v>
                </c:pt>
                <c:pt idx="31">
                  <c:v>320</c:v>
                </c:pt>
                <c:pt idx="32">
                  <c:v>330</c:v>
                </c:pt>
                <c:pt idx="33">
                  <c:v>340</c:v>
                </c:pt>
                <c:pt idx="34">
                  <c:v>350</c:v>
                </c:pt>
                <c:pt idx="35">
                  <c:v>360</c:v>
                </c:pt>
                <c:pt idx="36">
                  <c:v>370</c:v>
                </c:pt>
                <c:pt idx="37">
                  <c:v>380</c:v>
                </c:pt>
                <c:pt idx="38">
                  <c:v>390</c:v>
                </c:pt>
                <c:pt idx="39">
                  <c:v>400</c:v>
                </c:pt>
                <c:pt idx="40">
                  <c:v>410</c:v>
                </c:pt>
                <c:pt idx="41">
                  <c:v>420</c:v>
                </c:pt>
                <c:pt idx="42">
                  <c:v>430</c:v>
                </c:pt>
                <c:pt idx="43">
                  <c:v>440</c:v>
                </c:pt>
                <c:pt idx="44">
                  <c:v>450</c:v>
                </c:pt>
                <c:pt idx="45">
                  <c:v>460</c:v>
                </c:pt>
                <c:pt idx="46">
                  <c:v>470</c:v>
                </c:pt>
                <c:pt idx="47">
                  <c:v>480</c:v>
                </c:pt>
                <c:pt idx="48">
                  <c:v>490</c:v>
                </c:pt>
                <c:pt idx="49">
                  <c:v>500</c:v>
                </c:pt>
              </c:numCache>
            </c:numRef>
          </c:cat>
          <c:val>
            <c:numRef>
              <c:f>工作表1!$G$5:$G$54</c:f>
              <c:numCache>
                <c:formatCode>General</c:formatCode>
                <c:ptCount val="50"/>
                <c:pt idx="0">
                  <c:v>19.656165999999999</c:v>
                </c:pt>
                <c:pt idx="1">
                  <c:v>16.790158000000002</c:v>
                </c:pt>
                <c:pt idx="2">
                  <c:v>18.900676000000001</c:v>
                </c:pt>
                <c:pt idx="3">
                  <c:v>25.155049000000002</c:v>
                </c:pt>
                <c:pt idx="4">
                  <c:v>37.003999999999998</c:v>
                </c:pt>
                <c:pt idx="5">
                  <c:v>54.852826</c:v>
                </c:pt>
                <c:pt idx="6">
                  <c:v>66.100053000000003</c:v>
                </c:pt>
                <c:pt idx="7">
                  <c:v>68.435873000000001</c:v>
                </c:pt>
                <c:pt idx="8">
                  <c:v>68.628878</c:v>
                </c:pt>
                <c:pt idx="9">
                  <c:v>68.639353999999997</c:v>
                </c:pt>
                <c:pt idx="10">
                  <c:v>15.768817</c:v>
                </c:pt>
                <c:pt idx="11">
                  <c:v>15.626588999999999</c:v>
                </c:pt>
                <c:pt idx="12">
                  <c:v>13.663848</c:v>
                </c:pt>
                <c:pt idx="13">
                  <c:v>6.0625520000000002</c:v>
                </c:pt>
                <c:pt idx="14">
                  <c:v>3.0582289999999999</c:v>
                </c:pt>
                <c:pt idx="15">
                  <c:v>2.1086230000000001</c:v>
                </c:pt>
                <c:pt idx="16">
                  <c:v>1.8646849999999999</c:v>
                </c:pt>
                <c:pt idx="17">
                  <c:v>1.8336669999999999</c:v>
                </c:pt>
                <c:pt idx="18">
                  <c:v>1.8266260000000001</c:v>
                </c:pt>
                <c:pt idx="19">
                  <c:v>1.821833</c:v>
                </c:pt>
                <c:pt idx="20">
                  <c:v>1.8179620000000001</c:v>
                </c:pt>
                <c:pt idx="21">
                  <c:v>1.814889</c:v>
                </c:pt>
                <c:pt idx="22">
                  <c:v>1.8128820000000001</c:v>
                </c:pt>
                <c:pt idx="23">
                  <c:v>1.8117559999999999</c:v>
                </c:pt>
                <c:pt idx="24">
                  <c:v>1.8111619999999999</c:v>
                </c:pt>
                <c:pt idx="25">
                  <c:v>1.8108299999999999</c:v>
                </c:pt>
                <c:pt idx="26">
                  <c:v>1.8106199999999999</c:v>
                </c:pt>
                <c:pt idx="27">
                  <c:v>1.81047</c:v>
                </c:pt>
                <c:pt idx="28">
                  <c:v>1.810352</c:v>
                </c:pt>
                <c:pt idx="29">
                  <c:v>1.8102560000000001</c:v>
                </c:pt>
                <c:pt idx="30">
                  <c:v>1.8101750000000001</c:v>
                </c:pt>
                <c:pt idx="31">
                  <c:v>1.810103</c:v>
                </c:pt>
                <c:pt idx="32">
                  <c:v>1.8100400000000001</c:v>
                </c:pt>
                <c:pt idx="33">
                  <c:v>1.809982</c:v>
                </c:pt>
                <c:pt idx="34">
                  <c:v>1.8099259999999999</c:v>
                </c:pt>
                <c:pt idx="35">
                  <c:v>1.8098700000000001</c:v>
                </c:pt>
                <c:pt idx="36">
                  <c:v>1.8098110000000001</c:v>
                </c:pt>
                <c:pt idx="37">
                  <c:v>1.8097449999999999</c:v>
                </c:pt>
                <c:pt idx="38">
                  <c:v>1.809669</c:v>
                </c:pt>
                <c:pt idx="39">
                  <c:v>1.8095749999999999</c:v>
                </c:pt>
                <c:pt idx="40">
                  <c:v>1.809447</c:v>
                </c:pt>
                <c:pt idx="41">
                  <c:v>1.8092619999999999</c:v>
                </c:pt>
                <c:pt idx="42">
                  <c:v>1.8089599999999999</c:v>
                </c:pt>
                <c:pt idx="43">
                  <c:v>1.8083830000000001</c:v>
                </c:pt>
                <c:pt idx="44">
                  <c:v>1.8070710000000001</c:v>
                </c:pt>
                <c:pt idx="45">
                  <c:v>1.8043370000000001</c:v>
                </c:pt>
                <c:pt idx="46">
                  <c:v>1.8019559999999999</c:v>
                </c:pt>
                <c:pt idx="47">
                  <c:v>1.8008219999999999</c:v>
                </c:pt>
                <c:pt idx="48">
                  <c:v>1.8002290000000001</c:v>
                </c:pt>
                <c:pt idx="49">
                  <c:v>1.7998749999999999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234B-4005-B2C2-2CF8408F0F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19924320"/>
        <c:axId val="919925568"/>
      </c:lineChart>
      <c:catAx>
        <c:axId val="9199243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iteration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919925568"/>
        <c:crosses val="autoZero"/>
        <c:auto val="1"/>
        <c:lblAlgn val="ctr"/>
        <c:lblOffset val="100"/>
        <c:noMultiLvlLbl val="0"/>
      </c:catAx>
      <c:valAx>
        <c:axId val="919925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error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9199243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t-SNE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工作表1!$H$4</c:f>
              <c:strCache>
                <c:ptCount val="1"/>
                <c:pt idx="0">
                  <c:v>tsne10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工作表1!$B$5:$B$54</c:f>
              <c:numCache>
                <c:formatCode>General</c:formatCode>
                <c:ptCount val="5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160</c:v>
                </c:pt>
                <c:pt idx="16">
                  <c:v>170</c:v>
                </c:pt>
                <c:pt idx="17">
                  <c:v>180</c:v>
                </c:pt>
                <c:pt idx="18">
                  <c:v>190</c:v>
                </c:pt>
                <c:pt idx="19">
                  <c:v>200</c:v>
                </c:pt>
                <c:pt idx="20">
                  <c:v>210</c:v>
                </c:pt>
                <c:pt idx="21">
                  <c:v>220</c:v>
                </c:pt>
                <c:pt idx="22">
                  <c:v>230</c:v>
                </c:pt>
                <c:pt idx="23">
                  <c:v>240</c:v>
                </c:pt>
                <c:pt idx="24">
                  <c:v>250</c:v>
                </c:pt>
                <c:pt idx="25">
                  <c:v>260</c:v>
                </c:pt>
                <c:pt idx="26">
                  <c:v>270</c:v>
                </c:pt>
                <c:pt idx="27">
                  <c:v>280</c:v>
                </c:pt>
                <c:pt idx="28">
                  <c:v>290</c:v>
                </c:pt>
                <c:pt idx="29">
                  <c:v>300</c:v>
                </c:pt>
                <c:pt idx="30">
                  <c:v>310</c:v>
                </c:pt>
                <c:pt idx="31">
                  <c:v>320</c:v>
                </c:pt>
                <c:pt idx="32">
                  <c:v>330</c:v>
                </c:pt>
                <c:pt idx="33">
                  <c:v>340</c:v>
                </c:pt>
                <c:pt idx="34">
                  <c:v>350</c:v>
                </c:pt>
                <c:pt idx="35">
                  <c:v>360</c:v>
                </c:pt>
                <c:pt idx="36">
                  <c:v>370</c:v>
                </c:pt>
                <c:pt idx="37">
                  <c:v>380</c:v>
                </c:pt>
                <c:pt idx="38">
                  <c:v>390</c:v>
                </c:pt>
                <c:pt idx="39">
                  <c:v>400</c:v>
                </c:pt>
                <c:pt idx="40">
                  <c:v>410</c:v>
                </c:pt>
                <c:pt idx="41">
                  <c:v>420</c:v>
                </c:pt>
                <c:pt idx="42">
                  <c:v>430</c:v>
                </c:pt>
                <c:pt idx="43">
                  <c:v>440</c:v>
                </c:pt>
                <c:pt idx="44">
                  <c:v>450</c:v>
                </c:pt>
                <c:pt idx="45">
                  <c:v>460</c:v>
                </c:pt>
                <c:pt idx="46">
                  <c:v>470</c:v>
                </c:pt>
                <c:pt idx="47">
                  <c:v>480</c:v>
                </c:pt>
                <c:pt idx="48">
                  <c:v>490</c:v>
                </c:pt>
                <c:pt idx="49">
                  <c:v>500</c:v>
                </c:pt>
              </c:numCache>
            </c:numRef>
          </c:cat>
          <c:val>
            <c:numRef>
              <c:f>工作表1!$H$5:$H$54</c:f>
              <c:numCache>
                <c:formatCode>General</c:formatCode>
                <c:ptCount val="50"/>
                <c:pt idx="0">
                  <c:v>25.893393</c:v>
                </c:pt>
                <c:pt idx="1">
                  <c:v>23.332792999999999</c:v>
                </c:pt>
                <c:pt idx="2">
                  <c:v>19.977741000000002</c:v>
                </c:pt>
                <c:pt idx="3">
                  <c:v>18.452846000000001</c:v>
                </c:pt>
                <c:pt idx="4">
                  <c:v>17.778289999999998</c:v>
                </c:pt>
                <c:pt idx="5">
                  <c:v>17.439975</c:v>
                </c:pt>
                <c:pt idx="6">
                  <c:v>17.205444</c:v>
                </c:pt>
                <c:pt idx="7">
                  <c:v>17.037792</c:v>
                </c:pt>
                <c:pt idx="8">
                  <c:v>16.902304000000001</c:v>
                </c:pt>
                <c:pt idx="9">
                  <c:v>16.790050999999998</c:v>
                </c:pt>
                <c:pt idx="10">
                  <c:v>2.5643950000000002</c:v>
                </c:pt>
                <c:pt idx="11">
                  <c:v>2.3747129999999999</c:v>
                </c:pt>
                <c:pt idx="12">
                  <c:v>2.2036730000000002</c:v>
                </c:pt>
                <c:pt idx="13">
                  <c:v>2.0538569999999998</c:v>
                </c:pt>
                <c:pt idx="14">
                  <c:v>1.9274279999999999</c:v>
                </c:pt>
                <c:pt idx="15">
                  <c:v>1.8224469999999999</c:v>
                </c:pt>
                <c:pt idx="16">
                  <c:v>1.7352860000000001</c:v>
                </c:pt>
                <c:pt idx="17">
                  <c:v>1.6627179999999999</c:v>
                </c:pt>
                <c:pt idx="18">
                  <c:v>1.6025320000000001</c:v>
                </c:pt>
                <c:pt idx="19">
                  <c:v>1.5528150000000001</c:v>
                </c:pt>
                <c:pt idx="20">
                  <c:v>1.511293</c:v>
                </c:pt>
                <c:pt idx="21">
                  <c:v>1.475528</c:v>
                </c:pt>
                <c:pt idx="22">
                  <c:v>1.4438759999999999</c:v>
                </c:pt>
                <c:pt idx="23">
                  <c:v>1.415813</c:v>
                </c:pt>
                <c:pt idx="24">
                  <c:v>1.390917</c:v>
                </c:pt>
                <c:pt idx="25">
                  <c:v>1.3687659999999999</c:v>
                </c:pt>
                <c:pt idx="26">
                  <c:v>1.3489800000000001</c:v>
                </c:pt>
                <c:pt idx="27">
                  <c:v>1.3310839999999999</c:v>
                </c:pt>
                <c:pt idx="28">
                  <c:v>1.3147679999999999</c:v>
                </c:pt>
                <c:pt idx="29">
                  <c:v>1.2998590000000001</c:v>
                </c:pt>
                <c:pt idx="30">
                  <c:v>1.286232</c:v>
                </c:pt>
                <c:pt idx="31">
                  <c:v>1.273803</c:v>
                </c:pt>
                <c:pt idx="32">
                  <c:v>1.2622979999999999</c:v>
                </c:pt>
                <c:pt idx="33">
                  <c:v>1.2515719999999999</c:v>
                </c:pt>
                <c:pt idx="34">
                  <c:v>1.2416689999999999</c:v>
                </c:pt>
                <c:pt idx="35">
                  <c:v>1.232483</c:v>
                </c:pt>
                <c:pt idx="36">
                  <c:v>1.2239040000000001</c:v>
                </c:pt>
                <c:pt idx="37">
                  <c:v>1.2158960000000001</c:v>
                </c:pt>
                <c:pt idx="38">
                  <c:v>1.208391</c:v>
                </c:pt>
                <c:pt idx="39">
                  <c:v>1.2013419999999999</c:v>
                </c:pt>
                <c:pt idx="40">
                  <c:v>1.194696</c:v>
                </c:pt>
                <c:pt idx="41">
                  <c:v>1.1884209999999999</c:v>
                </c:pt>
                <c:pt idx="42">
                  <c:v>1.182485</c:v>
                </c:pt>
                <c:pt idx="43">
                  <c:v>1.1768670000000001</c:v>
                </c:pt>
                <c:pt idx="44">
                  <c:v>1.17154</c:v>
                </c:pt>
                <c:pt idx="45">
                  <c:v>1.166499</c:v>
                </c:pt>
                <c:pt idx="46">
                  <c:v>1.161732</c:v>
                </c:pt>
                <c:pt idx="47">
                  <c:v>1.1572</c:v>
                </c:pt>
                <c:pt idx="48">
                  <c:v>1.1528970000000001</c:v>
                </c:pt>
                <c:pt idx="49">
                  <c:v>1.14879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647-4D5A-94ED-38A152862ACC}"/>
            </c:ext>
          </c:extLst>
        </c:ser>
        <c:ser>
          <c:idx val="1"/>
          <c:order val="1"/>
          <c:tx>
            <c:strRef>
              <c:f>工作表1!$I$4</c:f>
              <c:strCache>
                <c:ptCount val="1"/>
                <c:pt idx="0">
                  <c:v>tsne20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工作表1!$B$5:$B$54</c:f>
              <c:numCache>
                <c:formatCode>General</c:formatCode>
                <c:ptCount val="5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160</c:v>
                </c:pt>
                <c:pt idx="16">
                  <c:v>170</c:v>
                </c:pt>
                <c:pt idx="17">
                  <c:v>180</c:v>
                </c:pt>
                <c:pt idx="18">
                  <c:v>190</c:v>
                </c:pt>
                <c:pt idx="19">
                  <c:v>200</c:v>
                </c:pt>
                <c:pt idx="20">
                  <c:v>210</c:v>
                </c:pt>
                <c:pt idx="21">
                  <c:v>220</c:v>
                </c:pt>
                <c:pt idx="22">
                  <c:v>230</c:v>
                </c:pt>
                <c:pt idx="23">
                  <c:v>240</c:v>
                </c:pt>
                <c:pt idx="24">
                  <c:v>250</c:v>
                </c:pt>
                <c:pt idx="25">
                  <c:v>260</c:v>
                </c:pt>
                <c:pt idx="26">
                  <c:v>270</c:v>
                </c:pt>
                <c:pt idx="27">
                  <c:v>280</c:v>
                </c:pt>
                <c:pt idx="28">
                  <c:v>290</c:v>
                </c:pt>
                <c:pt idx="29">
                  <c:v>300</c:v>
                </c:pt>
                <c:pt idx="30">
                  <c:v>310</c:v>
                </c:pt>
                <c:pt idx="31">
                  <c:v>320</c:v>
                </c:pt>
                <c:pt idx="32">
                  <c:v>330</c:v>
                </c:pt>
                <c:pt idx="33">
                  <c:v>340</c:v>
                </c:pt>
                <c:pt idx="34">
                  <c:v>350</c:v>
                </c:pt>
                <c:pt idx="35">
                  <c:v>360</c:v>
                </c:pt>
                <c:pt idx="36">
                  <c:v>370</c:v>
                </c:pt>
                <c:pt idx="37">
                  <c:v>380</c:v>
                </c:pt>
                <c:pt idx="38">
                  <c:v>390</c:v>
                </c:pt>
                <c:pt idx="39">
                  <c:v>400</c:v>
                </c:pt>
                <c:pt idx="40">
                  <c:v>410</c:v>
                </c:pt>
                <c:pt idx="41">
                  <c:v>420</c:v>
                </c:pt>
                <c:pt idx="42">
                  <c:v>430</c:v>
                </c:pt>
                <c:pt idx="43">
                  <c:v>440</c:v>
                </c:pt>
                <c:pt idx="44">
                  <c:v>450</c:v>
                </c:pt>
                <c:pt idx="45">
                  <c:v>460</c:v>
                </c:pt>
                <c:pt idx="46">
                  <c:v>470</c:v>
                </c:pt>
                <c:pt idx="47">
                  <c:v>480</c:v>
                </c:pt>
                <c:pt idx="48">
                  <c:v>490</c:v>
                </c:pt>
                <c:pt idx="49">
                  <c:v>500</c:v>
                </c:pt>
              </c:numCache>
            </c:numRef>
          </c:cat>
          <c:val>
            <c:numRef>
              <c:f>工作表1!$I$5:$I$54</c:f>
              <c:numCache>
                <c:formatCode>General</c:formatCode>
                <c:ptCount val="50"/>
                <c:pt idx="0">
                  <c:v>23.545217000000001</c:v>
                </c:pt>
                <c:pt idx="1">
                  <c:v>20.896359</c:v>
                </c:pt>
                <c:pt idx="2">
                  <c:v>17.784203000000002</c:v>
                </c:pt>
                <c:pt idx="3">
                  <c:v>16.738983000000001</c:v>
                </c:pt>
                <c:pt idx="4">
                  <c:v>16.356762</c:v>
                </c:pt>
                <c:pt idx="5">
                  <c:v>16.215888</c:v>
                </c:pt>
                <c:pt idx="6">
                  <c:v>16.122878</c:v>
                </c:pt>
                <c:pt idx="7">
                  <c:v>16.037434000000001</c:v>
                </c:pt>
                <c:pt idx="8">
                  <c:v>15.974126999999999</c:v>
                </c:pt>
                <c:pt idx="9">
                  <c:v>15.929016000000001</c:v>
                </c:pt>
                <c:pt idx="10">
                  <c:v>2.3194599999999999</c:v>
                </c:pt>
                <c:pt idx="11">
                  <c:v>2.0810590000000002</c:v>
                </c:pt>
                <c:pt idx="12">
                  <c:v>1.894665</c:v>
                </c:pt>
                <c:pt idx="13">
                  <c:v>1.753892</c:v>
                </c:pt>
                <c:pt idx="14">
                  <c:v>1.6457999999999999</c:v>
                </c:pt>
                <c:pt idx="15">
                  <c:v>1.561709</c:v>
                </c:pt>
                <c:pt idx="16">
                  <c:v>1.4944379999999999</c:v>
                </c:pt>
                <c:pt idx="17">
                  <c:v>1.439422</c:v>
                </c:pt>
                <c:pt idx="18">
                  <c:v>1.393761</c:v>
                </c:pt>
                <c:pt idx="19">
                  <c:v>1.3553729999999999</c:v>
                </c:pt>
                <c:pt idx="20">
                  <c:v>1.322802</c:v>
                </c:pt>
                <c:pt idx="21">
                  <c:v>1.2949059999999999</c:v>
                </c:pt>
                <c:pt idx="22">
                  <c:v>1.27081</c:v>
                </c:pt>
                <c:pt idx="23">
                  <c:v>1.2498899999999999</c:v>
                </c:pt>
                <c:pt idx="24">
                  <c:v>1.231555</c:v>
                </c:pt>
                <c:pt idx="25">
                  <c:v>1.2153210000000001</c:v>
                </c:pt>
                <c:pt idx="26">
                  <c:v>1.2008270000000001</c:v>
                </c:pt>
                <c:pt idx="27">
                  <c:v>1.187786</c:v>
                </c:pt>
                <c:pt idx="28">
                  <c:v>1.176026</c:v>
                </c:pt>
                <c:pt idx="29">
                  <c:v>1.165419</c:v>
                </c:pt>
                <c:pt idx="30">
                  <c:v>1.1557949999999999</c:v>
                </c:pt>
                <c:pt idx="31">
                  <c:v>1.1470819999999999</c:v>
                </c:pt>
                <c:pt idx="32">
                  <c:v>1.139103</c:v>
                </c:pt>
                <c:pt idx="33">
                  <c:v>1.131772</c:v>
                </c:pt>
                <c:pt idx="34">
                  <c:v>1.125035</c:v>
                </c:pt>
                <c:pt idx="35">
                  <c:v>1.1187849999999999</c:v>
                </c:pt>
                <c:pt idx="36">
                  <c:v>1.1129929999999999</c:v>
                </c:pt>
                <c:pt idx="37">
                  <c:v>1.10762</c:v>
                </c:pt>
                <c:pt idx="38">
                  <c:v>1.1026199999999999</c:v>
                </c:pt>
                <c:pt idx="39">
                  <c:v>1.09796</c:v>
                </c:pt>
                <c:pt idx="40">
                  <c:v>1.0936140000000001</c:v>
                </c:pt>
                <c:pt idx="41">
                  <c:v>1.0895649999999999</c:v>
                </c:pt>
                <c:pt idx="42">
                  <c:v>1.085771</c:v>
                </c:pt>
                <c:pt idx="43">
                  <c:v>1.0821970000000001</c:v>
                </c:pt>
                <c:pt idx="44">
                  <c:v>1.07883</c:v>
                </c:pt>
                <c:pt idx="45">
                  <c:v>1.0756570000000001</c:v>
                </c:pt>
                <c:pt idx="46">
                  <c:v>1.072668</c:v>
                </c:pt>
                <c:pt idx="47">
                  <c:v>1.0698430000000001</c:v>
                </c:pt>
                <c:pt idx="48">
                  <c:v>1.067177</c:v>
                </c:pt>
                <c:pt idx="49">
                  <c:v>1.064659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647-4D5A-94ED-38A152862ACC}"/>
            </c:ext>
          </c:extLst>
        </c:ser>
        <c:ser>
          <c:idx val="2"/>
          <c:order val="2"/>
          <c:tx>
            <c:strRef>
              <c:f>工作表1!$J$4</c:f>
              <c:strCache>
                <c:ptCount val="1"/>
                <c:pt idx="0">
                  <c:v>tsne30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工作表1!$B$5:$B$54</c:f>
              <c:numCache>
                <c:formatCode>General</c:formatCode>
                <c:ptCount val="5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160</c:v>
                </c:pt>
                <c:pt idx="16">
                  <c:v>170</c:v>
                </c:pt>
                <c:pt idx="17">
                  <c:v>180</c:v>
                </c:pt>
                <c:pt idx="18">
                  <c:v>190</c:v>
                </c:pt>
                <c:pt idx="19">
                  <c:v>200</c:v>
                </c:pt>
                <c:pt idx="20">
                  <c:v>210</c:v>
                </c:pt>
                <c:pt idx="21">
                  <c:v>220</c:v>
                </c:pt>
                <c:pt idx="22">
                  <c:v>230</c:v>
                </c:pt>
                <c:pt idx="23">
                  <c:v>240</c:v>
                </c:pt>
                <c:pt idx="24">
                  <c:v>250</c:v>
                </c:pt>
                <c:pt idx="25">
                  <c:v>260</c:v>
                </c:pt>
                <c:pt idx="26">
                  <c:v>270</c:v>
                </c:pt>
                <c:pt idx="27">
                  <c:v>280</c:v>
                </c:pt>
                <c:pt idx="28">
                  <c:v>290</c:v>
                </c:pt>
                <c:pt idx="29">
                  <c:v>300</c:v>
                </c:pt>
                <c:pt idx="30">
                  <c:v>310</c:v>
                </c:pt>
                <c:pt idx="31">
                  <c:v>320</c:v>
                </c:pt>
                <c:pt idx="32">
                  <c:v>330</c:v>
                </c:pt>
                <c:pt idx="33">
                  <c:v>340</c:v>
                </c:pt>
                <c:pt idx="34">
                  <c:v>350</c:v>
                </c:pt>
                <c:pt idx="35">
                  <c:v>360</c:v>
                </c:pt>
                <c:pt idx="36">
                  <c:v>370</c:v>
                </c:pt>
                <c:pt idx="37">
                  <c:v>380</c:v>
                </c:pt>
                <c:pt idx="38">
                  <c:v>390</c:v>
                </c:pt>
                <c:pt idx="39">
                  <c:v>400</c:v>
                </c:pt>
                <c:pt idx="40">
                  <c:v>410</c:v>
                </c:pt>
                <c:pt idx="41">
                  <c:v>420</c:v>
                </c:pt>
                <c:pt idx="42">
                  <c:v>430</c:v>
                </c:pt>
                <c:pt idx="43">
                  <c:v>440</c:v>
                </c:pt>
                <c:pt idx="44">
                  <c:v>450</c:v>
                </c:pt>
                <c:pt idx="45">
                  <c:v>460</c:v>
                </c:pt>
                <c:pt idx="46">
                  <c:v>470</c:v>
                </c:pt>
                <c:pt idx="47">
                  <c:v>480</c:v>
                </c:pt>
                <c:pt idx="48">
                  <c:v>490</c:v>
                </c:pt>
                <c:pt idx="49">
                  <c:v>500</c:v>
                </c:pt>
              </c:numCache>
            </c:numRef>
          </c:cat>
          <c:val>
            <c:numRef>
              <c:f>工作表1!$J$5:$J$54</c:f>
              <c:numCache>
                <c:formatCode>General</c:formatCode>
                <c:ptCount val="50"/>
                <c:pt idx="0">
                  <c:v>21.996627</c:v>
                </c:pt>
                <c:pt idx="1">
                  <c:v>19.741806</c:v>
                </c:pt>
                <c:pt idx="2">
                  <c:v>17.055565999999999</c:v>
                </c:pt>
                <c:pt idx="3">
                  <c:v>16.042743000000002</c:v>
                </c:pt>
                <c:pt idx="4">
                  <c:v>15.772131999999999</c:v>
                </c:pt>
                <c:pt idx="5">
                  <c:v>15.6717</c:v>
                </c:pt>
                <c:pt idx="6">
                  <c:v>15.585262</c:v>
                </c:pt>
                <c:pt idx="7">
                  <c:v>15.538254999999999</c:v>
                </c:pt>
                <c:pt idx="8">
                  <c:v>15.519113000000001</c:v>
                </c:pt>
                <c:pt idx="9">
                  <c:v>15.508357999999999</c:v>
                </c:pt>
                <c:pt idx="10">
                  <c:v>2.1867450000000002</c:v>
                </c:pt>
                <c:pt idx="11">
                  <c:v>1.9053169999999999</c:v>
                </c:pt>
                <c:pt idx="12">
                  <c:v>1.719158</c:v>
                </c:pt>
                <c:pt idx="13">
                  <c:v>1.589145</c:v>
                </c:pt>
                <c:pt idx="14">
                  <c:v>1.494013</c:v>
                </c:pt>
                <c:pt idx="15">
                  <c:v>1.4218230000000001</c:v>
                </c:pt>
                <c:pt idx="16">
                  <c:v>1.3651180000000001</c:v>
                </c:pt>
                <c:pt idx="17">
                  <c:v>1.319761</c:v>
                </c:pt>
                <c:pt idx="18">
                  <c:v>1.2824120000000001</c:v>
                </c:pt>
                <c:pt idx="19">
                  <c:v>1.251171</c:v>
                </c:pt>
                <c:pt idx="20">
                  <c:v>1.2247330000000001</c:v>
                </c:pt>
                <c:pt idx="21">
                  <c:v>1.202026</c:v>
                </c:pt>
                <c:pt idx="22">
                  <c:v>1.1824570000000001</c:v>
                </c:pt>
                <c:pt idx="23">
                  <c:v>1.165519</c:v>
                </c:pt>
                <c:pt idx="24">
                  <c:v>1.150657</c:v>
                </c:pt>
                <c:pt idx="25">
                  <c:v>1.137489</c:v>
                </c:pt>
                <c:pt idx="26">
                  <c:v>1.125742</c:v>
                </c:pt>
                <c:pt idx="27">
                  <c:v>1.1153489999999999</c:v>
                </c:pt>
                <c:pt idx="28">
                  <c:v>1.1060209999999999</c:v>
                </c:pt>
                <c:pt idx="29">
                  <c:v>1.0975600000000001</c:v>
                </c:pt>
                <c:pt idx="30">
                  <c:v>1.0897410000000001</c:v>
                </c:pt>
                <c:pt idx="31">
                  <c:v>1.0827690000000001</c:v>
                </c:pt>
                <c:pt idx="32">
                  <c:v>1.076438</c:v>
                </c:pt>
                <c:pt idx="33">
                  <c:v>1.070594</c:v>
                </c:pt>
                <c:pt idx="34">
                  <c:v>1.065299</c:v>
                </c:pt>
                <c:pt idx="35">
                  <c:v>1.0604370000000001</c:v>
                </c:pt>
                <c:pt idx="36">
                  <c:v>1.05593</c:v>
                </c:pt>
                <c:pt idx="37">
                  <c:v>1.051733</c:v>
                </c:pt>
                <c:pt idx="38">
                  <c:v>1.047841</c:v>
                </c:pt>
                <c:pt idx="39">
                  <c:v>1.0442229999999999</c:v>
                </c:pt>
                <c:pt idx="40">
                  <c:v>1.0408409999999999</c:v>
                </c:pt>
                <c:pt idx="41">
                  <c:v>1.037676</c:v>
                </c:pt>
                <c:pt idx="42">
                  <c:v>1.0347230000000001</c:v>
                </c:pt>
                <c:pt idx="43">
                  <c:v>1.031968</c:v>
                </c:pt>
                <c:pt idx="44">
                  <c:v>1.0293829999999999</c:v>
                </c:pt>
                <c:pt idx="45">
                  <c:v>1.0269539999999999</c:v>
                </c:pt>
                <c:pt idx="46">
                  <c:v>1.0246599999999999</c:v>
                </c:pt>
                <c:pt idx="47">
                  <c:v>1.0224850000000001</c:v>
                </c:pt>
                <c:pt idx="48">
                  <c:v>1.0204219999999999</c:v>
                </c:pt>
                <c:pt idx="49">
                  <c:v>1.0184759999999999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647-4D5A-94ED-38A152862ACC}"/>
            </c:ext>
          </c:extLst>
        </c:ser>
        <c:ser>
          <c:idx val="3"/>
          <c:order val="3"/>
          <c:tx>
            <c:strRef>
              <c:f>工作表1!$K$4</c:f>
              <c:strCache>
                <c:ptCount val="1"/>
                <c:pt idx="0">
                  <c:v>tsne40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工作表1!$B$5:$B$54</c:f>
              <c:numCache>
                <c:formatCode>General</c:formatCode>
                <c:ptCount val="5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160</c:v>
                </c:pt>
                <c:pt idx="16">
                  <c:v>170</c:v>
                </c:pt>
                <c:pt idx="17">
                  <c:v>180</c:v>
                </c:pt>
                <c:pt idx="18">
                  <c:v>190</c:v>
                </c:pt>
                <c:pt idx="19">
                  <c:v>200</c:v>
                </c:pt>
                <c:pt idx="20">
                  <c:v>210</c:v>
                </c:pt>
                <c:pt idx="21">
                  <c:v>220</c:v>
                </c:pt>
                <c:pt idx="22">
                  <c:v>230</c:v>
                </c:pt>
                <c:pt idx="23">
                  <c:v>240</c:v>
                </c:pt>
                <c:pt idx="24">
                  <c:v>250</c:v>
                </c:pt>
                <c:pt idx="25">
                  <c:v>260</c:v>
                </c:pt>
                <c:pt idx="26">
                  <c:v>270</c:v>
                </c:pt>
                <c:pt idx="27">
                  <c:v>280</c:v>
                </c:pt>
                <c:pt idx="28">
                  <c:v>290</c:v>
                </c:pt>
                <c:pt idx="29">
                  <c:v>300</c:v>
                </c:pt>
                <c:pt idx="30">
                  <c:v>310</c:v>
                </c:pt>
                <c:pt idx="31">
                  <c:v>320</c:v>
                </c:pt>
                <c:pt idx="32">
                  <c:v>330</c:v>
                </c:pt>
                <c:pt idx="33">
                  <c:v>340</c:v>
                </c:pt>
                <c:pt idx="34">
                  <c:v>350</c:v>
                </c:pt>
                <c:pt idx="35">
                  <c:v>360</c:v>
                </c:pt>
                <c:pt idx="36">
                  <c:v>370</c:v>
                </c:pt>
                <c:pt idx="37">
                  <c:v>380</c:v>
                </c:pt>
                <c:pt idx="38">
                  <c:v>390</c:v>
                </c:pt>
                <c:pt idx="39">
                  <c:v>400</c:v>
                </c:pt>
                <c:pt idx="40">
                  <c:v>410</c:v>
                </c:pt>
                <c:pt idx="41">
                  <c:v>420</c:v>
                </c:pt>
                <c:pt idx="42">
                  <c:v>430</c:v>
                </c:pt>
                <c:pt idx="43">
                  <c:v>440</c:v>
                </c:pt>
                <c:pt idx="44">
                  <c:v>450</c:v>
                </c:pt>
                <c:pt idx="45">
                  <c:v>460</c:v>
                </c:pt>
                <c:pt idx="46">
                  <c:v>470</c:v>
                </c:pt>
                <c:pt idx="47">
                  <c:v>480</c:v>
                </c:pt>
                <c:pt idx="48">
                  <c:v>490</c:v>
                </c:pt>
                <c:pt idx="49">
                  <c:v>500</c:v>
                </c:pt>
              </c:numCache>
            </c:numRef>
          </c:cat>
          <c:val>
            <c:numRef>
              <c:f>工作表1!$K$5:$K$54</c:f>
              <c:numCache>
                <c:formatCode>General</c:formatCode>
                <c:ptCount val="50"/>
                <c:pt idx="0">
                  <c:v>21.170369999999998</c:v>
                </c:pt>
                <c:pt idx="1">
                  <c:v>18.628194000000001</c:v>
                </c:pt>
                <c:pt idx="2">
                  <c:v>15.982649</c:v>
                </c:pt>
                <c:pt idx="3">
                  <c:v>15.310686</c:v>
                </c:pt>
                <c:pt idx="4">
                  <c:v>15.203234</c:v>
                </c:pt>
                <c:pt idx="5">
                  <c:v>15.220262999999999</c:v>
                </c:pt>
                <c:pt idx="6">
                  <c:v>15.273250000000001</c:v>
                </c:pt>
                <c:pt idx="7">
                  <c:v>15.308358</c:v>
                </c:pt>
                <c:pt idx="8">
                  <c:v>15.291747000000001</c:v>
                </c:pt>
                <c:pt idx="9">
                  <c:v>15.269031</c:v>
                </c:pt>
                <c:pt idx="10">
                  <c:v>2.1158090000000001</c:v>
                </c:pt>
                <c:pt idx="11">
                  <c:v>1.7816190000000001</c:v>
                </c:pt>
                <c:pt idx="12">
                  <c:v>1.5802179999999999</c:v>
                </c:pt>
                <c:pt idx="13">
                  <c:v>1.451489</c:v>
                </c:pt>
                <c:pt idx="14">
                  <c:v>1.361343</c:v>
                </c:pt>
                <c:pt idx="15">
                  <c:v>1.2952619999999999</c:v>
                </c:pt>
                <c:pt idx="16">
                  <c:v>1.2451179999999999</c:v>
                </c:pt>
                <c:pt idx="17">
                  <c:v>1.205309</c:v>
                </c:pt>
                <c:pt idx="18">
                  <c:v>1.1728879999999999</c:v>
                </c:pt>
                <c:pt idx="19">
                  <c:v>1.1460680000000001</c:v>
                </c:pt>
                <c:pt idx="20">
                  <c:v>1.123559</c:v>
                </c:pt>
                <c:pt idx="21">
                  <c:v>1.1044050000000001</c:v>
                </c:pt>
                <c:pt idx="22">
                  <c:v>1.087912</c:v>
                </c:pt>
                <c:pt idx="23">
                  <c:v>1.0736289999999999</c:v>
                </c:pt>
                <c:pt idx="24">
                  <c:v>1.0611999999999999</c:v>
                </c:pt>
                <c:pt idx="25">
                  <c:v>1.0502579999999999</c:v>
                </c:pt>
                <c:pt idx="26">
                  <c:v>1.0406530000000001</c:v>
                </c:pt>
                <c:pt idx="27">
                  <c:v>1.032125</c:v>
                </c:pt>
                <c:pt idx="28">
                  <c:v>1.024473</c:v>
                </c:pt>
                <c:pt idx="29">
                  <c:v>1.017584</c:v>
                </c:pt>
                <c:pt idx="30">
                  <c:v>1.011388</c:v>
                </c:pt>
                <c:pt idx="31">
                  <c:v>1.0058020000000001</c:v>
                </c:pt>
                <c:pt idx="32">
                  <c:v>1.0007159999999999</c:v>
                </c:pt>
                <c:pt idx="33">
                  <c:v>0.99605600000000005</c:v>
                </c:pt>
                <c:pt idx="34">
                  <c:v>0.99182000000000003</c:v>
                </c:pt>
                <c:pt idx="35">
                  <c:v>0.98784499999999997</c:v>
                </c:pt>
                <c:pt idx="36">
                  <c:v>0.98431100000000005</c:v>
                </c:pt>
                <c:pt idx="37">
                  <c:v>0.98112100000000002</c:v>
                </c:pt>
                <c:pt idx="38">
                  <c:v>0.97817699999999996</c:v>
                </c:pt>
                <c:pt idx="39">
                  <c:v>0.97543400000000002</c:v>
                </c:pt>
                <c:pt idx="40">
                  <c:v>0.97263500000000003</c:v>
                </c:pt>
                <c:pt idx="41">
                  <c:v>0.97002100000000002</c:v>
                </c:pt>
                <c:pt idx="42">
                  <c:v>0.96782699999999999</c:v>
                </c:pt>
                <c:pt idx="43">
                  <c:v>0.96587599999999996</c:v>
                </c:pt>
                <c:pt idx="44">
                  <c:v>0.96408400000000005</c:v>
                </c:pt>
                <c:pt idx="45">
                  <c:v>0.96238999999999997</c:v>
                </c:pt>
                <c:pt idx="46">
                  <c:v>0.96076799999999996</c:v>
                </c:pt>
                <c:pt idx="47">
                  <c:v>0.95923800000000004</c:v>
                </c:pt>
                <c:pt idx="48">
                  <c:v>0.95779000000000003</c:v>
                </c:pt>
                <c:pt idx="49">
                  <c:v>0.95641799999999999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647-4D5A-94ED-38A152862ACC}"/>
            </c:ext>
          </c:extLst>
        </c:ser>
        <c:ser>
          <c:idx val="4"/>
          <c:order val="4"/>
          <c:tx>
            <c:strRef>
              <c:f>工作表1!$L$4</c:f>
              <c:strCache>
                <c:ptCount val="1"/>
                <c:pt idx="0">
                  <c:v>tsne50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工作表1!$B$5:$B$54</c:f>
              <c:numCache>
                <c:formatCode>General</c:formatCode>
                <c:ptCount val="50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160</c:v>
                </c:pt>
                <c:pt idx="16">
                  <c:v>170</c:v>
                </c:pt>
                <c:pt idx="17">
                  <c:v>180</c:v>
                </c:pt>
                <c:pt idx="18">
                  <c:v>190</c:v>
                </c:pt>
                <c:pt idx="19">
                  <c:v>200</c:v>
                </c:pt>
                <c:pt idx="20">
                  <c:v>210</c:v>
                </c:pt>
                <c:pt idx="21">
                  <c:v>220</c:v>
                </c:pt>
                <c:pt idx="22">
                  <c:v>230</c:v>
                </c:pt>
                <c:pt idx="23">
                  <c:v>240</c:v>
                </c:pt>
                <c:pt idx="24">
                  <c:v>250</c:v>
                </c:pt>
                <c:pt idx="25">
                  <c:v>260</c:v>
                </c:pt>
                <c:pt idx="26">
                  <c:v>270</c:v>
                </c:pt>
                <c:pt idx="27">
                  <c:v>280</c:v>
                </c:pt>
                <c:pt idx="28">
                  <c:v>290</c:v>
                </c:pt>
                <c:pt idx="29">
                  <c:v>300</c:v>
                </c:pt>
                <c:pt idx="30">
                  <c:v>310</c:v>
                </c:pt>
                <c:pt idx="31">
                  <c:v>320</c:v>
                </c:pt>
                <c:pt idx="32">
                  <c:v>330</c:v>
                </c:pt>
                <c:pt idx="33">
                  <c:v>340</c:v>
                </c:pt>
                <c:pt idx="34">
                  <c:v>350</c:v>
                </c:pt>
                <c:pt idx="35">
                  <c:v>360</c:v>
                </c:pt>
                <c:pt idx="36">
                  <c:v>370</c:v>
                </c:pt>
                <c:pt idx="37">
                  <c:v>380</c:v>
                </c:pt>
                <c:pt idx="38">
                  <c:v>390</c:v>
                </c:pt>
                <c:pt idx="39">
                  <c:v>400</c:v>
                </c:pt>
                <c:pt idx="40">
                  <c:v>410</c:v>
                </c:pt>
                <c:pt idx="41">
                  <c:v>420</c:v>
                </c:pt>
                <c:pt idx="42">
                  <c:v>430</c:v>
                </c:pt>
                <c:pt idx="43">
                  <c:v>440</c:v>
                </c:pt>
                <c:pt idx="44">
                  <c:v>450</c:v>
                </c:pt>
                <c:pt idx="45">
                  <c:v>460</c:v>
                </c:pt>
                <c:pt idx="46">
                  <c:v>470</c:v>
                </c:pt>
                <c:pt idx="47">
                  <c:v>480</c:v>
                </c:pt>
                <c:pt idx="48">
                  <c:v>490</c:v>
                </c:pt>
                <c:pt idx="49">
                  <c:v>500</c:v>
                </c:pt>
              </c:numCache>
            </c:numRef>
          </c:cat>
          <c:val>
            <c:numRef>
              <c:f>工作表1!$L$5:$L$54</c:f>
              <c:numCache>
                <c:formatCode>General</c:formatCode>
                <c:ptCount val="50"/>
                <c:pt idx="0">
                  <c:v>20.404138</c:v>
                </c:pt>
                <c:pt idx="1">
                  <c:v>18.652190000000001</c:v>
                </c:pt>
                <c:pt idx="2">
                  <c:v>15.677997</c:v>
                </c:pt>
                <c:pt idx="3">
                  <c:v>15.013491999999999</c:v>
                </c:pt>
                <c:pt idx="4">
                  <c:v>14.964938</c:v>
                </c:pt>
                <c:pt idx="5">
                  <c:v>15.002998</c:v>
                </c:pt>
                <c:pt idx="6">
                  <c:v>15.047444</c:v>
                </c:pt>
                <c:pt idx="7">
                  <c:v>15.094058</c:v>
                </c:pt>
                <c:pt idx="8">
                  <c:v>15.122062</c:v>
                </c:pt>
                <c:pt idx="9">
                  <c:v>15.123011</c:v>
                </c:pt>
                <c:pt idx="10">
                  <c:v>1.9950190000000001</c:v>
                </c:pt>
                <c:pt idx="11">
                  <c:v>1.636835</c:v>
                </c:pt>
                <c:pt idx="12">
                  <c:v>1.451427</c:v>
                </c:pt>
                <c:pt idx="13">
                  <c:v>1.3409009999999999</c:v>
                </c:pt>
                <c:pt idx="14">
                  <c:v>1.265973</c:v>
                </c:pt>
                <c:pt idx="15">
                  <c:v>1.211017</c:v>
                </c:pt>
                <c:pt idx="16">
                  <c:v>1.168642</c:v>
                </c:pt>
                <c:pt idx="17">
                  <c:v>1.1352439999999999</c:v>
                </c:pt>
                <c:pt idx="18">
                  <c:v>1.1083339999999999</c:v>
                </c:pt>
                <c:pt idx="19">
                  <c:v>1.0862799999999999</c:v>
                </c:pt>
                <c:pt idx="20">
                  <c:v>1.067874</c:v>
                </c:pt>
                <c:pt idx="21">
                  <c:v>1.0523020000000001</c:v>
                </c:pt>
                <c:pt idx="22">
                  <c:v>1.0387850000000001</c:v>
                </c:pt>
                <c:pt idx="23">
                  <c:v>1.026991</c:v>
                </c:pt>
                <c:pt idx="24">
                  <c:v>1.016864</c:v>
                </c:pt>
                <c:pt idx="25">
                  <c:v>1.0080899999999999</c:v>
                </c:pt>
                <c:pt idx="26">
                  <c:v>1.0003949999999999</c:v>
                </c:pt>
                <c:pt idx="27">
                  <c:v>0.99357799999999996</c:v>
                </c:pt>
                <c:pt idx="28">
                  <c:v>0.98750499999999997</c:v>
                </c:pt>
                <c:pt idx="29">
                  <c:v>0.98206599999999999</c:v>
                </c:pt>
                <c:pt idx="30">
                  <c:v>0.97714900000000005</c:v>
                </c:pt>
                <c:pt idx="31">
                  <c:v>0.97274400000000005</c:v>
                </c:pt>
                <c:pt idx="32">
                  <c:v>0.96876099999999998</c:v>
                </c:pt>
                <c:pt idx="33">
                  <c:v>0.96513400000000005</c:v>
                </c:pt>
                <c:pt idx="34">
                  <c:v>0.96182299999999998</c:v>
                </c:pt>
                <c:pt idx="35">
                  <c:v>0.95879300000000001</c:v>
                </c:pt>
                <c:pt idx="36">
                  <c:v>0.95601599999999998</c:v>
                </c:pt>
                <c:pt idx="37">
                  <c:v>0.953457</c:v>
                </c:pt>
                <c:pt idx="38">
                  <c:v>0.951071</c:v>
                </c:pt>
                <c:pt idx="39">
                  <c:v>0.94885399999999998</c:v>
                </c:pt>
                <c:pt idx="40">
                  <c:v>0.94682999999999995</c:v>
                </c:pt>
                <c:pt idx="41">
                  <c:v>0.94497200000000003</c:v>
                </c:pt>
                <c:pt idx="42">
                  <c:v>0.94325400000000004</c:v>
                </c:pt>
                <c:pt idx="43">
                  <c:v>0.941662</c:v>
                </c:pt>
                <c:pt idx="44">
                  <c:v>0.94018100000000004</c:v>
                </c:pt>
                <c:pt idx="45">
                  <c:v>0.938805</c:v>
                </c:pt>
                <c:pt idx="46">
                  <c:v>0.93751799999999996</c:v>
                </c:pt>
                <c:pt idx="47">
                  <c:v>0.93630999999999998</c:v>
                </c:pt>
                <c:pt idx="48">
                  <c:v>0.93518900000000005</c:v>
                </c:pt>
                <c:pt idx="49">
                  <c:v>0.93413900000000005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D647-4D5A-94ED-38A152862A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19924320"/>
        <c:axId val="919925568"/>
      </c:lineChart>
      <c:catAx>
        <c:axId val="9199243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iteration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919925568"/>
        <c:crosses val="autoZero"/>
        <c:auto val="1"/>
        <c:lblAlgn val="ctr"/>
        <c:lblOffset val="100"/>
        <c:noMultiLvlLbl val="0"/>
      </c:catAx>
      <c:valAx>
        <c:axId val="919925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error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9199243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95F8C-2CE7-419A-B0FF-3F25C5F0F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7</Pages>
  <Words>806</Words>
  <Characters>4600</Characters>
  <Application>Microsoft Office Word</Application>
  <DocSecurity>0</DocSecurity>
  <Lines>38</Lines>
  <Paragraphs>10</Paragraphs>
  <ScaleCrop>false</ScaleCrop>
  <Company/>
  <LinksUpToDate>false</LinksUpToDate>
  <CharactersWithSpaces>5396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余東儒</dc:creator>
  <cp:keywords/>
  <dc:description/>
  <cp:lastModifiedBy>余東儒</cp:lastModifiedBy>
  <cp:revision>15</cp:revision>
  <dcterms:created xsi:type="dcterms:W3CDTF">2018-01-12T18:06:00Z</dcterms:created>
  <dcterms:modified xsi:type="dcterms:W3CDTF">2018-01-13T14:05:00Z</dcterms:modified>
</cp:coreProperties>
</file>