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081" w:rsidRPr="001F1A6F" w:rsidRDefault="005A1081" w:rsidP="005A1081">
      <w:pPr>
        <w:spacing w:after="0"/>
        <w:jc w:val="center"/>
      </w:pPr>
      <w:r>
        <w:rPr>
          <w:b/>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0</wp:posOffset>
            </wp:positionV>
            <wp:extent cx="1162050" cy="581025"/>
            <wp:effectExtent l="19050" t="0" r="0" b="0"/>
            <wp:wrapNone/>
            <wp:docPr id="8" name="Picture 1" descr="DLSU_CCS_Logo-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SU_CCS_Logo-09"/>
                    <pic:cNvPicPr>
                      <a:picLocks noChangeAspect="1" noChangeArrowheads="1"/>
                    </pic:cNvPicPr>
                  </pic:nvPicPr>
                  <pic:blipFill>
                    <a:blip r:embed="rId6" cstate="print"/>
                    <a:srcRect/>
                    <a:stretch>
                      <a:fillRect/>
                    </a:stretch>
                  </pic:blipFill>
                  <pic:spPr bwMode="auto">
                    <a:xfrm>
                      <a:off x="0" y="0"/>
                      <a:ext cx="1162050" cy="581025"/>
                    </a:xfrm>
                    <a:prstGeom prst="rect">
                      <a:avLst/>
                    </a:prstGeom>
                    <a:noFill/>
                    <a:ln w="9525">
                      <a:noFill/>
                      <a:miter lim="800000"/>
                      <a:headEnd/>
                      <a:tailEnd/>
                    </a:ln>
                  </pic:spPr>
                </pic:pic>
              </a:graphicData>
            </a:graphic>
          </wp:anchor>
        </w:drawing>
      </w:r>
      <w:r w:rsidRPr="001F1A6F">
        <w:t>De La Salle University</w:t>
      </w:r>
    </w:p>
    <w:p w:rsidR="005A1081" w:rsidRPr="001F1A6F" w:rsidRDefault="005A1081" w:rsidP="005A1081">
      <w:pPr>
        <w:spacing w:after="0"/>
        <w:jc w:val="center"/>
      </w:pPr>
      <w:r w:rsidRPr="001F1A6F">
        <w:t>College of Computer Studies</w:t>
      </w:r>
    </w:p>
    <w:p w:rsidR="005A1081" w:rsidRPr="001F1A6F" w:rsidRDefault="00FA2CD3" w:rsidP="005A1081">
      <w:pPr>
        <w:spacing w:after="0"/>
        <w:jc w:val="center"/>
      </w:pPr>
      <w:r>
        <w:t>AY 2018-2019</w:t>
      </w:r>
    </w:p>
    <w:p w:rsidR="005A1081" w:rsidRDefault="00B01872" w:rsidP="00B01872">
      <w:pPr>
        <w:pStyle w:val="Heading3"/>
        <w:jc w:val="center"/>
      </w:pPr>
      <w:r>
        <w:t>LBYADM</w:t>
      </w:r>
      <w:r w:rsidR="000612AE">
        <w:t>3</w:t>
      </w:r>
      <w:r w:rsidR="005A1081" w:rsidRPr="001F1A6F">
        <w:t xml:space="preserve"> Case Study</w:t>
      </w:r>
    </w:p>
    <w:p w:rsidR="005A1081" w:rsidRDefault="005A1081" w:rsidP="005A1081">
      <w:pPr>
        <w:pStyle w:val="ListParagraph"/>
        <w:ind w:left="360" w:hanging="360"/>
        <w:rPr>
          <w:b/>
        </w:rPr>
      </w:pPr>
      <w:r w:rsidRPr="00A50607">
        <w:rPr>
          <w:b/>
          <w:sz w:val="24"/>
        </w:rPr>
        <w:t>Objectives</w:t>
      </w:r>
      <w:r w:rsidR="00A50607" w:rsidRPr="00A50607">
        <w:rPr>
          <w:b/>
          <w:sz w:val="24"/>
        </w:rPr>
        <w:t>:</w:t>
      </w:r>
    </w:p>
    <w:p w:rsidR="005A1081" w:rsidRDefault="005A1081" w:rsidP="005A1081">
      <w:pPr>
        <w:pStyle w:val="ListParagraph"/>
        <w:ind w:left="0"/>
      </w:pPr>
    </w:p>
    <w:p w:rsidR="005A1081" w:rsidRPr="005A1081" w:rsidRDefault="005A1081" w:rsidP="005A1081">
      <w:pPr>
        <w:pStyle w:val="ListParagraph"/>
        <w:ind w:left="0"/>
        <w:rPr>
          <w:b/>
        </w:rPr>
      </w:pPr>
      <w:r w:rsidRPr="001F1A6F">
        <w:t xml:space="preserve">This case study is formulated as a supplement to classroom instruction in order for students to </w:t>
      </w:r>
      <w:r>
        <w:t>d</w:t>
      </w:r>
      <w:r w:rsidRPr="001F1A6F">
        <w:t>emonstrate the following:</w:t>
      </w:r>
    </w:p>
    <w:p w:rsidR="005A1081" w:rsidRPr="001F1A6F" w:rsidRDefault="005A1081" w:rsidP="005A1081">
      <w:pPr>
        <w:pStyle w:val="ListParagraph"/>
        <w:numPr>
          <w:ilvl w:val="0"/>
          <w:numId w:val="3"/>
        </w:numPr>
      </w:pPr>
      <w:r w:rsidRPr="001F1A6F">
        <w:t>The ability to analyze a set of given requirements; and</w:t>
      </w:r>
    </w:p>
    <w:p w:rsidR="005A1081" w:rsidRPr="001F1A6F" w:rsidRDefault="005A1081" w:rsidP="005A1081">
      <w:pPr>
        <w:pStyle w:val="ListParagraph"/>
        <w:numPr>
          <w:ilvl w:val="0"/>
          <w:numId w:val="3"/>
        </w:numPr>
      </w:pPr>
      <w:r w:rsidRPr="001F1A6F">
        <w:t>Knowledge of a variety of concepts and best practices, as well as technical know-how in designing a network that fits the requirements.</w:t>
      </w:r>
    </w:p>
    <w:p w:rsidR="000A7008" w:rsidRPr="00A50607" w:rsidRDefault="005A1081">
      <w:pPr>
        <w:rPr>
          <w:b/>
          <w:sz w:val="24"/>
        </w:rPr>
      </w:pPr>
      <w:r w:rsidRPr="00A50607">
        <w:rPr>
          <w:b/>
          <w:sz w:val="24"/>
        </w:rPr>
        <w:t>Background:</w:t>
      </w:r>
    </w:p>
    <w:p w:rsidR="00F03EFE" w:rsidRDefault="000612AE" w:rsidP="00E156DE">
      <w:pPr>
        <w:spacing w:line="240" w:lineRule="auto"/>
        <w:jc w:val="both"/>
      </w:pPr>
      <w:r>
        <w:t>The Computer Technology Department</w:t>
      </w:r>
      <w:r w:rsidR="00075671">
        <w:t xml:space="preserve"> manages 4</w:t>
      </w:r>
      <w:r>
        <w:t xml:space="preserve"> </w:t>
      </w:r>
      <w:r w:rsidR="00075671">
        <w:t>instructional</w:t>
      </w:r>
      <w:r>
        <w:t xml:space="preserve"> laboratories </w:t>
      </w:r>
      <w:r w:rsidR="00F03EFE">
        <w:t>(G403, G405</w:t>
      </w:r>
      <w:r w:rsidR="00075671">
        <w:t>,</w:t>
      </w:r>
      <w:r w:rsidR="00F03EFE">
        <w:t xml:space="preserve"> G407</w:t>
      </w:r>
      <w:r w:rsidR="00075671">
        <w:t xml:space="preserve"> and G408</w:t>
      </w:r>
      <w:r w:rsidR="00F03EFE">
        <w:t xml:space="preserve">) </w:t>
      </w:r>
      <w:r>
        <w:t xml:space="preserve">used for student classes and research projects that </w:t>
      </w:r>
      <w:r w:rsidR="00F03EFE">
        <w:t xml:space="preserve">deal with the fields of electronics, automation, networking, and information security. These labs host computers and equipment that support the learning and hands-on work in these areas for students. The sections below describe the </w:t>
      </w:r>
      <w:r w:rsidR="00A50607">
        <w:t xml:space="preserve">current </w:t>
      </w:r>
      <w:r w:rsidR="00F03EFE">
        <w:t>laboratory structure and operations</w:t>
      </w:r>
      <w:r w:rsidR="00A50607">
        <w:t xml:space="preserve"> and the specific requirements needed for </w:t>
      </w:r>
    </w:p>
    <w:p w:rsidR="00F03EFE" w:rsidRDefault="00F03EFE" w:rsidP="00463BEF">
      <w:pPr>
        <w:spacing w:line="240" w:lineRule="auto"/>
        <w:ind w:firstLine="180"/>
        <w:jc w:val="both"/>
        <w:rPr>
          <w:b/>
        </w:rPr>
      </w:pPr>
      <w:r>
        <w:rPr>
          <w:b/>
          <w:i/>
        </w:rPr>
        <w:t>Key People</w:t>
      </w:r>
    </w:p>
    <w:p w:rsidR="00F03EFE" w:rsidRDefault="00F03EFE" w:rsidP="00463BEF">
      <w:pPr>
        <w:spacing w:line="240" w:lineRule="auto"/>
        <w:ind w:firstLine="180"/>
        <w:jc w:val="both"/>
      </w:pPr>
      <w:r>
        <w:t>The users of the laboratories include:</w:t>
      </w:r>
    </w:p>
    <w:p w:rsidR="0050797E" w:rsidRDefault="0050797E" w:rsidP="0050797E">
      <w:pPr>
        <w:pStyle w:val="ListParagraph"/>
        <w:numPr>
          <w:ilvl w:val="0"/>
          <w:numId w:val="20"/>
        </w:numPr>
        <w:spacing w:line="240" w:lineRule="auto"/>
        <w:jc w:val="both"/>
      </w:pPr>
      <w:r>
        <w:rPr>
          <w:u w:val="single"/>
        </w:rPr>
        <w:t>A</w:t>
      </w:r>
      <w:r w:rsidRPr="0050797E">
        <w:rPr>
          <w:u w:val="single"/>
        </w:rPr>
        <w:t>dministrators</w:t>
      </w:r>
      <w:r>
        <w:t xml:space="preserve"> – These include the CT laboratory coordinator who manages the overall operations of all 3 laboratories, the Center for Networking and Information Security (CNIS) lab administrator who specifically manages the operations of G403, and the lab technicians who are responsible for laboratory maintenance.</w:t>
      </w:r>
      <w:r w:rsidR="00A318DE">
        <w:t xml:space="preserve"> Administrators generally </w:t>
      </w:r>
      <w:r w:rsidR="008C1B3E">
        <w:t>are in charge of providing the equipment and software needed for classes, enforcing lab policies, and monitoring laboratory usage.</w:t>
      </w:r>
    </w:p>
    <w:p w:rsidR="0050797E" w:rsidRDefault="0050797E" w:rsidP="0050797E">
      <w:pPr>
        <w:pStyle w:val="ListParagraph"/>
        <w:spacing w:line="240" w:lineRule="auto"/>
        <w:jc w:val="both"/>
      </w:pPr>
    </w:p>
    <w:p w:rsidR="0050797E" w:rsidRDefault="0050797E" w:rsidP="0050797E">
      <w:pPr>
        <w:pStyle w:val="ListParagraph"/>
        <w:numPr>
          <w:ilvl w:val="0"/>
          <w:numId w:val="20"/>
        </w:numPr>
        <w:spacing w:line="240" w:lineRule="auto"/>
        <w:jc w:val="both"/>
      </w:pPr>
      <w:r w:rsidRPr="0050797E">
        <w:rPr>
          <w:u w:val="single"/>
        </w:rPr>
        <w:t>Faculty</w:t>
      </w:r>
      <w:r>
        <w:t xml:space="preserve"> – These include primarily CT faculty members who regularly hold classes and lead research projects in the laboratories. Faculty members from other departments may also use the laboratories on a case to case basis with the approval of CT lab coordinator depending on the nature of the work they intend to do in the laboratories. </w:t>
      </w:r>
    </w:p>
    <w:p w:rsidR="0050797E" w:rsidRPr="0050797E" w:rsidRDefault="008C1B3E" w:rsidP="008C1B3E">
      <w:pPr>
        <w:pStyle w:val="ListParagraph"/>
        <w:tabs>
          <w:tab w:val="right" w:pos="10527"/>
        </w:tabs>
        <w:spacing w:line="240" w:lineRule="auto"/>
        <w:jc w:val="both"/>
      </w:pPr>
      <w:r>
        <w:tab/>
      </w:r>
    </w:p>
    <w:p w:rsidR="0050797E" w:rsidRPr="00F03EFE" w:rsidRDefault="00F03EFE" w:rsidP="00075671">
      <w:pPr>
        <w:pStyle w:val="ListParagraph"/>
        <w:numPr>
          <w:ilvl w:val="0"/>
          <w:numId w:val="20"/>
        </w:numPr>
        <w:spacing w:line="240" w:lineRule="auto"/>
        <w:jc w:val="both"/>
      </w:pPr>
      <w:r w:rsidRPr="0050797E">
        <w:rPr>
          <w:u w:val="single"/>
        </w:rPr>
        <w:t>Students</w:t>
      </w:r>
      <w:r>
        <w:t xml:space="preserve"> – These include </w:t>
      </w:r>
      <w:r w:rsidR="0050797E">
        <w:t>BSCS-CSE, BSCS-NE and BSIT students who take classes held in these laboratories and who do their research and project work inside the laboratories. These also include occasional guests who temporarily use the laboratories for an activity or seminar.</w:t>
      </w:r>
    </w:p>
    <w:p w:rsidR="00075671" w:rsidRDefault="00075671" w:rsidP="00463BEF">
      <w:pPr>
        <w:spacing w:line="240" w:lineRule="auto"/>
        <w:ind w:left="180"/>
        <w:jc w:val="both"/>
        <w:rPr>
          <w:b/>
          <w:i/>
        </w:rPr>
      </w:pPr>
      <w:r>
        <w:rPr>
          <w:b/>
          <w:i/>
        </w:rPr>
        <w:t>Laboratory Structure and Facilities</w:t>
      </w:r>
    </w:p>
    <w:p w:rsidR="00075671" w:rsidRDefault="00075671" w:rsidP="00463BEF">
      <w:pPr>
        <w:spacing w:line="240" w:lineRule="auto"/>
        <w:ind w:left="180"/>
        <w:jc w:val="both"/>
      </w:pPr>
      <w:r>
        <w:t>The laboratories currently connect to 2 separate networks, both of which provide Internet connectivity to users through NAT at the network edge</w:t>
      </w:r>
      <w:r w:rsidR="00BF2977">
        <w:t xml:space="preserve">. G405, </w:t>
      </w:r>
      <w:r>
        <w:t>G407</w:t>
      </w:r>
      <w:r w:rsidR="00BF2977">
        <w:t xml:space="preserve"> and G408</w:t>
      </w:r>
      <w:r>
        <w:t xml:space="preserve"> are connected together, while G403 belongs to its own network. Both laboratory networks </w:t>
      </w:r>
      <w:r w:rsidR="00A50607">
        <w:t>were designed with</w:t>
      </w:r>
      <w:r>
        <w:t xml:space="preserve"> a flat network topology wherein administrators, faculty and students </w:t>
      </w:r>
      <w:r w:rsidR="003D442C">
        <w:t xml:space="preserve">including any personal devices brought in by users </w:t>
      </w:r>
      <w:r>
        <w:t>all belong to the same subnet. The figure below illustrates the topology of the laboratory networks.</w:t>
      </w:r>
    </w:p>
    <w:p w:rsidR="00C978E4" w:rsidRDefault="00C978E4" w:rsidP="00C978E4">
      <w:pPr>
        <w:spacing w:line="240" w:lineRule="auto"/>
        <w:ind w:left="180"/>
        <w:jc w:val="center"/>
      </w:pPr>
      <w:r>
        <w:rPr>
          <w:noProof/>
        </w:rPr>
        <w:drawing>
          <wp:inline distT="0" distB="0" distL="0" distR="0">
            <wp:extent cx="5497924"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 Study Diagrams.png"/>
                    <pic:cNvPicPr/>
                  </pic:nvPicPr>
                  <pic:blipFill>
                    <a:blip r:embed="rId7">
                      <a:extLst>
                        <a:ext uri="{28A0092B-C50C-407E-A947-70E740481C1C}">
                          <a14:useLocalDpi xmlns:a14="http://schemas.microsoft.com/office/drawing/2010/main" val="0"/>
                        </a:ext>
                      </a:extLst>
                    </a:blip>
                    <a:stretch>
                      <a:fillRect/>
                    </a:stretch>
                  </pic:blipFill>
                  <pic:spPr>
                    <a:xfrm>
                      <a:off x="0" y="0"/>
                      <a:ext cx="5513508" cy="2531280"/>
                    </a:xfrm>
                    <a:prstGeom prst="rect">
                      <a:avLst/>
                    </a:prstGeom>
                  </pic:spPr>
                </pic:pic>
              </a:graphicData>
            </a:graphic>
          </wp:inline>
        </w:drawing>
      </w:r>
    </w:p>
    <w:p w:rsidR="00C978E4" w:rsidRDefault="00C978E4" w:rsidP="00C978E4">
      <w:pPr>
        <w:spacing w:line="240" w:lineRule="auto"/>
        <w:ind w:left="180"/>
        <w:jc w:val="center"/>
      </w:pPr>
    </w:p>
    <w:p w:rsidR="00075671" w:rsidRDefault="00075671" w:rsidP="00075671">
      <w:pPr>
        <w:pStyle w:val="ListParagraph"/>
        <w:numPr>
          <w:ilvl w:val="0"/>
          <w:numId w:val="23"/>
        </w:numPr>
        <w:spacing w:line="240" w:lineRule="auto"/>
        <w:jc w:val="both"/>
      </w:pPr>
      <w:r w:rsidRPr="00BF2977">
        <w:rPr>
          <w:u w:val="single"/>
        </w:rPr>
        <w:t>G</w:t>
      </w:r>
      <w:r w:rsidR="00BF2977" w:rsidRPr="00BF2977">
        <w:rPr>
          <w:u w:val="single"/>
        </w:rPr>
        <w:t>4</w:t>
      </w:r>
      <w:r w:rsidRPr="00BF2977">
        <w:rPr>
          <w:u w:val="single"/>
        </w:rPr>
        <w:t>07</w:t>
      </w:r>
      <w:r>
        <w:t xml:space="preserve"> – The G407 laboratory</w:t>
      </w:r>
      <w:r w:rsidR="00BF2977">
        <w:t xml:space="preserve"> is</w:t>
      </w:r>
      <w:r>
        <w:t xml:space="preserve"> used for electronics and control sy</w:t>
      </w:r>
      <w:r w:rsidR="00BF2977">
        <w:t xml:space="preserve">stem classes. The laboratory has 8 PCs for student use during their experiments and a faculty PC.  </w:t>
      </w:r>
    </w:p>
    <w:p w:rsidR="00BF2977" w:rsidRDefault="00BF2977" w:rsidP="00BF2977">
      <w:pPr>
        <w:pStyle w:val="ListParagraph"/>
        <w:spacing w:line="240" w:lineRule="auto"/>
        <w:jc w:val="both"/>
      </w:pPr>
    </w:p>
    <w:p w:rsidR="00BF2977" w:rsidRDefault="00BF2977" w:rsidP="00075671">
      <w:pPr>
        <w:pStyle w:val="ListParagraph"/>
        <w:numPr>
          <w:ilvl w:val="0"/>
          <w:numId w:val="23"/>
        </w:numPr>
        <w:spacing w:line="240" w:lineRule="auto"/>
        <w:jc w:val="both"/>
      </w:pPr>
      <w:r w:rsidRPr="00BF2977">
        <w:rPr>
          <w:u w:val="single"/>
        </w:rPr>
        <w:t>G408</w:t>
      </w:r>
      <w:r>
        <w:t xml:space="preserve"> – The G408 laboratory is used only for research. Faculty and students who need a workspace for their projects such as their thesis are commonly assigned spaces in this laboratory. The laboratory provides Internet access, but </w:t>
      </w:r>
      <w:r w:rsidRPr="00D1560E">
        <w:rPr>
          <w:highlight w:val="yellow"/>
        </w:rPr>
        <w:t>does not have any permanent computers</w:t>
      </w:r>
      <w:r>
        <w:t xml:space="preserve">. Users who are assigned to this lab normally bring in their own equipment (e.g. PCs, servers, laptops, </w:t>
      </w:r>
      <w:proofErr w:type="spellStart"/>
      <w:r>
        <w:t>etc</w:t>
      </w:r>
      <w:proofErr w:type="spellEnd"/>
      <w:r>
        <w:t xml:space="preserve">) or borrow them from the laboratories </w:t>
      </w:r>
      <w:r w:rsidR="00A50607">
        <w:t xml:space="preserve">with the permission of the CT lab coordinator </w:t>
      </w:r>
      <w:r>
        <w:t>depending on the nature of their respective projects.</w:t>
      </w:r>
    </w:p>
    <w:p w:rsidR="00BF2977" w:rsidRDefault="00BF2977" w:rsidP="00BF2977">
      <w:pPr>
        <w:pStyle w:val="ListParagraph"/>
      </w:pPr>
    </w:p>
    <w:p w:rsidR="00BF2977" w:rsidRDefault="00BF2977" w:rsidP="00075671">
      <w:pPr>
        <w:pStyle w:val="ListParagraph"/>
        <w:numPr>
          <w:ilvl w:val="0"/>
          <w:numId w:val="23"/>
        </w:numPr>
        <w:spacing w:line="240" w:lineRule="auto"/>
        <w:jc w:val="both"/>
      </w:pPr>
      <w:r>
        <w:rPr>
          <w:u w:val="single"/>
        </w:rPr>
        <w:t>G405</w:t>
      </w:r>
      <w:r>
        <w:rPr>
          <w:b/>
        </w:rPr>
        <w:t xml:space="preserve"> – </w:t>
      </w:r>
      <w:r>
        <w:t xml:space="preserve"> The G405 laboratory is used for all types of classes including electronics, networking and security. The laboratory has 13 PCs for student use during their experiments and a faculty PC.</w:t>
      </w:r>
    </w:p>
    <w:p w:rsidR="00BF2977" w:rsidRDefault="00BF2977" w:rsidP="00BF2977">
      <w:pPr>
        <w:pStyle w:val="ListParagraph"/>
      </w:pPr>
    </w:p>
    <w:p w:rsidR="00A50607" w:rsidRDefault="00BF2977" w:rsidP="00A50607">
      <w:pPr>
        <w:pStyle w:val="ListParagraph"/>
        <w:numPr>
          <w:ilvl w:val="0"/>
          <w:numId w:val="23"/>
        </w:numPr>
        <w:spacing w:line="240" w:lineRule="auto"/>
        <w:jc w:val="both"/>
      </w:pPr>
      <w:r>
        <w:rPr>
          <w:u w:val="single"/>
        </w:rPr>
        <w:t>G403</w:t>
      </w:r>
      <w:r>
        <w:t xml:space="preserve"> – The G403 laboratory (</w:t>
      </w:r>
      <w:proofErr w:type="spellStart"/>
      <w:r>
        <w:t>a.k.a</w:t>
      </w:r>
      <w:proofErr w:type="spellEnd"/>
      <w:r>
        <w:t xml:space="preserve"> CNIS) is used for networking and security classes. The laboratory has </w:t>
      </w:r>
      <w:r w:rsidRPr="000B3C0B">
        <w:rPr>
          <w:highlight w:val="yellow"/>
        </w:rPr>
        <w:t>22 PCs for student use during their experiments and a faculty PC</w:t>
      </w:r>
      <w:r>
        <w:t xml:space="preserve">.  Some </w:t>
      </w:r>
      <w:r w:rsidR="00A50607">
        <w:t>servers used by student research projects (e.g. thesis  / capstone) can be temporarily hosted her</w:t>
      </w:r>
      <w:r w:rsidR="00C978E4">
        <w:t>e</w:t>
      </w:r>
      <w:r w:rsidR="00A50607">
        <w:t xml:space="preserve"> with the permission of the CNIS lab administrator</w:t>
      </w:r>
    </w:p>
    <w:p w:rsidR="00A50607" w:rsidRDefault="00A50607" w:rsidP="00A50607">
      <w:pPr>
        <w:pStyle w:val="ListParagraph"/>
      </w:pPr>
    </w:p>
    <w:p w:rsidR="00BF2977" w:rsidRPr="00075671" w:rsidRDefault="00A50607" w:rsidP="00075671">
      <w:pPr>
        <w:pStyle w:val="ListParagraph"/>
        <w:numPr>
          <w:ilvl w:val="0"/>
          <w:numId w:val="23"/>
        </w:numPr>
        <w:spacing w:line="240" w:lineRule="auto"/>
        <w:jc w:val="both"/>
      </w:pPr>
      <w:r w:rsidRPr="00A50607">
        <w:rPr>
          <w:u w:val="single"/>
        </w:rPr>
        <w:t>Technicians’ Area</w:t>
      </w:r>
      <w:r>
        <w:t xml:space="preserve"> – The technician’s area is a separate room which serves as the work area of laboratory administrators and technicians. </w:t>
      </w:r>
      <w:r w:rsidR="003358C4">
        <w:t>Th</w:t>
      </w:r>
      <w:r w:rsidR="00C978E4">
        <w:t>ere are 3 PCs in this room that are wired to the same physical network as G408, G405 and G407.</w:t>
      </w:r>
    </w:p>
    <w:p w:rsidR="00A50607" w:rsidRDefault="00463BEF" w:rsidP="00A50607">
      <w:pPr>
        <w:rPr>
          <w:b/>
          <w:sz w:val="24"/>
        </w:rPr>
      </w:pPr>
      <w:r>
        <w:rPr>
          <w:b/>
          <w:sz w:val="24"/>
        </w:rPr>
        <w:t>Project Specifications</w:t>
      </w:r>
      <w:r w:rsidR="00A50607" w:rsidRPr="00A50607">
        <w:rPr>
          <w:b/>
          <w:sz w:val="24"/>
        </w:rPr>
        <w:t>:</w:t>
      </w:r>
    </w:p>
    <w:p w:rsidR="003D442C" w:rsidRDefault="00A50607" w:rsidP="003D442C">
      <w:pPr>
        <w:spacing w:line="240" w:lineRule="auto"/>
        <w:jc w:val="both"/>
      </w:pPr>
      <w:r w:rsidRPr="003D442C">
        <w:t>You are</w:t>
      </w:r>
      <w:r w:rsidR="003D442C">
        <w:t xml:space="preserve"> tasked </w:t>
      </w:r>
      <w:r w:rsidR="003D442C" w:rsidRPr="003D442C">
        <w:t>to define security policy</w:t>
      </w:r>
      <w:r w:rsidR="003D442C">
        <w:t xml:space="preserve"> suitable for an instructional laboratory</w:t>
      </w:r>
      <w:r w:rsidR="003D442C" w:rsidRPr="003D442C">
        <w:t xml:space="preserve"> in relation to Internet and general network use, as well as implement the network security controls that support the policy.</w:t>
      </w:r>
      <w:r w:rsidR="003D442C">
        <w:t xml:space="preserve"> The following lab structure, operational changes and assumptions will need to be considered:</w:t>
      </w:r>
    </w:p>
    <w:p w:rsidR="00463BEF" w:rsidRDefault="003D442C" w:rsidP="007844D6">
      <w:pPr>
        <w:pStyle w:val="ListParagraph"/>
        <w:numPr>
          <w:ilvl w:val="0"/>
          <w:numId w:val="24"/>
        </w:numPr>
        <w:spacing w:line="240" w:lineRule="auto"/>
        <w:jc w:val="both"/>
      </w:pPr>
      <w:r>
        <w:t xml:space="preserve">The </w:t>
      </w:r>
      <w:r w:rsidRPr="003D442C">
        <w:t xml:space="preserve">laboratory network </w:t>
      </w:r>
      <w:r>
        <w:t>should now</w:t>
      </w:r>
      <w:r w:rsidRPr="003D442C">
        <w:t xml:space="preserve"> unify all 4 laboratories including the technician’s work area such that they connect to a single network infrastructure. </w:t>
      </w:r>
      <w:r w:rsidR="003D3DA8">
        <w:t xml:space="preserve">Assume that physical rewiring of the network is possible. </w:t>
      </w:r>
      <w:r w:rsidR="00463BEF">
        <w:t>The following are the external IP addresses available to the network:</w:t>
      </w:r>
    </w:p>
    <w:p w:rsidR="00463BEF" w:rsidRDefault="00463BEF" w:rsidP="00463BEF">
      <w:pPr>
        <w:pStyle w:val="ListParagraph"/>
        <w:numPr>
          <w:ilvl w:val="1"/>
          <w:numId w:val="24"/>
        </w:numPr>
        <w:spacing w:line="240" w:lineRule="auto"/>
        <w:jc w:val="both"/>
      </w:pPr>
      <w:r>
        <w:t>External addresses</w:t>
      </w:r>
      <w:r>
        <w:tab/>
        <w:t xml:space="preserve">: 172.16.4.20x and 172.16.4.21x/24 (x=group num) </w:t>
      </w:r>
      <w:r w:rsidR="003B09E8">
        <w:t>webserver or external WAN</w:t>
      </w:r>
      <w:bookmarkStart w:id="0" w:name="_GoBack"/>
      <w:bookmarkEnd w:id="0"/>
    </w:p>
    <w:p w:rsidR="00463BEF" w:rsidRDefault="00463BEF" w:rsidP="00463BEF">
      <w:pPr>
        <w:pStyle w:val="ListParagraph"/>
        <w:numPr>
          <w:ilvl w:val="1"/>
          <w:numId w:val="24"/>
        </w:numPr>
        <w:spacing w:line="240" w:lineRule="auto"/>
        <w:jc w:val="both"/>
      </w:pPr>
      <w:r>
        <w:t>Gateway</w:t>
      </w:r>
      <w:r>
        <w:tab/>
      </w:r>
      <w:r>
        <w:tab/>
        <w:t>: 172.16.4.</w:t>
      </w:r>
      <w:r w:rsidR="006B7A99">
        <w:t>1</w:t>
      </w:r>
    </w:p>
    <w:p w:rsidR="003D442C" w:rsidRDefault="00463BEF" w:rsidP="00463BEF">
      <w:pPr>
        <w:pStyle w:val="ListParagraph"/>
        <w:numPr>
          <w:ilvl w:val="1"/>
          <w:numId w:val="24"/>
        </w:numPr>
        <w:spacing w:line="240" w:lineRule="auto"/>
        <w:jc w:val="both"/>
      </w:pPr>
      <w:r>
        <w:t>DNS</w:t>
      </w:r>
      <w:r>
        <w:tab/>
      </w:r>
      <w:r>
        <w:tab/>
      </w:r>
      <w:r>
        <w:tab/>
        <w:t xml:space="preserve">: 172.16.4.4 </w:t>
      </w:r>
    </w:p>
    <w:p w:rsidR="003358C4" w:rsidRDefault="003358C4" w:rsidP="003358C4">
      <w:pPr>
        <w:pStyle w:val="ListParagraph"/>
        <w:spacing w:line="240" w:lineRule="auto"/>
        <w:jc w:val="both"/>
      </w:pPr>
    </w:p>
    <w:p w:rsidR="003358C4" w:rsidRDefault="00463BEF" w:rsidP="003358C4">
      <w:pPr>
        <w:pStyle w:val="ListParagraph"/>
        <w:numPr>
          <w:ilvl w:val="0"/>
          <w:numId w:val="24"/>
        </w:numPr>
        <w:spacing w:line="240" w:lineRule="auto"/>
        <w:jc w:val="both"/>
      </w:pPr>
      <w:r>
        <w:t xml:space="preserve">Students and faculty will need </w:t>
      </w:r>
      <w:r w:rsidR="003358C4">
        <w:t>Inte</w:t>
      </w:r>
      <w:r>
        <w:t xml:space="preserve">rnet </w:t>
      </w:r>
      <w:r w:rsidR="003358C4">
        <w:t xml:space="preserve">connectivity to web (HTTP/s), email and instant messaging. Email services are hosted by Gmail; and users are expected to connect using both browsers and email clients such as Outlook or Mozilla Thunderbird. Instant messaging on the other hand, primarily uses Viber only. Lab administrators need access to all services due to the occasional </w:t>
      </w:r>
      <w:r>
        <w:t>task of</w:t>
      </w:r>
      <w:r w:rsidR="003358C4">
        <w:t xml:space="preserve"> test</w:t>
      </w:r>
      <w:r>
        <w:t>ing</w:t>
      </w:r>
      <w:r w:rsidR="003358C4">
        <w:t xml:space="preserve"> access to new services when required by classes.</w:t>
      </w:r>
    </w:p>
    <w:p w:rsidR="003358C4" w:rsidRDefault="003358C4" w:rsidP="003358C4">
      <w:pPr>
        <w:pStyle w:val="ListParagraph"/>
      </w:pPr>
    </w:p>
    <w:p w:rsidR="007858A4" w:rsidRDefault="003358C4" w:rsidP="007844D6">
      <w:pPr>
        <w:pStyle w:val="ListParagraph"/>
        <w:numPr>
          <w:ilvl w:val="0"/>
          <w:numId w:val="24"/>
        </w:numPr>
        <w:spacing w:line="240" w:lineRule="auto"/>
        <w:jc w:val="both"/>
      </w:pPr>
      <w:r>
        <w:t xml:space="preserve">Website access needs to be controlled </w:t>
      </w:r>
      <w:r w:rsidR="007858A4">
        <w:t xml:space="preserve">especially during class hours </w:t>
      </w:r>
      <w:r>
        <w:t xml:space="preserve">to ensure that the </w:t>
      </w:r>
      <w:r w:rsidR="007858A4">
        <w:t>finite</w:t>
      </w:r>
      <w:r>
        <w:t xml:space="preserve"> bandwidth available to the laboratories is properly managed. In general, </w:t>
      </w:r>
      <w:r w:rsidR="007858A4">
        <w:t xml:space="preserve">sites that are not related to the work expected to be performed in the laboratories by the user groups need to be restricted. Furthermore, sites that may aid in criminal activity </w:t>
      </w:r>
      <w:r w:rsidR="00EA1608">
        <w:t xml:space="preserve">or have potential to disrupt lab operations </w:t>
      </w:r>
      <w:r w:rsidR="007858A4">
        <w:t xml:space="preserve">should be restricted for all groups. Separate </w:t>
      </w:r>
      <w:r w:rsidR="00463BEF">
        <w:t xml:space="preserve">web access </w:t>
      </w:r>
      <w:r w:rsidR="007858A4">
        <w:t>policies may be defined for differ</w:t>
      </w:r>
      <w:r w:rsidR="00A318DE">
        <w:t>ent user groups depending on the nature of their work.</w:t>
      </w:r>
      <w:r w:rsidR="007858A4">
        <w:t xml:space="preserve"> </w:t>
      </w:r>
    </w:p>
    <w:p w:rsidR="007858A4" w:rsidRDefault="007858A4" w:rsidP="007858A4">
      <w:pPr>
        <w:pStyle w:val="ListParagraph"/>
      </w:pPr>
    </w:p>
    <w:p w:rsidR="003358C4" w:rsidRDefault="007858A4" w:rsidP="007844D6">
      <w:pPr>
        <w:pStyle w:val="ListParagraph"/>
        <w:numPr>
          <w:ilvl w:val="0"/>
          <w:numId w:val="24"/>
        </w:numPr>
        <w:spacing w:line="240" w:lineRule="auto"/>
        <w:jc w:val="both"/>
      </w:pPr>
      <w:r>
        <w:t xml:space="preserve">A web server hosting the CT </w:t>
      </w:r>
      <w:r w:rsidR="00A318DE">
        <w:t>research project website</w:t>
      </w:r>
      <w:r>
        <w:t xml:space="preserve"> will now be</w:t>
      </w:r>
      <w:r w:rsidR="00A318DE">
        <w:t xml:space="preserve"> added to</w:t>
      </w:r>
      <w:r>
        <w:t xml:space="preserve"> the laboratory network. The web server runs both HTTP and HTTP/S services and is expected to be accessible at any time to both lab network users and the public Internet</w:t>
      </w:r>
      <w:r w:rsidR="00A318DE">
        <w:t xml:space="preserve">. </w:t>
      </w:r>
    </w:p>
    <w:p w:rsidR="007858A4" w:rsidRDefault="007858A4" w:rsidP="007858A4">
      <w:pPr>
        <w:pStyle w:val="ListParagraph"/>
      </w:pPr>
    </w:p>
    <w:p w:rsidR="007858A4" w:rsidRDefault="00A318DE" w:rsidP="007844D6">
      <w:pPr>
        <w:pStyle w:val="ListParagraph"/>
        <w:numPr>
          <w:ilvl w:val="0"/>
          <w:numId w:val="24"/>
        </w:numPr>
        <w:spacing w:line="240" w:lineRule="auto"/>
        <w:jc w:val="both"/>
      </w:pPr>
      <w:r>
        <w:t>Individual s</w:t>
      </w:r>
      <w:r w:rsidR="007858A4">
        <w:t>ervers that are set up for research projects</w:t>
      </w:r>
      <w:r>
        <w:t xml:space="preserve"> of faculty and students will all be physically located inside G408. They can be accessible from </w:t>
      </w:r>
      <w:r w:rsidR="00463BEF">
        <w:t xml:space="preserve">anywhere </w:t>
      </w:r>
      <w:r>
        <w:t>inside the lab network, and also from the Internet if the groups wish to do so outside DLSU after regular working hours. Research servers that will be setup for external access cannot be allocated their own public IP addresses and hence will have to rely on a private connection if they are to be accessed from outside the lab / school.</w:t>
      </w:r>
    </w:p>
    <w:p w:rsidR="008C1B3E" w:rsidRDefault="008C1B3E" w:rsidP="008C1B3E">
      <w:pPr>
        <w:pStyle w:val="ListParagraph"/>
      </w:pPr>
    </w:p>
    <w:p w:rsidR="008C1B3E" w:rsidRDefault="008C1B3E" w:rsidP="007844D6">
      <w:pPr>
        <w:pStyle w:val="ListParagraph"/>
        <w:numPr>
          <w:ilvl w:val="0"/>
          <w:numId w:val="24"/>
        </w:numPr>
        <w:spacing w:line="240" w:lineRule="auto"/>
        <w:jc w:val="both"/>
      </w:pPr>
      <w:r>
        <w:t>Any additional facilities needed by students or faculty (e.g. equipment / software / network access) for their work are coursed through lab administrators. Acquisition and installation of these are performed by lab admin to ensure that they do not have adverse impact to lab operations.</w:t>
      </w:r>
    </w:p>
    <w:p w:rsidR="00463BEF" w:rsidRDefault="00463BEF" w:rsidP="00463BEF">
      <w:pPr>
        <w:pStyle w:val="ListParagraph"/>
      </w:pPr>
    </w:p>
    <w:p w:rsidR="00463BEF" w:rsidRDefault="009B5DA1" w:rsidP="00463BEF">
      <w:pPr>
        <w:rPr>
          <w:b/>
          <w:sz w:val="24"/>
        </w:rPr>
      </w:pPr>
      <w:r>
        <w:rPr>
          <w:b/>
          <w:sz w:val="24"/>
        </w:rPr>
        <w:br w:type="page"/>
      </w:r>
      <w:r w:rsidR="00463BEF">
        <w:rPr>
          <w:b/>
          <w:sz w:val="24"/>
        </w:rPr>
        <w:lastRenderedPageBreak/>
        <w:t>Submission Requirements</w:t>
      </w:r>
      <w:r w:rsidR="00463BEF" w:rsidRPr="00A50607">
        <w:rPr>
          <w:b/>
          <w:sz w:val="24"/>
        </w:rPr>
        <w:t>:</w:t>
      </w:r>
    </w:p>
    <w:p w:rsidR="00463BEF" w:rsidRDefault="00EA1608" w:rsidP="00EA1608">
      <w:pPr>
        <w:spacing w:line="240" w:lineRule="auto"/>
        <w:jc w:val="both"/>
      </w:pPr>
      <w:r>
        <w:t xml:space="preserve">This case project will be performed in groups of 4 students each. </w:t>
      </w:r>
      <w:r w:rsidR="00463BEF" w:rsidRPr="00EA1608">
        <w:t xml:space="preserve">Each group must provide documentation of the security policy and network design, and demonstrate a proof of concept of the network with the security mechanisms that support the security policy. </w:t>
      </w:r>
      <w:r w:rsidRPr="00EA1608">
        <w:t>The following outlines the details of each requirement and corresponding deadline</w:t>
      </w:r>
      <w:r>
        <w:t>:</w:t>
      </w:r>
    </w:p>
    <w:tbl>
      <w:tblPr>
        <w:tblStyle w:val="TableGrid"/>
        <w:tblW w:w="0" w:type="auto"/>
        <w:tblLook w:val="04A0" w:firstRow="1" w:lastRow="0" w:firstColumn="1" w:lastColumn="0" w:noHBand="0" w:noVBand="1"/>
      </w:tblPr>
      <w:tblGrid>
        <w:gridCol w:w="2448"/>
        <w:gridCol w:w="6300"/>
        <w:gridCol w:w="1995"/>
      </w:tblGrid>
      <w:tr w:rsidR="009B5DA1" w:rsidTr="009B5DA1">
        <w:tc>
          <w:tcPr>
            <w:tcW w:w="2448" w:type="dxa"/>
          </w:tcPr>
          <w:p w:rsidR="009B5DA1" w:rsidRPr="00314E44" w:rsidRDefault="009B5DA1" w:rsidP="00314E44">
            <w:pPr>
              <w:jc w:val="center"/>
              <w:rPr>
                <w:b/>
              </w:rPr>
            </w:pPr>
            <w:r w:rsidRPr="00314E44">
              <w:rPr>
                <w:b/>
              </w:rPr>
              <w:t>Deliverable</w:t>
            </w:r>
          </w:p>
        </w:tc>
        <w:tc>
          <w:tcPr>
            <w:tcW w:w="6300" w:type="dxa"/>
          </w:tcPr>
          <w:p w:rsidR="009B5DA1" w:rsidRPr="00314E44" w:rsidRDefault="009B5DA1" w:rsidP="00314E44">
            <w:pPr>
              <w:jc w:val="center"/>
              <w:rPr>
                <w:b/>
              </w:rPr>
            </w:pPr>
            <w:r w:rsidRPr="00314E44">
              <w:rPr>
                <w:b/>
              </w:rPr>
              <w:t>Specifics</w:t>
            </w:r>
          </w:p>
        </w:tc>
        <w:tc>
          <w:tcPr>
            <w:tcW w:w="1995" w:type="dxa"/>
          </w:tcPr>
          <w:p w:rsidR="009B5DA1" w:rsidRPr="00314E44" w:rsidRDefault="009B5DA1" w:rsidP="00314E44">
            <w:pPr>
              <w:jc w:val="center"/>
              <w:rPr>
                <w:b/>
              </w:rPr>
            </w:pPr>
            <w:r w:rsidRPr="00314E44">
              <w:rPr>
                <w:b/>
              </w:rPr>
              <w:t>D</w:t>
            </w:r>
            <w:r w:rsidR="00314E44">
              <w:rPr>
                <w:b/>
              </w:rPr>
              <w:t>ue Date</w:t>
            </w:r>
          </w:p>
        </w:tc>
      </w:tr>
      <w:tr w:rsidR="009B5DA1" w:rsidTr="009B5DA1">
        <w:tc>
          <w:tcPr>
            <w:tcW w:w="2448" w:type="dxa"/>
          </w:tcPr>
          <w:p w:rsidR="009B5DA1" w:rsidRDefault="00E80C1A" w:rsidP="009B5DA1">
            <w:pPr>
              <w:jc w:val="both"/>
            </w:pPr>
            <w:r>
              <w:t xml:space="preserve">Draft </w:t>
            </w:r>
            <w:r w:rsidR="009B5DA1">
              <w:t>Formal Security Policy</w:t>
            </w:r>
          </w:p>
        </w:tc>
        <w:tc>
          <w:tcPr>
            <w:tcW w:w="6300" w:type="dxa"/>
          </w:tcPr>
          <w:p w:rsidR="009B5DA1" w:rsidRDefault="009B5DA1" w:rsidP="009B5DA1">
            <w:pPr>
              <w:jc w:val="both"/>
            </w:pPr>
            <w:r>
              <w:t>Complete sections, with policies focusing on Internet access and network usage</w:t>
            </w:r>
            <w:r w:rsidR="009F2794">
              <w:t xml:space="preserve">. Submit </w:t>
            </w:r>
            <w:r w:rsidR="008869F3">
              <w:t xml:space="preserve">document </w:t>
            </w:r>
            <w:r w:rsidR="00E80C1A">
              <w:t xml:space="preserve">through upload </w:t>
            </w:r>
            <w:r w:rsidR="008869F3">
              <w:t xml:space="preserve">or link </w:t>
            </w:r>
            <w:r w:rsidR="009F2794">
              <w:t>via Canvas.</w:t>
            </w:r>
          </w:p>
          <w:p w:rsidR="009F2794" w:rsidRDefault="009F2794" w:rsidP="009B5DA1">
            <w:pPr>
              <w:jc w:val="both"/>
            </w:pPr>
          </w:p>
          <w:p w:rsidR="009B5DA1" w:rsidRDefault="009B5DA1" w:rsidP="009B5DA1">
            <w:pPr>
              <w:jc w:val="both"/>
            </w:pPr>
            <w:r>
              <w:t xml:space="preserve">Note: Security policy may be updated as the case study progresses </w:t>
            </w:r>
          </w:p>
          <w:p w:rsidR="009B5DA1" w:rsidRDefault="009B5DA1" w:rsidP="009B5DA1">
            <w:pPr>
              <w:jc w:val="both"/>
            </w:pPr>
          </w:p>
        </w:tc>
        <w:tc>
          <w:tcPr>
            <w:tcW w:w="1995" w:type="dxa"/>
          </w:tcPr>
          <w:p w:rsidR="00283C7E" w:rsidRDefault="00283C7E" w:rsidP="009B5DA1">
            <w:pPr>
              <w:jc w:val="both"/>
            </w:pPr>
          </w:p>
          <w:p w:rsidR="009B5DA1" w:rsidRDefault="00FA2CD3" w:rsidP="009B5DA1">
            <w:pPr>
              <w:jc w:val="both"/>
            </w:pPr>
            <w:r>
              <w:t>Completed</w:t>
            </w:r>
          </w:p>
          <w:p w:rsidR="009B5DA1" w:rsidRDefault="009B5DA1" w:rsidP="009B5DA1">
            <w:pPr>
              <w:jc w:val="both"/>
            </w:pPr>
          </w:p>
          <w:p w:rsidR="009B5DA1" w:rsidRDefault="009B5DA1" w:rsidP="009B5DA1">
            <w:pPr>
              <w:jc w:val="both"/>
            </w:pPr>
          </w:p>
        </w:tc>
      </w:tr>
      <w:tr w:rsidR="009B5DA1" w:rsidTr="009B5DA1">
        <w:tc>
          <w:tcPr>
            <w:tcW w:w="2448" w:type="dxa"/>
          </w:tcPr>
          <w:p w:rsidR="009B5DA1" w:rsidRDefault="00E80C1A" w:rsidP="009B5DA1">
            <w:pPr>
              <w:jc w:val="both"/>
            </w:pPr>
            <w:r>
              <w:t xml:space="preserve">Draft </w:t>
            </w:r>
            <w:r w:rsidR="009B5DA1">
              <w:t>Documentation</w:t>
            </w:r>
          </w:p>
        </w:tc>
        <w:tc>
          <w:tcPr>
            <w:tcW w:w="6300" w:type="dxa"/>
          </w:tcPr>
          <w:p w:rsidR="009F2794" w:rsidRDefault="009B5DA1" w:rsidP="009B5DA1">
            <w:pPr>
              <w:jc w:val="both"/>
            </w:pPr>
            <w:r>
              <w:t>Includes network topology and outline of security-related configurations on infrastructure devices</w:t>
            </w:r>
            <w:r w:rsidR="009F2794">
              <w:t xml:space="preserve">. </w:t>
            </w:r>
            <w:r w:rsidR="00E80C1A">
              <w:t xml:space="preserve">Documentation should be detailed enough to replicate the configuration. </w:t>
            </w:r>
            <w:r w:rsidR="009F2794">
              <w:t xml:space="preserve">Submit </w:t>
            </w:r>
            <w:r w:rsidR="008869F3">
              <w:t>document</w:t>
            </w:r>
            <w:r w:rsidR="00E80C1A">
              <w:t xml:space="preserve"> through upload </w:t>
            </w:r>
            <w:r w:rsidR="008869F3">
              <w:t xml:space="preserve">or link </w:t>
            </w:r>
            <w:r w:rsidR="009F2794">
              <w:t>via Canvas.</w:t>
            </w:r>
          </w:p>
          <w:p w:rsidR="009F2794" w:rsidRDefault="009F2794" w:rsidP="009B5DA1">
            <w:pPr>
              <w:jc w:val="both"/>
            </w:pPr>
          </w:p>
          <w:p w:rsidR="009B5DA1" w:rsidRDefault="008869F3" w:rsidP="008869F3">
            <w:pPr>
              <w:jc w:val="both"/>
            </w:pPr>
            <w:r>
              <w:t xml:space="preserve">Section 1: </w:t>
            </w:r>
            <w:r w:rsidR="00C978E4">
              <w:t xml:space="preserve">Logical </w:t>
            </w:r>
            <w:r w:rsidR="009B5DA1">
              <w:t xml:space="preserve">Network topology  </w:t>
            </w:r>
          </w:p>
          <w:p w:rsidR="009B5DA1" w:rsidRDefault="008869F3" w:rsidP="008869F3">
            <w:pPr>
              <w:jc w:val="both"/>
            </w:pPr>
            <w:r>
              <w:t xml:space="preserve">Section 2: </w:t>
            </w:r>
            <w:r w:rsidR="009B5DA1">
              <w:t>Firewall and NAT rules / config documentation</w:t>
            </w:r>
          </w:p>
          <w:p w:rsidR="008869F3" w:rsidRDefault="008869F3" w:rsidP="008869F3">
            <w:pPr>
              <w:jc w:val="both"/>
            </w:pPr>
          </w:p>
          <w:p w:rsidR="009F2794" w:rsidRDefault="008869F3" w:rsidP="008869F3">
            <w:pPr>
              <w:jc w:val="both"/>
            </w:pPr>
            <w:r>
              <w:t xml:space="preserve">Section 3: </w:t>
            </w:r>
            <w:r w:rsidR="009F2794">
              <w:t>AAA config documentation</w:t>
            </w:r>
          </w:p>
          <w:p w:rsidR="009B5DA1" w:rsidRDefault="008869F3" w:rsidP="008869F3">
            <w:pPr>
              <w:jc w:val="both"/>
            </w:pPr>
            <w:r>
              <w:t xml:space="preserve">Section 4: </w:t>
            </w:r>
            <w:r w:rsidR="009B5DA1">
              <w:t>Remote Access config documentation</w:t>
            </w:r>
          </w:p>
          <w:p w:rsidR="008869F3" w:rsidRDefault="008869F3" w:rsidP="008869F3">
            <w:pPr>
              <w:jc w:val="both"/>
            </w:pPr>
          </w:p>
          <w:p w:rsidR="009B5DA1" w:rsidRDefault="008869F3" w:rsidP="008869F3">
            <w:pPr>
              <w:jc w:val="both"/>
            </w:pPr>
            <w:r>
              <w:t xml:space="preserve">Section 5: </w:t>
            </w:r>
            <w:r w:rsidR="009B5DA1">
              <w:t>Web filtering rules / config documentation</w:t>
            </w:r>
          </w:p>
          <w:p w:rsidR="009F2794" w:rsidRDefault="009F2794" w:rsidP="009F2794">
            <w:pPr>
              <w:jc w:val="both"/>
            </w:pPr>
          </w:p>
          <w:p w:rsidR="009B5DA1" w:rsidRDefault="009F2794" w:rsidP="008869F3">
            <w:pPr>
              <w:jc w:val="both"/>
            </w:pPr>
            <w:r>
              <w:t xml:space="preserve">Note: This is 1 document only, with 5 sections. Previous sections may be updated as the case study progresses. </w:t>
            </w:r>
          </w:p>
          <w:p w:rsidR="008869F3" w:rsidRDefault="008869F3" w:rsidP="008869F3">
            <w:pPr>
              <w:jc w:val="both"/>
            </w:pPr>
          </w:p>
        </w:tc>
        <w:tc>
          <w:tcPr>
            <w:tcW w:w="1995" w:type="dxa"/>
          </w:tcPr>
          <w:p w:rsidR="009B5DA1" w:rsidRDefault="009B5DA1" w:rsidP="009B5DA1">
            <w:pPr>
              <w:jc w:val="both"/>
            </w:pPr>
          </w:p>
          <w:p w:rsidR="009B5DA1" w:rsidRDefault="009B5DA1" w:rsidP="009B5DA1">
            <w:pPr>
              <w:jc w:val="both"/>
            </w:pPr>
          </w:p>
          <w:p w:rsidR="009B5DA1" w:rsidRDefault="009B5DA1" w:rsidP="009B5DA1">
            <w:pPr>
              <w:jc w:val="both"/>
            </w:pPr>
          </w:p>
          <w:p w:rsidR="008869F3" w:rsidRDefault="008869F3" w:rsidP="009B5DA1">
            <w:pPr>
              <w:jc w:val="both"/>
            </w:pPr>
          </w:p>
          <w:p w:rsidR="00E80C1A" w:rsidRDefault="00E80C1A" w:rsidP="009B5DA1">
            <w:pPr>
              <w:jc w:val="both"/>
            </w:pPr>
          </w:p>
          <w:p w:rsidR="009B5DA1" w:rsidRDefault="00CB1B74" w:rsidP="009B5DA1">
            <w:pPr>
              <w:jc w:val="both"/>
            </w:pPr>
            <w:r>
              <w:t>March 25</w:t>
            </w:r>
            <w:r w:rsidR="00842252">
              <w:t>, 2019</w:t>
            </w:r>
          </w:p>
          <w:p w:rsidR="008869F3" w:rsidRDefault="008869F3" w:rsidP="009B5DA1">
            <w:pPr>
              <w:jc w:val="both"/>
            </w:pPr>
          </w:p>
          <w:p w:rsidR="008869F3" w:rsidRDefault="008869F3" w:rsidP="009B5DA1">
            <w:pPr>
              <w:jc w:val="both"/>
            </w:pPr>
          </w:p>
          <w:p w:rsidR="008869F3" w:rsidRDefault="00CB1B74" w:rsidP="009B5DA1">
            <w:pPr>
              <w:jc w:val="both"/>
            </w:pPr>
            <w:r>
              <w:t>March 25</w:t>
            </w:r>
            <w:r w:rsidR="00842252">
              <w:t>, 2019</w:t>
            </w:r>
          </w:p>
          <w:p w:rsidR="0049324E" w:rsidRDefault="0049324E" w:rsidP="009B5DA1">
            <w:pPr>
              <w:jc w:val="both"/>
            </w:pPr>
          </w:p>
          <w:p w:rsidR="0049324E" w:rsidRDefault="0049324E" w:rsidP="009B5DA1">
            <w:pPr>
              <w:jc w:val="both"/>
            </w:pPr>
          </w:p>
          <w:p w:rsidR="000E34FA" w:rsidRDefault="0049324E" w:rsidP="009B5DA1">
            <w:pPr>
              <w:jc w:val="both"/>
            </w:pPr>
            <w:r>
              <w:t>April</w:t>
            </w:r>
            <w:r w:rsidR="00842252">
              <w:t xml:space="preserve"> 15, 2019</w:t>
            </w:r>
          </w:p>
          <w:p w:rsidR="0049324E" w:rsidRDefault="000E34FA" w:rsidP="009B5DA1">
            <w:pPr>
              <w:jc w:val="both"/>
            </w:pPr>
            <w:r>
              <w:t>(</w:t>
            </w:r>
            <w:r w:rsidR="00751BBD">
              <w:t>part of</w:t>
            </w:r>
            <w:r>
              <w:t xml:space="preserve"> final doc)</w:t>
            </w:r>
          </w:p>
          <w:p w:rsidR="009B5DA1" w:rsidRDefault="009B5DA1" w:rsidP="009B5DA1">
            <w:pPr>
              <w:jc w:val="both"/>
            </w:pPr>
            <w:r>
              <w:t xml:space="preserve"> </w:t>
            </w:r>
          </w:p>
          <w:p w:rsidR="0049324E" w:rsidRDefault="0049324E" w:rsidP="009B5DA1">
            <w:pPr>
              <w:jc w:val="both"/>
            </w:pPr>
          </w:p>
        </w:tc>
      </w:tr>
      <w:tr w:rsidR="00283C7E" w:rsidTr="009B5DA1">
        <w:tc>
          <w:tcPr>
            <w:tcW w:w="2448" w:type="dxa"/>
          </w:tcPr>
          <w:p w:rsidR="00283C7E" w:rsidRDefault="00283C7E" w:rsidP="009B5DA1">
            <w:pPr>
              <w:jc w:val="both"/>
            </w:pPr>
            <w:r>
              <w:t>Partial Proof of Concept</w:t>
            </w:r>
          </w:p>
        </w:tc>
        <w:tc>
          <w:tcPr>
            <w:tcW w:w="6300" w:type="dxa"/>
          </w:tcPr>
          <w:p w:rsidR="00283C7E" w:rsidRDefault="00283C7E" w:rsidP="009B5DA1">
            <w:pPr>
              <w:jc w:val="both"/>
            </w:pPr>
            <w:r>
              <w:t xml:space="preserve">Demo of working setup with </w:t>
            </w:r>
            <w:r w:rsidR="006173A3">
              <w:t xml:space="preserve">partial </w:t>
            </w:r>
            <w:r>
              <w:t xml:space="preserve">security controls. Hosts may be demoed using a combination of actual devices and VMs. The </w:t>
            </w:r>
            <w:proofErr w:type="spellStart"/>
            <w:r>
              <w:t>PoC</w:t>
            </w:r>
            <w:proofErr w:type="spellEnd"/>
            <w:r>
              <w:t xml:space="preserve"> should include the following as a minimum: complete network segments, firewall filtering, web server </w:t>
            </w:r>
            <w:r w:rsidR="00824397">
              <w:t xml:space="preserve">external </w:t>
            </w:r>
            <w:r>
              <w:t>access</w:t>
            </w:r>
            <w:r w:rsidR="00824397">
              <w:t>.</w:t>
            </w:r>
            <w:r>
              <w:t xml:space="preserve"> </w:t>
            </w:r>
          </w:p>
          <w:p w:rsidR="00283C7E" w:rsidRDefault="00283C7E" w:rsidP="009B5DA1">
            <w:pPr>
              <w:jc w:val="both"/>
            </w:pPr>
            <w:r>
              <w:t xml:space="preserve"> </w:t>
            </w:r>
          </w:p>
        </w:tc>
        <w:tc>
          <w:tcPr>
            <w:tcW w:w="1995" w:type="dxa"/>
          </w:tcPr>
          <w:p w:rsidR="00283C7E" w:rsidRDefault="00842252" w:rsidP="00CB1B74">
            <w:pPr>
              <w:jc w:val="both"/>
            </w:pPr>
            <w:r>
              <w:t>March 2</w:t>
            </w:r>
            <w:r w:rsidR="00CB1B74">
              <w:t>5</w:t>
            </w:r>
            <w:r>
              <w:t>, 2019</w:t>
            </w:r>
          </w:p>
        </w:tc>
      </w:tr>
      <w:tr w:rsidR="00E80C1A" w:rsidTr="009B5DA1">
        <w:tc>
          <w:tcPr>
            <w:tcW w:w="2448" w:type="dxa"/>
          </w:tcPr>
          <w:p w:rsidR="00E80C1A" w:rsidRDefault="00E80C1A" w:rsidP="00283C7E">
            <w:r>
              <w:t>Final Formal Security Policy</w:t>
            </w:r>
          </w:p>
        </w:tc>
        <w:tc>
          <w:tcPr>
            <w:tcW w:w="6300" w:type="dxa"/>
          </w:tcPr>
          <w:p w:rsidR="00E80C1A" w:rsidRDefault="00E80C1A" w:rsidP="009B5DA1">
            <w:pPr>
              <w:jc w:val="both"/>
            </w:pPr>
            <w:r>
              <w:t>Complete sections with updates if applicable</w:t>
            </w:r>
          </w:p>
        </w:tc>
        <w:tc>
          <w:tcPr>
            <w:tcW w:w="1995" w:type="dxa"/>
          </w:tcPr>
          <w:p w:rsidR="00E80C1A" w:rsidRDefault="00FA2CD3" w:rsidP="009B5DA1">
            <w:pPr>
              <w:jc w:val="both"/>
            </w:pPr>
            <w:r>
              <w:t>April 15, 2019</w:t>
            </w:r>
          </w:p>
        </w:tc>
      </w:tr>
      <w:tr w:rsidR="00E80C1A" w:rsidTr="009B5DA1">
        <w:tc>
          <w:tcPr>
            <w:tcW w:w="2448" w:type="dxa"/>
          </w:tcPr>
          <w:p w:rsidR="00E80C1A" w:rsidRDefault="00E80C1A" w:rsidP="00283C7E">
            <w:r>
              <w:t>Final Documentation</w:t>
            </w:r>
          </w:p>
        </w:tc>
        <w:tc>
          <w:tcPr>
            <w:tcW w:w="6300" w:type="dxa"/>
          </w:tcPr>
          <w:p w:rsidR="00E80C1A" w:rsidRDefault="00E80C1A" w:rsidP="009B5DA1">
            <w:pPr>
              <w:jc w:val="both"/>
            </w:pPr>
            <w:r>
              <w:t>Complete from sections 1-5 with updates to relevant sections if applicable</w:t>
            </w:r>
          </w:p>
        </w:tc>
        <w:tc>
          <w:tcPr>
            <w:tcW w:w="1995" w:type="dxa"/>
          </w:tcPr>
          <w:p w:rsidR="00E80C1A" w:rsidRDefault="00FA2CD3" w:rsidP="009B5DA1">
            <w:pPr>
              <w:jc w:val="both"/>
            </w:pPr>
            <w:r>
              <w:t>April 15, 2019</w:t>
            </w:r>
          </w:p>
        </w:tc>
      </w:tr>
      <w:tr w:rsidR="009B5DA1" w:rsidTr="009B5DA1">
        <w:tc>
          <w:tcPr>
            <w:tcW w:w="2448" w:type="dxa"/>
          </w:tcPr>
          <w:p w:rsidR="009B5DA1" w:rsidRDefault="00283C7E" w:rsidP="00283C7E">
            <w:r>
              <w:t>Complete Pr</w:t>
            </w:r>
            <w:r w:rsidR="009B5DA1">
              <w:t>oof of Concept</w:t>
            </w:r>
          </w:p>
        </w:tc>
        <w:tc>
          <w:tcPr>
            <w:tcW w:w="6300" w:type="dxa"/>
          </w:tcPr>
          <w:p w:rsidR="00E80C1A" w:rsidRDefault="009B5DA1" w:rsidP="009B5DA1">
            <w:pPr>
              <w:jc w:val="both"/>
            </w:pPr>
            <w:r>
              <w:t>Demo of working setup</w:t>
            </w:r>
            <w:r w:rsidR="00E80C1A">
              <w:t xml:space="preserve"> with </w:t>
            </w:r>
            <w:r w:rsidR="006173A3">
              <w:t xml:space="preserve">complete </w:t>
            </w:r>
            <w:r w:rsidR="00E80C1A">
              <w:t>security controls. Hosts may be demoed using a combination of actual devices and VMs. The network setup need not include all devices, but</w:t>
            </w:r>
            <w:r w:rsidR="00283C7E">
              <w:t xml:space="preserve"> a representative device of each user group / subnet will need to be included in the demo.</w:t>
            </w:r>
            <w:r w:rsidR="00E80C1A">
              <w:t xml:space="preserve"> </w:t>
            </w:r>
          </w:p>
          <w:p w:rsidR="00E80C1A" w:rsidRDefault="00E80C1A" w:rsidP="009B5DA1">
            <w:pPr>
              <w:jc w:val="both"/>
            </w:pPr>
          </w:p>
        </w:tc>
        <w:tc>
          <w:tcPr>
            <w:tcW w:w="1995" w:type="dxa"/>
          </w:tcPr>
          <w:p w:rsidR="009B5DA1" w:rsidRDefault="00FA2CD3" w:rsidP="009B5DA1">
            <w:pPr>
              <w:jc w:val="both"/>
            </w:pPr>
            <w:r>
              <w:t>April 15, 2019</w:t>
            </w:r>
          </w:p>
        </w:tc>
      </w:tr>
    </w:tbl>
    <w:p w:rsidR="00EA1608" w:rsidRDefault="00EA1608" w:rsidP="009B5DA1">
      <w:pPr>
        <w:spacing w:line="240" w:lineRule="auto"/>
        <w:jc w:val="both"/>
      </w:pPr>
    </w:p>
    <w:p w:rsidR="00824397" w:rsidRDefault="00824397">
      <w:r>
        <w:br w:type="page"/>
      </w:r>
    </w:p>
    <w:p w:rsidR="00EA1608" w:rsidRDefault="00824397" w:rsidP="00824397">
      <w:pPr>
        <w:spacing w:line="240" w:lineRule="auto"/>
        <w:jc w:val="both"/>
        <w:rPr>
          <w:b/>
        </w:rPr>
      </w:pPr>
      <w:r>
        <w:rPr>
          <w:b/>
        </w:rPr>
        <w:lastRenderedPageBreak/>
        <w:t>Rubric for Assessment:</w:t>
      </w:r>
    </w:p>
    <w:tbl>
      <w:tblPr>
        <w:tblStyle w:val="TableGrid"/>
        <w:tblW w:w="10458" w:type="dxa"/>
        <w:tblLook w:val="04A0" w:firstRow="1" w:lastRow="0" w:firstColumn="1" w:lastColumn="0" w:noHBand="0" w:noVBand="1"/>
      </w:tblPr>
      <w:tblGrid>
        <w:gridCol w:w="1278"/>
        <w:gridCol w:w="440"/>
        <w:gridCol w:w="2260"/>
        <w:gridCol w:w="2340"/>
        <w:gridCol w:w="2070"/>
        <w:gridCol w:w="2070"/>
      </w:tblGrid>
      <w:tr w:rsidR="00824397" w:rsidRPr="00824397" w:rsidTr="00824397">
        <w:tc>
          <w:tcPr>
            <w:tcW w:w="1278" w:type="dxa"/>
          </w:tcPr>
          <w:p w:rsidR="00824397" w:rsidRPr="00824397" w:rsidRDefault="00824397" w:rsidP="009B38CA">
            <w:pPr>
              <w:rPr>
                <w:sz w:val="16"/>
                <w:szCs w:val="16"/>
              </w:rPr>
            </w:pPr>
            <w:r w:rsidRPr="00824397">
              <w:rPr>
                <w:b/>
                <w:color w:val="000000"/>
                <w:sz w:val="16"/>
                <w:szCs w:val="16"/>
              </w:rPr>
              <w:t>Criteria</w:t>
            </w:r>
          </w:p>
        </w:tc>
        <w:tc>
          <w:tcPr>
            <w:tcW w:w="440" w:type="dxa"/>
          </w:tcPr>
          <w:p w:rsidR="00824397" w:rsidRPr="00824397" w:rsidRDefault="00824397" w:rsidP="009B38CA">
            <w:pPr>
              <w:jc w:val="center"/>
              <w:rPr>
                <w:b/>
                <w:color w:val="000000"/>
                <w:sz w:val="16"/>
                <w:szCs w:val="16"/>
              </w:rPr>
            </w:pPr>
            <w:proofErr w:type="spellStart"/>
            <w:r w:rsidRPr="00824397">
              <w:rPr>
                <w:b/>
                <w:color w:val="000000"/>
                <w:sz w:val="16"/>
                <w:szCs w:val="16"/>
              </w:rPr>
              <w:t>Wt</w:t>
            </w:r>
            <w:proofErr w:type="spellEnd"/>
          </w:p>
        </w:tc>
        <w:tc>
          <w:tcPr>
            <w:tcW w:w="2260" w:type="dxa"/>
          </w:tcPr>
          <w:p w:rsidR="00824397" w:rsidRPr="00824397" w:rsidRDefault="00824397" w:rsidP="009B38CA">
            <w:pPr>
              <w:jc w:val="center"/>
              <w:rPr>
                <w:b/>
                <w:color w:val="000000"/>
                <w:sz w:val="16"/>
                <w:szCs w:val="16"/>
              </w:rPr>
            </w:pPr>
            <w:r w:rsidRPr="00824397">
              <w:rPr>
                <w:b/>
                <w:color w:val="000000"/>
                <w:sz w:val="16"/>
                <w:szCs w:val="16"/>
              </w:rPr>
              <w:t>Exemplary - 7 pts</w:t>
            </w:r>
          </w:p>
        </w:tc>
        <w:tc>
          <w:tcPr>
            <w:tcW w:w="2340" w:type="dxa"/>
          </w:tcPr>
          <w:p w:rsidR="00824397" w:rsidRPr="00824397" w:rsidRDefault="00824397" w:rsidP="009B38CA">
            <w:pPr>
              <w:jc w:val="center"/>
              <w:rPr>
                <w:b/>
                <w:color w:val="000000"/>
                <w:sz w:val="16"/>
                <w:szCs w:val="16"/>
              </w:rPr>
            </w:pPr>
            <w:r w:rsidRPr="00824397">
              <w:rPr>
                <w:b/>
                <w:color w:val="000000"/>
                <w:sz w:val="16"/>
                <w:szCs w:val="16"/>
              </w:rPr>
              <w:t>Satisfactory – 5 pts</w:t>
            </w:r>
          </w:p>
        </w:tc>
        <w:tc>
          <w:tcPr>
            <w:tcW w:w="2070" w:type="dxa"/>
          </w:tcPr>
          <w:p w:rsidR="00824397" w:rsidRPr="00824397" w:rsidRDefault="00824397" w:rsidP="009B38CA">
            <w:pPr>
              <w:jc w:val="center"/>
              <w:rPr>
                <w:b/>
                <w:color w:val="000000"/>
                <w:sz w:val="16"/>
                <w:szCs w:val="16"/>
              </w:rPr>
            </w:pPr>
            <w:r w:rsidRPr="00824397">
              <w:rPr>
                <w:b/>
                <w:color w:val="000000"/>
                <w:sz w:val="16"/>
                <w:szCs w:val="16"/>
              </w:rPr>
              <w:t>Developing – 3 pts</w:t>
            </w:r>
          </w:p>
        </w:tc>
        <w:tc>
          <w:tcPr>
            <w:tcW w:w="2070" w:type="dxa"/>
          </w:tcPr>
          <w:p w:rsidR="00824397" w:rsidRPr="00824397" w:rsidRDefault="00824397" w:rsidP="009B38CA">
            <w:pPr>
              <w:jc w:val="center"/>
              <w:rPr>
                <w:b/>
                <w:color w:val="000000"/>
                <w:sz w:val="16"/>
                <w:szCs w:val="16"/>
              </w:rPr>
            </w:pPr>
            <w:r w:rsidRPr="00824397">
              <w:rPr>
                <w:b/>
                <w:color w:val="000000"/>
                <w:sz w:val="16"/>
                <w:szCs w:val="16"/>
              </w:rPr>
              <w:t xml:space="preserve">Beginning  - 1 </w:t>
            </w:r>
            <w:proofErr w:type="spellStart"/>
            <w:r w:rsidRPr="00824397">
              <w:rPr>
                <w:b/>
                <w:color w:val="000000"/>
                <w:sz w:val="16"/>
                <w:szCs w:val="16"/>
              </w:rPr>
              <w:t>pt</w:t>
            </w:r>
            <w:proofErr w:type="spellEnd"/>
          </w:p>
        </w:tc>
      </w:tr>
      <w:tr w:rsidR="00824397" w:rsidRPr="00824397" w:rsidTr="00824397">
        <w:tc>
          <w:tcPr>
            <w:tcW w:w="1278" w:type="dxa"/>
          </w:tcPr>
          <w:p w:rsidR="00824397" w:rsidRPr="00824397" w:rsidRDefault="00824397" w:rsidP="009B38CA">
            <w:pPr>
              <w:rPr>
                <w:sz w:val="16"/>
                <w:szCs w:val="16"/>
              </w:rPr>
            </w:pPr>
            <w:r w:rsidRPr="00824397">
              <w:rPr>
                <w:sz w:val="16"/>
                <w:szCs w:val="16"/>
              </w:rPr>
              <w:t>Detailed Security Policy</w:t>
            </w:r>
          </w:p>
          <w:p w:rsidR="00824397" w:rsidRPr="00824397" w:rsidRDefault="00824397" w:rsidP="009B38CA">
            <w:pPr>
              <w:rPr>
                <w:sz w:val="16"/>
                <w:szCs w:val="16"/>
              </w:rPr>
            </w:pPr>
          </w:p>
        </w:tc>
        <w:tc>
          <w:tcPr>
            <w:tcW w:w="440" w:type="dxa"/>
          </w:tcPr>
          <w:p w:rsidR="00824397" w:rsidRPr="00824397" w:rsidRDefault="00824397" w:rsidP="009B38CA">
            <w:pPr>
              <w:rPr>
                <w:color w:val="000000"/>
                <w:sz w:val="16"/>
                <w:szCs w:val="16"/>
              </w:rPr>
            </w:pPr>
            <w:r w:rsidRPr="00824397">
              <w:rPr>
                <w:color w:val="000000"/>
                <w:sz w:val="16"/>
                <w:szCs w:val="16"/>
              </w:rPr>
              <w:t>1</w:t>
            </w:r>
          </w:p>
        </w:tc>
        <w:tc>
          <w:tcPr>
            <w:tcW w:w="2260" w:type="dxa"/>
          </w:tcPr>
          <w:p w:rsidR="00824397" w:rsidRPr="00824397" w:rsidRDefault="00824397" w:rsidP="009B38CA">
            <w:pPr>
              <w:rPr>
                <w:sz w:val="16"/>
                <w:szCs w:val="16"/>
              </w:rPr>
            </w:pPr>
            <w:r w:rsidRPr="00824397">
              <w:rPr>
                <w:color w:val="000000"/>
                <w:sz w:val="16"/>
                <w:szCs w:val="16"/>
              </w:rPr>
              <w:t>Security policy is well-written, easy to comprehend, and is complete with all necessary sections. Has negligible technical or grammatical issues.</w:t>
            </w:r>
            <w:r w:rsidRPr="00824397">
              <w:rPr>
                <w:color w:val="000000"/>
                <w:sz w:val="16"/>
                <w:szCs w:val="16"/>
              </w:rPr>
              <w:br/>
            </w:r>
          </w:p>
        </w:tc>
        <w:tc>
          <w:tcPr>
            <w:tcW w:w="2340" w:type="dxa"/>
          </w:tcPr>
          <w:p w:rsidR="00824397" w:rsidRPr="00824397" w:rsidRDefault="00824397" w:rsidP="009B38CA">
            <w:pPr>
              <w:rPr>
                <w:color w:val="000000"/>
                <w:sz w:val="16"/>
                <w:szCs w:val="16"/>
              </w:rPr>
            </w:pPr>
            <w:r w:rsidRPr="00824397">
              <w:rPr>
                <w:color w:val="000000"/>
                <w:sz w:val="16"/>
                <w:szCs w:val="16"/>
              </w:rPr>
              <w:t>Security policy is complete with the necessary sections, but contains minor technical or grammatical issues</w:t>
            </w:r>
          </w:p>
          <w:p w:rsidR="00824397" w:rsidRPr="00824397" w:rsidRDefault="00824397" w:rsidP="009B38CA">
            <w:pPr>
              <w:rPr>
                <w:sz w:val="16"/>
                <w:szCs w:val="16"/>
              </w:rPr>
            </w:pPr>
          </w:p>
        </w:tc>
        <w:tc>
          <w:tcPr>
            <w:tcW w:w="2070" w:type="dxa"/>
          </w:tcPr>
          <w:p w:rsidR="00824397" w:rsidRPr="00824397" w:rsidRDefault="00824397" w:rsidP="009B38CA">
            <w:pPr>
              <w:rPr>
                <w:color w:val="000000"/>
                <w:sz w:val="16"/>
                <w:szCs w:val="16"/>
              </w:rPr>
            </w:pPr>
            <w:r w:rsidRPr="00824397">
              <w:rPr>
                <w:color w:val="000000"/>
                <w:sz w:val="16"/>
                <w:szCs w:val="16"/>
              </w:rPr>
              <w:t>Security policy lacks minor sections and /or needs improvement is terms of technical writing and proper grammar</w:t>
            </w:r>
          </w:p>
          <w:p w:rsidR="00824397" w:rsidRPr="00824397" w:rsidRDefault="00824397" w:rsidP="009B38CA">
            <w:pPr>
              <w:rPr>
                <w:sz w:val="16"/>
                <w:szCs w:val="16"/>
              </w:rPr>
            </w:pPr>
          </w:p>
        </w:tc>
        <w:tc>
          <w:tcPr>
            <w:tcW w:w="2070" w:type="dxa"/>
          </w:tcPr>
          <w:p w:rsidR="00824397" w:rsidRPr="00824397" w:rsidRDefault="00824397" w:rsidP="009B38CA">
            <w:pPr>
              <w:rPr>
                <w:color w:val="000000"/>
                <w:sz w:val="16"/>
                <w:szCs w:val="16"/>
              </w:rPr>
            </w:pPr>
            <w:r w:rsidRPr="00824397">
              <w:rPr>
                <w:color w:val="000000"/>
                <w:sz w:val="16"/>
                <w:szCs w:val="16"/>
              </w:rPr>
              <w:t>Security policy lacks several major sections and is generally badly written</w:t>
            </w:r>
          </w:p>
          <w:p w:rsidR="00824397" w:rsidRPr="00824397" w:rsidRDefault="00824397" w:rsidP="009B38CA">
            <w:pPr>
              <w:rPr>
                <w:color w:val="000000"/>
                <w:sz w:val="16"/>
                <w:szCs w:val="16"/>
              </w:rPr>
            </w:pPr>
          </w:p>
          <w:p w:rsidR="00824397" w:rsidRPr="00824397" w:rsidRDefault="00824397" w:rsidP="009B38CA">
            <w:pPr>
              <w:rPr>
                <w:sz w:val="16"/>
                <w:szCs w:val="16"/>
              </w:rPr>
            </w:pPr>
          </w:p>
        </w:tc>
      </w:tr>
      <w:tr w:rsidR="00824397" w:rsidRPr="00824397" w:rsidTr="00824397">
        <w:tc>
          <w:tcPr>
            <w:tcW w:w="1278" w:type="dxa"/>
          </w:tcPr>
          <w:p w:rsidR="00824397" w:rsidRPr="00824397" w:rsidRDefault="00824397" w:rsidP="009B38CA">
            <w:pPr>
              <w:rPr>
                <w:sz w:val="16"/>
                <w:szCs w:val="16"/>
              </w:rPr>
            </w:pPr>
            <w:r w:rsidRPr="00824397">
              <w:rPr>
                <w:sz w:val="16"/>
                <w:szCs w:val="16"/>
              </w:rPr>
              <w:t>Well-planned Network Topology</w:t>
            </w:r>
          </w:p>
        </w:tc>
        <w:tc>
          <w:tcPr>
            <w:tcW w:w="440" w:type="dxa"/>
          </w:tcPr>
          <w:p w:rsidR="00824397" w:rsidRPr="00824397" w:rsidRDefault="00824397" w:rsidP="009B38CA">
            <w:pPr>
              <w:rPr>
                <w:color w:val="000000"/>
                <w:sz w:val="16"/>
                <w:szCs w:val="16"/>
              </w:rPr>
            </w:pPr>
            <w:r w:rsidRPr="00824397">
              <w:rPr>
                <w:color w:val="000000"/>
                <w:sz w:val="16"/>
                <w:szCs w:val="16"/>
              </w:rPr>
              <w:t>1</w:t>
            </w:r>
          </w:p>
        </w:tc>
        <w:tc>
          <w:tcPr>
            <w:tcW w:w="2260" w:type="dxa"/>
          </w:tcPr>
          <w:p w:rsidR="00824397" w:rsidRPr="00824397" w:rsidRDefault="00824397" w:rsidP="009B38CA">
            <w:pPr>
              <w:rPr>
                <w:sz w:val="16"/>
                <w:szCs w:val="16"/>
              </w:rPr>
            </w:pPr>
            <w:r w:rsidRPr="00824397">
              <w:rPr>
                <w:color w:val="000000"/>
                <w:sz w:val="16"/>
                <w:szCs w:val="16"/>
              </w:rPr>
              <w:t>Network design is well planned with the proper set of infrastructure devices and complete network segments that allow reasonable protection of assets and users, and easy segregation and identification among users</w:t>
            </w:r>
          </w:p>
          <w:p w:rsidR="00824397" w:rsidRPr="00824397" w:rsidRDefault="00824397" w:rsidP="009B38CA">
            <w:pPr>
              <w:rPr>
                <w:sz w:val="16"/>
                <w:szCs w:val="16"/>
              </w:rPr>
            </w:pPr>
          </w:p>
        </w:tc>
        <w:tc>
          <w:tcPr>
            <w:tcW w:w="2340" w:type="dxa"/>
          </w:tcPr>
          <w:p w:rsidR="00824397" w:rsidRPr="00824397" w:rsidRDefault="00824397" w:rsidP="009B38CA">
            <w:pPr>
              <w:rPr>
                <w:sz w:val="16"/>
                <w:szCs w:val="16"/>
              </w:rPr>
            </w:pPr>
            <w:r w:rsidRPr="00824397">
              <w:rPr>
                <w:color w:val="000000"/>
                <w:sz w:val="16"/>
                <w:szCs w:val="16"/>
              </w:rPr>
              <w:t>Network design is well planned with the proper set of infrastructure devices and complete network segments that allow reasonable protection of assets and users and segregation among users.</w:t>
            </w:r>
          </w:p>
        </w:tc>
        <w:tc>
          <w:tcPr>
            <w:tcW w:w="2070" w:type="dxa"/>
          </w:tcPr>
          <w:p w:rsidR="00824397" w:rsidRPr="00824397" w:rsidRDefault="00824397" w:rsidP="009B38CA">
            <w:pPr>
              <w:rPr>
                <w:sz w:val="16"/>
                <w:szCs w:val="16"/>
              </w:rPr>
            </w:pPr>
            <w:r w:rsidRPr="00824397">
              <w:rPr>
                <w:color w:val="000000"/>
                <w:sz w:val="16"/>
                <w:szCs w:val="16"/>
              </w:rPr>
              <w:t>Network follows basic rules of hand for segmentation. The correct infrastructure devices are used; however some design issues may allow easy compromise of certain assets.</w:t>
            </w:r>
          </w:p>
        </w:tc>
        <w:tc>
          <w:tcPr>
            <w:tcW w:w="2070" w:type="dxa"/>
          </w:tcPr>
          <w:p w:rsidR="00824397" w:rsidRPr="00824397" w:rsidRDefault="00824397" w:rsidP="009B38CA">
            <w:pPr>
              <w:rPr>
                <w:sz w:val="16"/>
                <w:szCs w:val="16"/>
              </w:rPr>
            </w:pPr>
            <w:r w:rsidRPr="00824397">
              <w:rPr>
                <w:color w:val="000000"/>
                <w:sz w:val="16"/>
                <w:szCs w:val="16"/>
              </w:rPr>
              <w:t>Network design does not have well-planned segments and is limited to flat network design</w:t>
            </w:r>
          </w:p>
          <w:p w:rsidR="00824397" w:rsidRPr="00824397" w:rsidRDefault="00824397" w:rsidP="009B38CA">
            <w:pPr>
              <w:rPr>
                <w:sz w:val="16"/>
                <w:szCs w:val="16"/>
              </w:rPr>
            </w:pPr>
          </w:p>
        </w:tc>
      </w:tr>
      <w:tr w:rsidR="00824397" w:rsidRPr="00824397" w:rsidTr="00824397">
        <w:tc>
          <w:tcPr>
            <w:tcW w:w="1278" w:type="dxa"/>
          </w:tcPr>
          <w:p w:rsidR="00824397" w:rsidRPr="00824397" w:rsidRDefault="00824397" w:rsidP="009B38CA">
            <w:pPr>
              <w:rPr>
                <w:sz w:val="16"/>
                <w:szCs w:val="16"/>
              </w:rPr>
            </w:pPr>
            <w:r w:rsidRPr="00824397">
              <w:rPr>
                <w:sz w:val="16"/>
                <w:szCs w:val="16"/>
              </w:rPr>
              <w:t>Network Access</w:t>
            </w:r>
          </w:p>
        </w:tc>
        <w:tc>
          <w:tcPr>
            <w:tcW w:w="440" w:type="dxa"/>
          </w:tcPr>
          <w:p w:rsidR="00824397" w:rsidRPr="00824397" w:rsidRDefault="00824397" w:rsidP="009B38CA">
            <w:pPr>
              <w:rPr>
                <w:color w:val="000000"/>
                <w:sz w:val="16"/>
                <w:szCs w:val="16"/>
              </w:rPr>
            </w:pPr>
            <w:r w:rsidRPr="00824397">
              <w:rPr>
                <w:color w:val="000000"/>
                <w:sz w:val="16"/>
                <w:szCs w:val="16"/>
              </w:rPr>
              <w:t>2</w:t>
            </w:r>
          </w:p>
        </w:tc>
        <w:tc>
          <w:tcPr>
            <w:tcW w:w="2260" w:type="dxa"/>
          </w:tcPr>
          <w:p w:rsidR="00824397" w:rsidRPr="00824397" w:rsidRDefault="00824397" w:rsidP="009B38CA">
            <w:pPr>
              <w:rPr>
                <w:color w:val="000000"/>
                <w:sz w:val="16"/>
                <w:szCs w:val="16"/>
              </w:rPr>
            </w:pPr>
            <w:r w:rsidRPr="00824397">
              <w:rPr>
                <w:color w:val="000000"/>
                <w:sz w:val="16"/>
                <w:szCs w:val="16"/>
              </w:rPr>
              <w:t>Network access control mechanisms such as firewalls are fully working. The necessary access control measures are implemented with a well-planned balance between control and accessibility</w:t>
            </w:r>
          </w:p>
        </w:tc>
        <w:tc>
          <w:tcPr>
            <w:tcW w:w="2340" w:type="dxa"/>
          </w:tcPr>
          <w:p w:rsidR="00824397" w:rsidRPr="00824397" w:rsidRDefault="00824397" w:rsidP="009B38CA">
            <w:pPr>
              <w:rPr>
                <w:color w:val="000000"/>
                <w:sz w:val="16"/>
                <w:szCs w:val="16"/>
              </w:rPr>
            </w:pPr>
            <w:r w:rsidRPr="00824397">
              <w:rPr>
                <w:color w:val="000000"/>
                <w:sz w:val="16"/>
                <w:szCs w:val="16"/>
              </w:rPr>
              <w:t>Network access control mechanisms such as firewalls are fully working. The necessary access control measures are implemented; however, there are some issues with ease of access</w:t>
            </w:r>
          </w:p>
          <w:p w:rsidR="00824397" w:rsidRPr="00824397" w:rsidRDefault="00824397" w:rsidP="009B38CA">
            <w:pPr>
              <w:rPr>
                <w:sz w:val="16"/>
                <w:szCs w:val="16"/>
              </w:rPr>
            </w:pPr>
          </w:p>
        </w:tc>
        <w:tc>
          <w:tcPr>
            <w:tcW w:w="2070" w:type="dxa"/>
          </w:tcPr>
          <w:p w:rsidR="00824397" w:rsidRPr="00824397" w:rsidRDefault="00824397" w:rsidP="009B38CA">
            <w:pPr>
              <w:rPr>
                <w:color w:val="000000"/>
                <w:sz w:val="16"/>
                <w:szCs w:val="16"/>
              </w:rPr>
            </w:pPr>
            <w:r w:rsidRPr="00824397">
              <w:rPr>
                <w:color w:val="000000"/>
                <w:sz w:val="16"/>
                <w:szCs w:val="16"/>
              </w:rPr>
              <w:t>Network access control mechanisms such as firewalls are working but have a major control or some minor control errors</w:t>
            </w:r>
          </w:p>
          <w:p w:rsidR="00824397" w:rsidRPr="00824397" w:rsidRDefault="00824397" w:rsidP="009B38CA">
            <w:pPr>
              <w:rPr>
                <w:sz w:val="16"/>
                <w:szCs w:val="16"/>
              </w:rPr>
            </w:pPr>
          </w:p>
        </w:tc>
        <w:tc>
          <w:tcPr>
            <w:tcW w:w="2070" w:type="dxa"/>
          </w:tcPr>
          <w:p w:rsidR="00824397" w:rsidRPr="00824397" w:rsidRDefault="00824397" w:rsidP="009B38CA">
            <w:pPr>
              <w:rPr>
                <w:color w:val="000000"/>
                <w:sz w:val="16"/>
                <w:szCs w:val="16"/>
              </w:rPr>
            </w:pPr>
            <w:r w:rsidRPr="00824397">
              <w:rPr>
                <w:color w:val="000000"/>
                <w:sz w:val="16"/>
                <w:szCs w:val="16"/>
              </w:rPr>
              <w:t>Network access control mechanisms such as firewalls are not working (e.g. no access control or prevents functionality of major operational requirements)</w:t>
            </w:r>
          </w:p>
          <w:p w:rsidR="00824397" w:rsidRPr="00824397" w:rsidRDefault="00824397" w:rsidP="009B38CA">
            <w:pPr>
              <w:rPr>
                <w:sz w:val="16"/>
                <w:szCs w:val="16"/>
              </w:rPr>
            </w:pPr>
          </w:p>
        </w:tc>
      </w:tr>
      <w:tr w:rsidR="00824397" w:rsidRPr="00824397" w:rsidTr="00824397">
        <w:tc>
          <w:tcPr>
            <w:tcW w:w="1278" w:type="dxa"/>
          </w:tcPr>
          <w:p w:rsidR="00824397" w:rsidRPr="00824397" w:rsidRDefault="00824397" w:rsidP="009B38CA">
            <w:pPr>
              <w:rPr>
                <w:sz w:val="16"/>
                <w:szCs w:val="16"/>
              </w:rPr>
            </w:pPr>
            <w:r w:rsidRPr="00824397">
              <w:rPr>
                <w:sz w:val="16"/>
                <w:szCs w:val="16"/>
              </w:rPr>
              <w:t>Remote Access</w:t>
            </w:r>
          </w:p>
        </w:tc>
        <w:tc>
          <w:tcPr>
            <w:tcW w:w="440" w:type="dxa"/>
          </w:tcPr>
          <w:p w:rsidR="00824397" w:rsidRPr="00824397" w:rsidRDefault="00824397" w:rsidP="009B38CA">
            <w:pPr>
              <w:rPr>
                <w:color w:val="000000"/>
                <w:sz w:val="16"/>
                <w:szCs w:val="16"/>
              </w:rPr>
            </w:pPr>
            <w:r w:rsidRPr="00824397">
              <w:rPr>
                <w:color w:val="000000"/>
                <w:sz w:val="16"/>
                <w:szCs w:val="16"/>
              </w:rPr>
              <w:t>1</w:t>
            </w:r>
          </w:p>
        </w:tc>
        <w:tc>
          <w:tcPr>
            <w:tcW w:w="2260" w:type="dxa"/>
          </w:tcPr>
          <w:p w:rsidR="00824397" w:rsidRPr="00824397" w:rsidRDefault="00824397" w:rsidP="009B38CA">
            <w:pPr>
              <w:rPr>
                <w:color w:val="000000"/>
                <w:sz w:val="16"/>
                <w:szCs w:val="16"/>
              </w:rPr>
            </w:pPr>
            <w:r w:rsidRPr="00824397">
              <w:rPr>
                <w:color w:val="000000"/>
                <w:sz w:val="16"/>
                <w:szCs w:val="16"/>
              </w:rPr>
              <w:t>External access is provided and is adequately protected</w:t>
            </w:r>
          </w:p>
        </w:tc>
        <w:tc>
          <w:tcPr>
            <w:tcW w:w="2340" w:type="dxa"/>
          </w:tcPr>
          <w:p w:rsidR="00824397" w:rsidRPr="00824397" w:rsidRDefault="00824397" w:rsidP="009B38CA">
            <w:pPr>
              <w:rPr>
                <w:color w:val="000000"/>
                <w:sz w:val="16"/>
                <w:szCs w:val="16"/>
              </w:rPr>
            </w:pPr>
            <w:r w:rsidRPr="00824397">
              <w:rPr>
                <w:color w:val="000000"/>
                <w:sz w:val="16"/>
                <w:szCs w:val="16"/>
              </w:rPr>
              <w:t>External access with some minor security issues</w:t>
            </w:r>
          </w:p>
        </w:tc>
        <w:tc>
          <w:tcPr>
            <w:tcW w:w="2070" w:type="dxa"/>
          </w:tcPr>
          <w:p w:rsidR="00824397" w:rsidRPr="00824397" w:rsidRDefault="00824397" w:rsidP="009B38CA">
            <w:pPr>
              <w:rPr>
                <w:color w:val="000000"/>
                <w:sz w:val="16"/>
                <w:szCs w:val="16"/>
              </w:rPr>
            </w:pPr>
            <w:r w:rsidRPr="00824397">
              <w:rPr>
                <w:color w:val="000000"/>
                <w:sz w:val="16"/>
                <w:szCs w:val="16"/>
              </w:rPr>
              <w:t xml:space="preserve">External access is implemented but has some functionality issues </w:t>
            </w:r>
          </w:p>
        </w:tc>
        <w:tc>
          <w:tcPr>
            <w:tcW w:w="2070" w:type="dxa"/>
          </w:tcPr>
          <w:p w:rsidR="00824397" w:rsidRPr="00824397" w:rsidRDefault="00824397" w:rsidP="009B38CA">
            <w:pPr>
              <w:rPr>
                <w:color w:val="000000"/>
                <w:sz w:val="16"/>
                <w:szCs w:val="16"/>
              </w:rPr>
            </w:pPr>
            <w:r w:rsidRPr="00824397">
              <w:rPr>
                <w:color w:val="000000"/>
                <w:sz w:val="16"/>
                <w:szCs w:val="16"/>
              </w:rPr>
              <w:t>No form of external access is provided or mechanisms implemented are not working</w:t>
            </w:r>
          </w:p>
        </w:tc>
      </w:tr>
      <w:tr w:rsidR="00824397" w:rsidRPr="00824397" w:rsidTr="00824397">
        <w:trPr>
          <w:trHeight w:val="2222"/>
        </w:trPr>
        <w:tc>
          <w:tcPr>
            <w:tcW w:w="1278" w:type="dxa"/>
          </w:tcPr>
          <w:p w:rsidR="00824397" w:rsidRPr="00824397" w:rsidRDefault="00824397" w:rsidP="009B38CA">
            <w:pPr>
              <w:rPr>
                <w:sz w:val="16"/>
                <w:szCs w:val="16"/>
              </w:rPr>
            </w:pPr>
            <w:r w:rsidRPr="00824397">
              <w:rPr>
                <w:sz w:val="16"/>
                <w:szCs w:val="16"/>
              </w:rPr>
              <w:t>Presentation</w:t>
            </w:r>
          </w:p>
        </w:tc>
        <w:tc>
          <w:tcPr>
            <w:tcW w:w="440" w:type="dxa"/>
          </w:tcPr>
          <w:p w:rsidR="00824397" w:rsidRPr="00824397" w:rsidRDefault="00824397" w:rsidP="009B38CA">
            <w:pPr>
              <w:rPr>
                <w:color w:val="000000"/>
                <w:sz w:val="16"/>
                <w:szCs w:val="16"/>
              </w:rPr>
            </w:pPr>
            <w:r w:rsidRPr="00824397">
              <w:rPr>
                <w:color w:val="000000"/>
                <w:sz w:val="16"/>
                <w:szCs w:val="16"/>
              </w:rPr>
              <w:t>1</w:t>
            </w:r>
          </w:p>
        </w:tc>
        <w:tc>
          <w:tcPr>
            <w:tcW w:w="2260" w:type="dxa"/>
          </w:tcPr>
          <w:p w:rsidR="00824397" w:rsidRPr="00824397" w:rsidRDefault="00824397" w:rsidP="009B38CA">
            <w:pPr>
              <w:rPr>
                <w:color w:val="000000"/>
                <w:sz w:val="16"/>
                <w:szCs w:val="16"/>
              </w:rPr>
            </w:pPr>
            <w:r w:rsidRPr="00824397">
              <w:rPr>
                <w:color w:val="000000"/>
                <w:sz w:val="16"/>
                <w:szCs w:val="16"/>
              </w:rPr>
              <w:t>The group can present the informal security policy, can explain the security implementation in the network</w:t>
            </w:r>
          </w:p>
          <w:p w:rsidR="00824397" w:rsidRPr="00824397" w:rsidRDefault="00824397" w:rsidP="009B38CA">
            <w:pPr>
              <w:rPr>
                <w:color w:val="000000"/>
                <w:sz w:val="16"/>
                <w:szCs w:val="16"/>
              </w:rPr>
            </w:pPr>
            <w:r w:rsidRPr="00824397">
              <w:rPr>
                <w:color w:val="000000"/>
                <w:sz w:val="16"/>
                <w:szCs w:val="16"/>
              </w:rPr>
              <w:br/>
              <w:t>The group can answer questions and explain why certain implementation were favored over another</w:t>
            </w:r>
          </w:p>
          <w:p w:rsidR="00824397" w:rsidRPr="00824397" w:rsidRDefault="00824397" w:rsidP="009B38CA">
            <w:pPr>
              <w:rPr>
                <w:color w:val="000000"/>
                <w:sz w:val="16"/>
                <w:szCs w:val="16"/>
              </w:rPr>
            </w:pPr>
            <w:r w:rsidRPr="00824397">
              <w:rPr>
                <w:color w:val="000000"/>
                <w:sz w:val="16"/>
                <w:szCs w:val="16"/>
              </w:rPr>
              <w:br/>
            </w:r>
          </w:p>
        </w:tc>
        <w:tc>
          <w:tcPr>
            <w:tcW w:w="2340" w:type="dxa"/>
          </w:tcPr>
          <w:p w:rsidR="00824397" w:rsidRPr="00824397" w:rsidRDefault="00824397" w:rsidP="009B38CA">
            <w:pPr>
              <w:rPr>
                <w:color w:val="000000"/>
                <w:sz w:val="16"/>
                <w:szCs w:val="16"/>
              </w:rPr>
            </w:pPr>
            <w:r w:rsidRPr="00824397">
              <w:rPr>
                <w:color w:val="000000"/>
                <w:sz w:val="16"/>
                <w:szCs w:val="16"/>
              </w:rPr>
              <w:t>The group can present the informal security policy, can explain the security implementation in the network</w:t>
            </w:r>
          </w:p>
          <w:p w:rsidR="00824397" w:rsidRPr="00824397" w:rsidRDefault="00824397" w:rsidP="009B38CA">
            <w:pPr>
              <w:rPr>
                <w:color w:val="000000"/>
                <w:sz w:val="16"/>
                <w:szCs w:val="16"/>
              </w:rPr>
            </w:pPr>
            <w:r w:rsidRPr="00824397">
              <w:rPr>
                <w:color w:val="000000"/>
                <w:sz w:val="16"/>
                <w:szCs w:val="16"/>
              </w:rPr>
              <w:br/>
              <w:t>The group can answer questions but has difficulty explaining why certain</w:t>
            </w:r>
            <w:r w:rsidR="005B21EF">
              <w:rPr>
                <w:color w:val="000000"/>
                <w:sz w:val="16"/>
                <w:szCs w:val="16"/>
              </w:rPr>
              <w:t xml:space="preserve"> </w:t>
            </w:r>
            <w:r w:rsidRPr="00824397">
              <w:rPr>
                <w:color w:val="000000"/>
                <w:sz w:val="16"/>
                <w:szCs w:val="16"/>
              </w:rPr>
              <w:t>implementation were favored</w:t>
            </w:r>
          </w:p>
          <w:p w:rsidR="00824397" w:rsidRPr="00824397" w:rsidRDefault="00824397" w:rsidP="009B38CA">
            <w:pPr>
              <w:rPr>
                <w:color w:val="000000"/>
                <w:sz w:val="16"/>
                <w:szCs w:val="16"/>
              </w:rPr>
            </w:pPr>
          </w:p>
        </w:tc>
        <w:tc>
          <w:tcPr>
            <w:tcW w:w="2070" w:type="dxa"/>
          </w:tcPr>
          <w:p w:rsidR="00824397" w:rsidRDefault="00824397" w:rsidP="009B38CA">
            <w:pPr>
              <w:rPr>
                <w:color w:val="000000"/>
                <w:sz w:val="16"/>
                <w:szCs w:val="16"/>
              </w:rPr>
            </w:pPr>
            <w:r w:rsidRPr="00824397">
              <w:rPr>
                <w:color w:val="000000"/>
                <w:sz w:val="16"/>
                <w:szCs w:val="16"/>
              </w:rPr>
              <w:t>The group can present the informal security policy, can explain the security implementation in the network</w:t>
            </w:r>
          </w:p>
          <w:p w:rsidR="005B21EF" w:rsidRPr="00824397" w:rsidRDefault="005B21EF" w:rsidP="009B38CA">
            <w:pPr>
              <w:rPr>
                <w:color w:val="000000"/>
                <w:sz w:val="16"/>
                <w:szCs w:val="16"/>
              </w:rPr>
            </w:pPr>
          </w:p>
          <w:p w:rsidR="00824397" w:rsidRPr="00824397" w:rsidRDefault="00824397" w:rsidP="009B38CA">
            <w:pPr>
              <w:rPr>
                <w:color w:val="000000"/>
                <w:sz w:val="16"/>
                <w:szCs w:val="16"/>
              </w:rPr>
            </w:pPr>
            <w:r w:rsidRPr="00824397">
              <w:rPr>
                <w:color w:val="000000"/>
                <w:sz w:val="16"/>
                <w:szCs w:val="16"/>
              </w:rPr>
              <w:t>The group is not able to answer</w:t>
            </w:r>
            <w:r w:rsidR="005B21EF">
              <w:rPr>
                <w:color w:val="000000"/>
                <w:sz w:val="16"/>
                <w:szCs w:val="16"/>
              </w:rPr>
              <w:t xml:space="preserve"> </w:t>
            </w:r>
            <w:r w:rsidRPr="00824397">
              <w:rPr>
                <w:color w:val="000000"/>
                <w:sz w:val="16"/>
                <w:szCs w:val="16"/>
              </w:rPr>
              <w:t>questions</w:t>
            </w:r>
            <w:r w:rsidRPr="00824397">
              <w:rPr>
                <w:color w:val="000000"/>
                <w:sz w:val="16"/>
                <w:szCs w:val="16"/>
              </w:rPr>
              <w:br/>
            </w:r>
          </w:p>
          <w:p w:rsidR="00824397" w:rsidRPr="00824397" w:rsidRDefault="00824397" w:rsidP="009B38CA">
            <w:pPr>
              <w:rPr>
                <w:color w:val="000000"/>
                <w:sz w:val="16"/>
                <w:szCs w:val="16"/>
              </w:rPr>
            </w:pPr>
          </w:p>
        </w:tc>
        <w:tc>
          <w:tcPr>
            <w:tcW w:w="2070" w:type="dxa"/>
          </w:tcPr>
          <w:p w:rsidR="00824397" w:rsidRPr="00824397" w:rsidRDefault="00824397" w:rsidP="009B38CA">
            <w:pPr>
              <w:rPr>
                <w:color w:val="000000"/>
                <w:sz w:val="16"/>
                <w:szCs w:val="16"/>
              </w:rPr>
            </w:pPr>
            <w:r w:rsidRPr="00824397">
              <w:rPr>
                <w:color w:val="000000"/>
                <w:sz w:val="16"/>
                <w:szCs w:val="16"/>
              </w:rPr>
              <w:t>The group is not able to present</w:t>
            </w:r>
            <w:r w:rsidR="005B21EF">
              <w:rPr>
                <w:color w:val="000000"/>
                <w:sz w:val="16"/>
                <w:szCs w:val="16"/>
              </w:rPr>
              <w:t xml:space="preserve"> </w:t>
            </w:r>
            <w:r w:rsidRPr="00824397">
              <w:rPr>
                <w:color w:val="000000"/>
                <w:sz w:val="16"/>
                <w:szCs w:val="16"/>
              </w:rPr>
              <w:t>the informal security policy,</w:t>
            </w:r>
            <w:r w:rsidR="005B21EF">
              <w:rPr>
                <w:color w:val="000000"/>
                <w:sz w:val="16"/>
                <w:szCs w:val="16"/>
              </w:rPr>
              <w:t xml:space="preserve"> </w:t>
            </w:r>
            <w:r w:rsidRPr="00824397">
              <w:rPr>
                <w:color w:val="000000"/>
                <w:sz w:val="16"/>
                <w:szCs w:val="16"/>
              </w:rPr>
              <w:t>explain the network topology</w:t>
            </w:r>
            <w:r w:rsidRPr="00824397">
              <w:rPr>
                <w:color w:val="000000"/>
                <w:sz w:val="16"/>
                <w:szCs w:val="16"/>
              </w:rPr>
              <w:br/>
              <w:t>design, and explain the security</w:t>
            </w:r>
            <w:r w:rsidR="005B21EF">
              <w:rPr>
                <w:color w:val="000000"/>
                <w:sz w:val="16"/>
                <w:szCs w:val="16"/>
              </w:rPr>
              <w:t xml:space="preserve"> </w:t>
            </w:r>
            <w:r w:rsidRPr="00824397">
              <w:rPr>
                <w:color w:val="000000"/>
                <w:sz w:val="16"/>
                <w:szCs w:val="16"/>
              </w:rPr>
              <w:t>implementation in the network</w:t>
            </w:r>
          </w:p>
          <w:p w:rsidR="00824397" w:rsidRPr="00824397" w:rsidRDefault="00824397" w:rsidP="009B38CA">
            <w:pPr>
              <w:rPr>
                <w:color w:val="000000"/>
                <w:sz w:val="16"/>
                <w:szCs w:val="16"/>
              </w:rPr>
            </w:pPr>
            <w:r w:rsidRPr="00824397">
              <w:rPr>
                <w:color w:val="000000"/>
                <w:sz w:val="16"/>
                <w:szCs w:val="16"/>
              </w:rPr>
              <w:br/>
            </w:r>
          </w:p>
        </w:tc>
      </w:tr>
      <w:tr w:rsidR="00824397" w:rsidRPr="00824397" w:rsidTr="00824397">
        <w:trPr>
          <w:trHeight w:val="1448"/>
        </w:trPr>
        <w:tc>
          <w:tcPr>
            <w:tcW w:w="1278" w:type="dxa"/>
          </w:tcPr>
          <w:p w:rsidR="00824397" w:rsidRPr="00824397" w:rsidRDefault="00824397" w:rsidP="009B38CA">
            <w:pPr>
              <w:rPr>
                <w:sz w:val="16"/>
                <w:szCs w:val="16"/>
              </w:rPr>
            </w:pPr>
            <w:r w:rsidRPr="00824397">
              <w:rPr>
                <w:sz w:val="16"/>
                <w:szCs w:val="16"/>
              </w:rPr>
              <w:t>Work Contribution</w:t>
            </w:r>
          </w:p>
          <w:p w:rsidR="00824397" w:rsidRPr="00824397" w:rsidRDefault="00824397" w:rsidP="009B38CA">
            <w:pPr>
              <w:rPr>
                <w:sz w:val="16"/>
                <w:szCs w:val="16"/>
              </w:rPr>
            </w:pPr>
            <w:r w:rsidRPr="00824397">
              <w:rPr>
                <w:sz w:val="16"/>
                <w:szCs w:val="16"/>
              </w:rPr>
              <w:t>(to be evaluated by peers)</w:t>
            </w:r>
          </w:p>
        </w:tc>
        <w:tc>
          <w:tcPr>
            <w:tcW w:w="440" w:type="dxa"/>
          </w:tcPr>
          <w:p w:rsidR="00824397" w:rsidRPr="00824397" w:rsidRDefault="00824397" w:rsidP="009B38CA">
            <w:pPr>
              <w:rPr>
                <w:color w:val="000000"/>
                <w:sz w:val="16"/>
                <w:szCs w:val="16"/>
              </w:rPr>
            </w:pPr>
            <w:r w:rsidRPr="00824397">
              <w:rPr>
                <w:color w:val="000000"/>
                <w:sz w:val="16"/>
                <w:szCs w:val="16"/>
              </w:rPr>
              <w:t>1</w:t>
            </w:r>
          </w:p>
        </w:tc>
        <w:tc>
          <w:tcPr>
            <w:tcW w:w="2260" w:type="dxa"/>
          </w:tcPr>
          <w:p w:rsidR="00824397" w:rsidRPr="00824397" w:rsidRDefault="00824397" w:rsidP="009B38CA">
            <w:pPr>
              <w:rPr>
                <w:color w:val="000000"/>
                <w:sz w:val="16"/>
                <w:szCs w:val="16"/>
              </w:rPr>
            </w:pPr>
            <w:r w:rsidRPr="00824397">
              <w:rPr>
                <w:color w:val="000000"/>
                <w:sz w:val="16"/>
                <w:szCs w:val="16"/>
              </w:rPr>
              <w:t>Member has contributed a fair share to the project and has commendable work ethic</w:t>
            </w:r>
          </w:p>
        </w:tc>
        <w:tc>
          <w:tcPr>
            <w:tcW w:w="2340" w:type="dxa"/>
          </w:tcPr>
          <w:p w:rsidR="00824397" w:rsidRPr="00824397" w:rsidRDefault="00824397" w:rsidP="009B38CA">
            <w:pPr>
              <w:rPr>
                <w:color w:val="000000"/>
                <w:sz w:val="16"/>
                <w:szCs w:val="16"/>
              </w:rPr>
            </w:pPr>
            <w:r w:rsidRPr="00824397">
              <w:rPr>
                <w:color w:val="000000"/>
                <w:sz w:val="16"/>
                <w:szCs w:val="16"/>
              </w:rPr>
              <w:t>Member has contributed a fair share to the project and has satisfactory work ethic</w:t>
            </w:r>
          </w:p>
        </w:tc>
        <w:tc>
          <w:tcPr>
            <w:tcW w:w="2070" w:type="dxa"/>
          </w:tcPr>
          <w:p w:rsidR="00824397" w:rsidRPr="00824397" w:rsidRDefault="00824397" w:rsidP="009B38CA">
            <w:pPr>
              <w:rPr>
                <w:color w:val="000000"/>
                <w:sz w:val="16"/>
                <w:szCs w:val="16"/>
              </w:rPr>
            </w:pPr>
            <w:r w:rsidRPr="00824397">
              <w:rPr>
                <w:color w:val="000000"/>
                <w:sz w:val="16"/>
                <w:szCs w:val="16"/>
              </w:rPr>
              <w:t xml:space="preserve">Member has contributed less than other members of the group or has some issues in work ethic </w:t>
            </w:r>
          </w:p>
        </w:tc>
        <w:tc>
          <w:tcPr>
            <w:tcW w:w="2070" w:type="dxa"/>
          </w:tcPr>
          <w:p w:rsidR="00824397" w:rsidRPr="00824397" w:rsidRDefault="00824397" w:rsidP="009B38CA">
            <w:pPr>
              <w:rPr>
                <w:color w:val="000000"/>
                <w:sz w:val="16"/>
                <w:szCs w:val="16"/>
              </w:rPr>
            </w:pPr>
            <w:r w:rsidRPr="00824397">
              <w:rPr>
                <w:color w:val="000000"/>
                <w:sz w:val="16"/>
                <w:szCs w:val="16"/>
              </w:rPr>
              <w:t>Member has minimal contribution to the project and is generally difficult to work with</w:t>
            </w:r>
          </w:p>
        </w:tc>
      </w:tr>
    </w:tbl>
    <w:p w:rsidR="00824397" w:rsidRPr="00824397" w:rsidRDefault="00824397" w:rsidP="00824397">
      <w:pPr>
        <w:spacing w:line="240" w:lineRule="auto"/>
        <w:jc w:val="both"/>
        <w:rPr>
          <w:b/>
        </w:rPr>
      </w:pPr>
    </w:p>
    <w:p w:rsidR="00F03EFE" w:rsidRPr="00F03EFE" w:rsidRDefault="00F03EFE" w:rsidP="00824397">
      <w:pPr>
        <w:rPr>
          <w:rFonts w:ascii="Times New Roman" w:eastAsia="Times New Roman" w:hAnsi="Times New Roman" w:cs="Times New Roman"/>
          <w:sz w:val="24"/>
          <w:szCs w:val="24"/>
          <w:lang w:eastAsia="zh-TW"/>
        </w:rPr>
      </w:pPr>
    </w:p>
    <w:sectPr w:rsidR="00F03EFE" w:rsidRPr="00F03EFE" w:rsidSect="00EE2943">
      <w:pgSz w:w="12240" w:h="18720" w:code="123"/>
      <w:pgMar w:top="806" w:right="806" w:bottom="99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26C8"/>
    <w:multiLevelType w:val="hybridMultilevel"/>
    <w:tmpl w:val="D02264DA"/>
    <w:lvl w:ilvl="0" w:tplc="AA88C29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D57E1"/>
    <w:multiLevelType w:val="hybridMultilevel"/>
    <w:tmpl w:val="C22C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D0459"/>
    <w:multiLevelType w:val="multilevel"/>
    <w:tmpl w:val="EB5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47A59"/>
    <w:multiLevelType w:val="hybridMultilevel"/>
    <w:tmpl w:val="8F8C5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C6589"/>
    <w:multiLevelType w:val="hybridMultilevel"/>
    <w:tmpl w:val="F3524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32EF8"/>
    <w:multiLevelType w:val="hybridMultilevel"/>
    <w:tmpl w:val="BFF6EF2C"/>
    <w:lvl w:ilvl="0" w:tplc="BFEC4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D5492F"/>
    <w:multiLevelType w:val="hybridMultilevel"/>
    <w:tmpl w:val="98F0AD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BB1712"/>
    <w:multiLevelType w:val="hybridMultilevel"/>
    <w:tmpl w:val="095C8974"/>
    <w:lvl w:ilvl="0" w:tplc="A3BA8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51A67"/>
    <w:multiLevelType w:val="hybridMultilevel"/>
    <w:tmpl w:val="16E81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F94024"/>
    <w:multiLevelType w:val="hybridMultilevel"/>
    <w:tmpl w:val="D7A6A6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E120A2"/>
    <w:multiLevelType w:val="hybridMultilevel"/>
    <w:tmpl w:val="9C8659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73B6B"/>
    <w:multiLevelType w:val="hybridMultilevel"/>
    <w:tmpl w:val="86224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52070"/>
    <w:multiLevelType w:val="hybridMultilevel"/>
    <w:tmpl w:val="42C274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1A2BCF"/>
    <w:multiLevelType w:val="hybridMultilevel"/>
    <w:tmpl w:val="7B701510"/>
    <w:lvl w:ilvl="0" w:tplc="1B3EA3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4E6751C"/>
    <w:multiLevelType w:val="hybridMultilevel"/>
    <w:tmpl w:val="29B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25612"/>
    <w:multiLevelType w:val="hybridMultilevel"/>
    <w:tmpl w:val="7C28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B0E7D"/>
    <w:multiLevelType w:val="hybridMultilevel"/>
    <w:tmpl w:val="4BA20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C95E5B"/>
    <w:multiLevelType w:val="hybridMultilevel"/>
    <w:tmpl w:val="76889FFA"/>
    <w:lvl w:ilvl="0" w:tplc="3B40851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52538"/>
    <w:multiLevelType w:val="hybridMultilevel"/>
    <w:tmpl w:val="EA648542"/>
    <w:lvl w:ilvl="0" w:tplc="85404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8B4588"/>
    <w:multiLevelType w:val="hybridMultilevel"/>
    <w:tmpl w:val="53649D34"/>
    <w:lvl w:ilvl="0" w:tplc="49B641F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94D1916"/>
    <w:multiLevelType w:val="hybridMultilevel"/>
    <w:tmpl w:val="1A5EE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908A6"/>
    <w:multiLevelType w:val="hybridMultilevel"/>
    <w:tmpl w:val="8F8C5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2A1E7B"/>
    <w:multiLevelType w:val="hybridMultilevel"/>
    <w:tmpl w:val="5AD06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C1C26"/>
    <w:multiLevelType w:val="hybridMultilevel"/>
    <w:tmpl w:val="57608CDC"/>
    <w:lvl w:ilvl="0" w:tplc="A3BA8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D13A2"/>
    <w:multiLevelType w:val="hybridMultilevel"/>
    <w:tmpl w:val="57608CDC"/>
    <w:lvl w:ilvl="0" w:tplc="A3BA8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0B35D2"/>
    <w:multiLevelType w:val="hybridMultilevel"/>
    <w:tmpl w:val="A9FCCD20"/>
    <w:lvl w:ilvl="0" w:tplc="872C4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8"/>
  </w:num>
  <w:num w:numId="4">
    <w:abstractNumId w:val="14"/>
  </w:num>
  <w:num w:numId="5">
    <w:abstractNumId w:val="6"/>
  </w:num>
  <w:num w:numId="6">
    <w:abstractNumId w:val="17"/>
  </w:num>
  <w:num w:numId="7">
    <w:abstractNumId w:val="15"/>
  </w:num>
  <w:num w:numId="8">
    <w:abstractNumId w:val="25"/>
  </w:num>
  <w:num w:numId="9">
    <w:abstractNumId w:val="23"/>
  </w:num>
  <w:num w:numId="10">
    <w:abstractNumId w:val="24"/>
  </w:num>
  <w:num w:numId="11">
    <w:abstractNumId w:val="13"/>
  </w:num>
  <w:num w:numId="12">
    <w:abstractNumId w:val="20"/>
  </w:num>
  <w:num w:numId="13">
    <w:abstractNumId w:val="9"/>
  </w:num>
  <w:num w:numId="14">
    <w:abstractNumId w:val="7"/>
  </w:num>
  <w:num w:numId="15">
    <w:abstractNumId w:val="18"/>
  </w:num>
  <w:num w:numId="16">
    <w:abstractNumId w:val="3"/>
  </w:num>
  <w:num w:numId="17">
    <w:abstractNumId w:val="21"/>
  </w:num>
  <w:num w:numId="18">
    <w:abstractNumId w:val="10"/>
  </w:num>
  <w:num w:numId="19">
    <w:abstractNumId w:val="2"/>
  </w:num>
  <w:num w:numId="20">
    <w:abstractNumId w:val="16"/>
  </w:num>
  <w:num w:numId="21">
    <w:abstractNumId w:val="22"/>
  </w:num>
  <w:num w:numId="22">
    <w:abstractNumId w:val="5"/>
  </w:num>
  <w:num w:numId="23">
    <w:abstractNumId w:val="4"/>
  </w:num>
  <w:num w:numId="24">
    <w:abstractNumId w:val="0"/>
  </w:num>
  <w:num w:numId="25">
    <w:abstractNumId w:val="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30C6"/>
    <w:rsid w:val="000470F8"/>
    <w:rsid w:val="000562BA"/>
    <w:rsid w:val="000612AE"/>
    <w:rsid w:val="00075671"/>
    <w:rsid w:val="000856DA"/>
    <w:rsid w:val="000A7008"/>
    <w:rsid w:val="000B3C0B"/>
    <w:rsid w:val="000D22A6"/>
    <w:rsid w:val="000E34FA"/>
    <w:rsid w:val="00155323"/>
    <w:rsid w:val="00186012"/>
    <w:rsid w:val="001C4335"/>
    <w:rsid w:val="00283C7E"/>
    <w:rsid w:val="002C4BA0"/>
    <w:rsid w:val="002F30C6"/>
    <w:rsid w:val="00314E44"/>
    <w:rsid w:val="00327FF7"/>
    <w:rsid w:val="003358C4"/>
    <w:rsid w:val="003A0610"/>
    <w:rsid w:val="003B09E8"/>
    <w:rsid w:val="003D1CC5"/>
    <w:rsid w:val="003D3DA8"/>
    <w:rsid w:val="003D442C"/>
    <w:rsid w:val="003D7ADF"/>
    <w:rsid w:val="00402495"/>
    <w:rsid w:val="004311A7"/>
    <w:rsid w:val="0044682D"/>
    <w:rsid w:val="00463BEF"/>
    <w:rsid w:val="0049324E"/>
    <w:rsid w:val="00497CFB"/>
    <w:rsid w:val="004E0276"/>
    <w:rsid w:val="004F0126"/>
    <w:rsid w:val="0050797E"/>
    <w:rsid w:val="00530E91"/>
    <w:rsid w:val="005531E0"/>
    <w:rsid w:val="00553F91"/>
    <w:rsid w:val="005645B6"/>
    <w:rsid w:val="005A1081"/>
    <w:rsid w:val="005A365A"/>
    <w:rsid w:val="005B21EF"/>
    <w:rsid w:val="005E1DB6"/>
    <w:rsid w:val="005E745E"/>
    <w:rsid w:val="00611D11"/>
    <w:rsid w:val="006173A3"/>
    <w:rsid w:val="00631BEB"/>
    <w:rsid w:val="00644A4F"/>
    <w:rsid w:val="0068456F"/>
    <w:rsid w:val="006B7A99"/>
    <w:rsid w:val="006D3167"/>
    <w:rsid w:val="006F0C9F"/>
    <w:rsid w:val="006F2B70"/>
    <w:rsid w:val="00710034"/>
    <w:rsid w:val="00716738"/>
    <w:rsid w:val="0072735C"/>
    <w:rsid w:val="00737E5D"/>
    <w:rsid w:val="00751BBD"/>
    <w:rsid w:val="00767697"/>
    <w:rsid w:val="007858A4"/>
    <w:rsid w:val="007A06E7"/>
    <w:rsid w:val="007B0618"/>
    <w:rsid w:val="00824397"/>
    <w:rsid w:val="0083751A"/>
    <w:rsid w:val="00842252"/>
    <w:rsid w:val="0084389C"/>
    <w:rsid w:val="00873C75"/>
    <w:rsid w:val="00875EDF"/>
    <w:rsid w:val="00880EFF"/>
    <w:rsid w:val="008869F3"/>
    <w:rsid w:val="008C1B3E"/>
    <w:rsid w:val="008F6D60"/>
    <w:rsid w:val="0092594B"/>
    <w:rsid w:val="009A05D6"/>
    <w:rsid w:val="009B210A"/>
    <w:rsid w:val="009B5DA1"/>
    <w:rsid w:val="009F2794"/>
    <w:rsid w:val="00A318DE"/>
    <w:rsid w:val="00A50607"/>
    <w:rsid w:val="00AD119E"/>
    <w:rsid w:val="00B01872"/>
    <w:rsid w:val="00BF2977"/>
    <w:rsid w:val="00C3709A"/>
    <w:rsid w:val="00C62CA2"/>
    <w:rsid w:val="00C978E4"/>
    <w:rsid w:val="00CB1B74"/>
    <w:rsid w:val="00D1560E"/>
    <w:rsid w:val="00E156DE"/>
    <w:rsid w:val="00E40C9D"/>
    <w:rsid w:val="00E66858"/>
    <w:rsid w:val="00E80C1A"/>
    <w:rsid w:val="00EA1608"/>
    <w:rsid w:val="00EE2943"/>
    <w:rsid w:val="00EE5AD5"/>
    <w:rsid w:val="00F03EFE"/>
    <w:rsid w:val="00F04425"/>
    <w:rsid w:val="00F70CB0"/>
    <w:rsid w:val="00F71520"/>
    <w:rsid w:val="00FA2CD3"/>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4B7F"/>
  <w15:docId w15:val="{1984E589-B406-4F92-BD7C-9E495323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008"/>
  </w:style>
  <w:style w:type="paragraph" w:styleId="Heading1">
    <w:name w:val="heading 1"/>
    <w:basedOn w:val="Normal"/>
    <w:next w:val="Normal"/>
    <w:link w:val="Heading1Char"/>
    <w:uiPriority w:val="9"/>
    <w:qFormat/>
    <w:rsid w:val="005A1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081"/>
    <w:pPr>
      <w:keepNext/>
      <w:keepLines/>
      <w:spacing w:before="200" w:after="0"/>
      <w:outlineLvl w:val="1"/>
    </w:pPr>
    <w:rPr>
      <w:rFonts w:asciiTheme="majorHAnsi" w:eastAsiaTheme="majorEastAsia" w:hAnsiTheme="majorHAnsi" w:cstheme="majorBidi"/>
      <w:b/>
      <w:bCs/>
      <w:color w:val="4F81BD" w:themeColor="accent1"/>
      <w:sz w:val="26"/>
      <w:szCs w:val="26"/>
      <w:lang w:val="en-PH"/>
    </w:rPr>
  </w:style>
  <w:style w:type="paragraph" w:styleId="Heading3">
    <w:name w:val="heading 3"/>
    <w:basedOn w:val="Normal"/>
    <w:next w:val="Normal"/>
    <w:link w:val="Heading3Char"/>
    <w:uiPriority w:val="9"/>
    <w:unhideWhenUsed/>
    <w:qFormat/>
    <w:rsid w:val="005A10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F30C6"/>
    <w:pPr>
      <w:ind w:left="720"/>
      <w:contextualSpacing/>
    </w:pPr>
  </w:style>
  <w:style w:type="table" w:styleId="TableGrid">
    <w:name w:val="Table Grid"/>
    <w:basedOn w:val="TableNormal"/>
    <w:uiPriority w:val="59"/>
    <w:rsid w:val="007167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081"/>
    <w:rPr>
      <w:rFonts w:asciiTheme="majorHAnsi" w:eastAsiaTheme="majorEastAsia" w:hAnsiTheme="majorHAnsi" w:cstheme="majorBidi"/>
      <w:b/>
      <w:bCs/>
      <w:color w:val="4F81BD" w:themeColor="accent1"/>
      <w:sz w:val="26"/>
      <w:szCs w:val="26"/>
      <w:lang w:val="en-PH"/>
    </w:rPr>
  </w:style>
  <w:style w:type="character" w:customStyle="1" w:styleId="Heading1Char">
    <w:name w:val="Heading 1 Char"/>
    <w:basedOn w:val="DefaultParagraphFont"/>
    <w:link w:val="Heading1"/>
    <w:uiPriority w:val="9"/>
    <w:rsid w:val="005A108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A10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A1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081"/>
    <w:rPr>
      <w:rFonts w:ascii="Tahoma" w:hAnsi="Tahoma" w:cs="Tahoma"/>
      <w:sz w:val="16"/>
      <w:szCs w:val="16"/>
    </w:rPr>
  </w:style>
  <w:style w:type="table" w:customStyle="1" w:styleId="TableGrid1">
    <w:name w:val="Table Grid1"/>
    <w:basedOn w:val="TableNormal"/>
    <w:next w:val="TableGrid"/>
    <w:uiPriority w:val="59"/>
    <w:rsid w:val="00E156DE"/>
    <w:pPr>
      <w:spacing w:after="0" w:line="240" w:lineRule="auto"/>
    </w:pPr>
    <w:rPr>
      <w:rFonts w:eastAsiaTheme="minorEastAsia"/>
      <w:lang w:val="en-PH"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3EFE"/>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F03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97025">
      <w:bodyDiv w:val="1"/>
      <w:marLeft w:val="0"/>
      <w:marRight w:val="0"/>
      <w:marTop w:val="0"/>
      <w:marBottom w:val="0"/>
      <w:divBdr>
        <w:top w:val="none" w:sz="0" w:space="0" w:color="auto"/>
        <w:left w:val="none" w:sz="0" w:space="0" w:color="auto"/>
        <w:bottom w:val="none" w:sz="0" w:space="0" w:color="auto"/>
        <w:right w:val="none" w:sz="0" w:space="0" w:color="auto"/>
      </w:divBdr>
    </w:div>
    <w:div w:id="1501386809">
      <w:bodyDiv w:val="1"/>
      <w:marLeft w:val="0"/>
      <w:marRight w:val="0"/>
      <w:marTop w:val="0"/>
      <w:marBottom w:val="0"/>
      <w:divBdr>
        <w:top w:val="none" w:sz="0" w:space="0" w:color="auto"/>
        <w:left w:val="none" w:sz="0" w:space="0" w:color="auto"/>
        <w:bottom w:val="none" w:sz="0" w:space="0" w:color="auto"/>
        <w:right w:val="none" w:sz="0" w:space="0" w:color="auto"/>
      </w:divBdr>
    </w:div>
    <w:div w:id="180446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DED15-BA40-413F-B6BB-89ACFC60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Arlyn</dc:creator>
  <cp:lastModifiedBy>debbie simon</cp:lastModifiedBy>
  <cp:revision>19</cp:revision>
  <cp:lastPrinted>2015-10-21T00:55:00Z</cp:lastPrinted>
  <dcterms:created xsi:type="dcterms:W3CDTF">2018-01-29T23:16:00Z</dcterms:created>
  <dcterms:modified xsi:type="dcterms:W3CDTF">2019-03-26T08:35:00Z</dcterms:modified>
</cp:coreProperties>
</file>