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C75C" w14:textId="05C2786F" w:rsidR="0047103E" w:rsidRDefault="004710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FFCA39" wp14:editId="0B639083">
                <wp:simplePos x="0" y="0"/>
                <wp:positionH relativeFrom="margin">
                  <wp:posOffset>-215900</wp:posOffset>
                </wp:positionH>
                <wp:positionV relativeFrom="paragraph">
                  <wp:posOffset>0</wp:posOffset>
                </wp:positionV>
                <wp:extent cx="3702050" cy="596900"/>
                <wp:effectExtent l="0" t="0" r="12700" b="1270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1F735" w14:textId="2D032F14" w:rsidR="008A2AC3" w:rsidRDefault="008A2AC3">
                            <w:r>
                              <w:t>Docker:</w:t>
                            </w:r>
                            <w:r>
                              <w:rPr>
                                <w:rFonts w:hint="eastAsia"/>
                              </w:rPr>
                              <w:t>開放原始碼軟件平台，有效地建立你的應用程式或網上部署，猶如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去人地市集買菜一樣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FCA3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17pt;margin-top:0;width:291.5pt;height:4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">
                <v:textbox>
                  <w:txbxContent>
                    <w:p w14:paraId="3E71F735" w14:textId="2D032F14" w:rsidR="008A2AC3" w:rsidRDefault="008A2AC3">
                      <w:r>
                        <w:t>Docker:</w:t>
                      </w:r>
                      <w:r>
                        <w:rPr>
                          <w:rFonts w:hint="eastAsia"/>
                        </w:rPr>
                        <w:t>開放原始碼軟件平台，有效地建立你的應用程式或網上部署，猶如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</w:rPr>
                        <w:t>去人地市集買菜一樣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D1BC77" w14:textId="48FCFBD6" w:rsidR="00AA3571" w:rsidRDefault="00AA3571"/>
    <w:p w14:paraId="7B064050" w14:textId="3EDBAB70" w:rsidR="00160AB1" w:rsidRDefault="00A969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9DC532" wp14:editId="0C4CC042">
                <wp:simplePos x="0" y="0"/>
                <wp:positionH relativeFrom="margin">
                  <wp:align>right</wp:align>
                </wp:positionH>
                <wp:positionV relativeFrom="paragraph">
                  <wp:posOffset>6450330</wp:posOffset>
                </wp:positionV>
                <wp:extent cx="5209540" cy="551815"/>
                <wp:effectExtent l="0" t="0" r="10160" b="19685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54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1F80" w14:textId="09817275" w:rsidR="00160AB1" w:rsidRDefault="00160AB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ocker Image</w:t>
                            </w:r>
                            <w:r w:rsidR="00BC2D3F">
                              <w:t>:</w:t>
                            </w:r>
                            <w:r w:rsidR="00BC2D3F">
                              <w:rPr>
                                <w:rFonts w:hint="eastAsia"/>
                              </w:rPr>
                              <w:t>一個可執行的套件映像檔</w:t>
                            </w:r>
                            <w:r w:rsidR="00A969E4">
                              <w:rPr>
                                <w:rFonts w:hint="eastAsia"/>
                              </w:rPr>
                              <w:t>，包含了程序碼、環境變數、設置檔案，用來運行應用程式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C532" id="_x0000_s1027" type="#_x0000_t202" style="position:absolute;margin-left:359pt;margin-top:507.9pt;width:410.2pt;height:43.4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">
                <v:textbox>
                  <w:txbxContent>
                    <w:p w14:paraId="63F21F80" w14:textId="09817275" w:rsidR="00160AB1" w:rsidRDefault="00160A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ocker Image</w:t>
                      </w:r>
                      <w:r w:rsidR="00BC2D3F">
                        <w:t>:</w:t>
                      </w:r>
                      <w:r w:rsidR="00BC2D3F">
                        <w:rPr>
                          <w:rFonts w:hint="eastAsia"/>
                        </w:rPr>
                        <w:t>一個可執行的套件映像檔</w:t>
                      </w:r>
                      <w:r w:rsidR="00A969E4">
                        <w:rPr>
                          <w:rFonts w:hint="eastAsia"/>
                        </w:rPr>
                        <w:t>，包含了程序碼、環境變數、設置檔案，用來運行應用程式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103E">
        <w:rPr>
          <w:noProof/>
        </w:rPr>
        <w:drawing>
          <wp:inline distT="0" distB="0" distL="0" distR="0" wp14:anchorId="5E6C0821" wp14:editId="2B8024A5">
            <wp:extent cx="5264150" cy="1962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2043" w14:textId="456B424F" w:rsidR="00160AB1" w:rsidRDefault="00C519E7">
      <w:r>
        <w:rPr>
          <w:noProof/>
        </w:rPr>
        <w:drawing>
          <wp:anchor distT="0" distB="0" distL="114300" distR="114300" simplePos="0" relativeHeight="251668480" behindDoc="0" locked="0" layoutInCell="1" allowOverlap="1" wp14:anchorId="524213F6" wp14:editId="2935F1EE">
            <wp:simplePos x="0" y="0"/>
            <wp:positionH relativeFrom="column">
              <wp:posOffset>5316</wp:posOffset>
            </wp:positionH>
            <wp:positionV relativeFrom="paragraph">
              <wp:posOffset>73010</wp:posOffset>
            </wp:positionV>
            <wp:extent cx="5368705" cy="3963665"/>
            <wp:effectExtent l="0" t="0" r="381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705" cy="396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91B1DC" w14:textId="6D079D6B" w:rsidR="00160AB1" w:rsidRDefault="00160AB1"/>
    <w:p w14:paraId="5E441E34" w14:textId="3CE2A2C4" w:rsidR="00160AB1" w:rsidRDefault="00160AB1"/>
    <w:p w14:paraId="32CA0C49" w14:textId="7A6F707E" w:rsidR="00160AB1" w:rsidRDefault="00160AB1"/>
    <w:p w14:paraId="79CD2E01" w14:textId="5FA1EF20" w:rsidR="00160AB1" w:rsidRDefault="00160AB1"/>
    <w:p w14:paraId="5203F3C4" w14:textId="4BFB2C21" w:rsidR="00160AB1" w:rsidRDefault="00160AB1"/>
    <w:p w14:paraId="5C19839F" w14:textId="26FA2086" w:rsidR="00160AB1" w:rsidRDefault="00160AB1"/>
    <w:p w14:paraId="4DD7C31D" w14:textId="2918ED37" w:rsidR="00160AB1" w:rsidRDefault="00160AB1"/>
    <w:p w14:paraId="65DA65E3" w14:textId="63D6EF70" w:rsidR="00160AB1" w:rsidRDefault="00160AB1"/>
    <w:p w14:paraId="03E9094D" w14:textId="17CCBB16" w:rsidR="00160AB1" w:rsidRDefault="00160AB1"/>
    <w:p w14:paraId="5EBFDCA8" w14:textId="47E72D24" w:rsidR="00160AB1" w:rsidRDefault="00160AB1"/>
    <w:p w14:paraId="4E6D3E98" w14:textId="0C0AEE19" w:rsidR="00160AB1" w:rsidRDefault="00160AB1"/>
    <w:p w14:paraId="3BA65C47" w14:textId="2D680B16" w:rsidR="00160AB1" w:rsidRDefault="00160AB1"/>
    <w:p w14:paraId="3A94DFB9" w14:textId="1F208164" w:rsidR="00160AB1" w:rsidRDefault="00160AB1"/>
    <w:p w14:paraId="4615E830" w14:textId="36C38ECF" w:rsidR="00160AB1" w:rsidRDefault="00160AB1"/>
    <w:p w14:paraId="36FB16C6" w14:textId="408DCCE6" w:rsidR="00160AB1" w:rsidRDefault="00160AB1"/>
    <w:p w14:paraId="3F3E1CE9" w14:textId="5EEBFCCC" w:rsidR="00160AB1" w:rsidRDefault="00160AB1"/>
    <w:p w14:paraId="76ABB19E" w14:textId="0D2C134B" w:rsidR="00160AB1" w:rsidRDefault="00160AB1"/>
    <w:p w14:paraId="62C8A3EB" w14:textId="42431474" w:rsidR="00160AB1" w:rsidRDefault="00160AB1"/>
    <w:p w14:paraId="7028B526" w14:textId="2AB34B63" w:rsidR="00160AB1" w:rsidRDefault="00160A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1DC16A" wp14:editId="09DD161E">
                <wp:simplePos x="0" y="0"/>
                <wp:positionH relativeFrom="column">
                  <wp:posOffset>-697865</wp:posOffset>
                </wp:positionH>
                <wp:positionV relativeFrom="paragraph">
                  <wp:posOffset>1644015</wp:posOffset>
                </wp:positionV>
                <wp:extent cx="2616200" cy="1312545"/>
                <wp:effectExtent l="0" t="0" r="12700" b="2095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E8376" w14:textId="10AC71E4" w:rsidR="002B18BD" w:rsidRPr="002B18BD" w:rsidRDefault="002B18BD"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ja-JP"/>
                              </w:rPr>
                              <w:t>▼</w:t>
                            </w:r>
                            <w:r>
                              <w:rPr>
                                <w:rFonts w:ascii="新細明體" w:hAnsi="新細明體" w:cs="新細明體" w:hint="eastAsia"/>
                              </w:rPr>
                              <w:t>當其中一部S</w:t>
                            </w:r>
                            <w:r>
                              <w:rPr>
                                <w:rFonts w:ascii="新細明體" w:hAnsi="新細明體" w:cs="新細明體"/>
                              </w:rPr>
                              <w:t>warm Cluster</w:t>
                            </w:r>
                            <w:r>
                              <w:rPr>
                                <w:rFonts w:ascii="新細明體" w:hAnsi="新細明體" w:cs="新細明體" w:hint="eastAsia"/>
                              </w:rPr>
                              <w:t>一個W</w:t>
                            </w:r>
                            <w:r>
                              <w:rPr>
                                <w:rFonts w:ascii="新細明體" w:hAnsi="新細明體" w:cs="新細明體"/>
                              </w:rPr>
                              <w:t>orker Node</w:t>
                            </w:r>
                            <w:r>
                              <w:rPr>
                                <w:rFonts w:ascii="新細明體" w:hAnsi="新細明體" w:cs="新細明體" w:hint="eastAsia"/>
                              </w:rPr>
                              <w:t>因未知原因而掛掉，所有在C</w:t>
                            </w:r>
                            <w:r>
                              <w:rPr>
                                <w:rFonts w:ascii="新細明體" w:hAnsi="新細明體" w:cs="新細明體"/>
                              </w:rPr>
                              <w:t>ontainers</w:t>
                            </w:r>
                            <w:r>
                              <w:rPr>
                                <w:rFonts w:ascii="新細明體" w:hAnsi="新細明體" w:cs="新細明體" w:hint="eastAsia"/>
                              </w:rPr>
                              <w:t>的A</w:t>
                            </w:r>
                            <w:r>
                              <w:rPr>
                                <w:rFonts w:ascii="新細明體" w:hAnsi="新細明體" w:cs="新細明體"/>
                              </w:rPr>
                              <w:t>pp</w:t>
                            </w:r>
                            <w:r>
                              <w:rPr>
                                <w:rFonts w:ascii="新細明體" w:hAnsi="新細明體" w:cs="新細明體" w:hint="eastAsia"/>
                              </w:rPr>
                              <w:t>全部遷移到另外兩部W</w:t>
                            </w:r>
                            <w:r>
                              <w:rPr>
                                <w:rFonts w:ascii="新細明體" w:hAnsi="新細明體" w:cs="新細明體"/>
                              </w:rPr>
                              <w:t xml:space="preserve">orker Node </w:t>
                            </w:r>
                            <w:r>
                              <w:rPr>
                                <w:rFonts w:ascii="新細明體" w:hAnsi="新細明體" w:cs="新細明體" w:hint="eastAsia"/>
                              </w:rPr>
                              <w:t>身上</w:t>
                            </w:r>
                            <w:r w:rsidR="00905441">
                              <w:rPr>
                                <w:rFonts w:ascii="新細明體" w:hAnsi="新細明體" w:cs="新細明體" w:hint="eastAsia"/>
                              </w:rPr>
                              <w:t>，以確保a</w:t>
                            </w:r>
                            <w:r w:rsidR="00905441">
                              <w:rPr>
                                <w:rFonts w:ascii="新細明體" w:hAnsi="新細明體" w:cs="新細明體"/>
                              </w:rPr>
                              <w:t>pp</w:t>
                            </w:r>
                            <w:r w:rsidR="00905441">
                              <w:rPr>
                                <w:rFonts w:ascii="新細明體" w:hAnsi="新細明體" w:cs="新細明體" w:hint="eastAsia"/>
                              </w:rPr>
                              <w:t>服務等級不受影響。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C16A" id="_x0000_s1028" type="#_x0000_t202" style="position:absolute;margin-left:-54.95pt;margin-top:129.45pt;width:206pt;height:103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">
                <v:textbox>
                  <w:txbxContent>
                    <w:p w14:paraId="693E8376" w14:textId="10AC71E4" w:rsidR="002B18BD" w:rsidRPr="002B18BD" w:rsidRDefault="002B18BD">
                      <w:r>
                        <w:rPr>
                          <w:rFonts w:ascii="新細明體" w:eastAsia="新細明體" w:hAnsi="新細明體" w:cs="新細明體" w:hint="eastAsia"/>
                          <w:lang w:eastAsia="ja-JP"/>
                        </w:rPr>
                        <w:t>▼</w:t>
                      </w:r>
                      <w:r>
                        <w:rPr>
                          <w:rFonts w:ascii="新細明體" w:hAnsi="新細明體" w:cs="新細明體" w:hint="eastAsia"/>
                        </w:rPr>
                        <w:t>當其中一部S</w:t>
                      </w:r>
                      <w:r>
                        <w:rPr>
                          <w:rFonts w:ascii="新細明體" w:hAnsi="新細明體" w:cs="新細明體"/>
                        </w:rPr>
                        <w:t>warm Cluster</w:t>
                      </w:r>
                      <w:r>
                        <w:rPr>
                          <w:rFonts w:ascii="新細明體" w:hAnsi="新細明體" w:cs="新細明體" w:hint="eastAsia"/>
                        </w:rPr>
                        <w:t>一個W</w:t>
                      </w:r>
                      <w:r>
                        <w:rPr>
                          <w:rFonts w:ascii="新細明體" w:hAnsi="新細明體" w:cs="新細明體"/>
                        </w:rPr>
                        <w:t>orker Node</w:t>
                      </w:r>
                      <w:r>
                        <w:rPr>
                          <w:rFonts w:ascii="新細明體" w:hAnsi="新細明體" w:cs="新細明體" w:hint="eastAsia"/>
                        </w:rPr>
                        <w:t>因未知原因而掛掉，所有在C</w:t>
                      </w:r>
                      <w:r>
                        <w:rPr>
                          <w:rFonts w:ascii="新細明體" w:hAnsi="新細明體" w:cs="新細明體"/>
                        </w:rPr>
                        <w:t>ontainers</w:t>
                      </w:r>
                      <w:r>
                        <w:rPr>
                          <w:rFonts w:ascii="新細明體" w:hAnsi="新細明體" w:cs="新細明體" w:hint="eastAsia"/>
                        </w:rPr>
                        <w:t>的A</w:t>
                      </w:r>
                      <w:r>
                        <w:rPr>
                          <w:rFonts w:ascii="新細明體" w:hAnsi="新細明體" w:cs="新細明體"/>
                        </w:rPr>
                        <w:t>pp</w:t>
                      </w:r>
                      <w:r>
                        <w:rPr>
                          <w:rFonts w:ascii="新細明體" w:hAnsi="新細明體" w:cs="新細明體" w:hint="eastAsia"/>
                        </w:rPr>
                        <w:t>全部遷移到另外兩部W</w:t>
                      </w:r>
                      <w:r>
                        <w:rPr>
                          <w:rFonts w:ascii="新細明體" w:hAnsi="新細明體" w:cs="新細明體"/>
                        </w:rPr>
                        <w:t xml:space="preserve">orker Node </w:t>
                      </w:r>
                      <w:r>
                        <w:rPr>
                          <w:rFonts w:ascii="新細明體" w:hAnsi="新細明體" w:cs="新細明體" w:hint="eastAsia"/>
                        </w:rPr>
                        <w:t>身上</w:t>
                      </w:r>
                      <w:r w:rsidR="00905441">
                        <w:rPr>
                          <w:rFonts w:ascii="新細明體" w:hAnsi="新細明體" w:cs="新細明體" w:hint="eastAsia"/>
                        </w:rPr>
                        <w:t>，以確保a</w:t>
                      </w:r>
                      <w:r w:rsidR="00905441">
                        <w:rPr>
                          <w:rFonts w:ascii="新細明體" w:hAnsi="新細明體" w:cs="新細明體"/>
                        </w:rPr>
                        <w:t>pp</w:t>
                      </w:r>
                      <w:r w:rsidR="00905441">
                        <w:rPr>
                          <w:rFonts w:ascii="新細明體" w:hAnsi="新細明體" w:cs="新細明體" w:hint="eastAsia"/>
                        </w:rPr>
                        <w:t>服務等級不受影響。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E9E99" wp14:editId="693AA51C">
            <wp:simplePos x="0" y="0"/>
            <wp:positionH relativeFrom="margin">
              <wp:posOffset>2066925</wp:posOffset>
            </wp:positionH>
            <wp:positionV relativeFrom="paragraph">
              <wp:posOffset>981710</wp:posOffset>
            </wp:positionV>
            <wp:extent cx="3912870" cy="173672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E78BCDC" wp14:editId="5DB0F883">
            <wp:simplePos x="0" y="0"/>
            <wp:positionH relativeFrom="column">
              <wp:posOffset>-573405</wp:posOffset>
            </wp:positionH>
            <wp:positionV relativeFrom="paragraph">
              <wp:posOffset>3028950</wp:posOffset>
            </wp:positionV>
            <wp:extent cx="4004310" cy="1686560"/>
            <wp:effectExtent l="0" t="0" r="0" b="889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18F9BD" wp14:editId="4D3C8B12">
                <wp:simplePos x="0" y="0"/>
                <wp:positionH relativeFrom="column">
                  <wp:posOffset>-381000</wp:posOffset>
                </wp:positionH>
                <wp:positionV relativeFrom="paragraph">
                  <wp:posOffset>38735</wp:posOffset>
                </wp:positionV>
                <wp:extent cx="5994400" cy="1397000"/>
                <wp:effectExtent l="0" t="0" r="25400" b="1270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BE3BD" w14:textId="47BAF975" w:rsidR="00661F93" w:rsidRPr="00950841" w:rsidRDefault="00B10F1F">
                            <w:r>
                              <w:t>Docker swarm</w:t>
                            </w:r>
                            <w:r w:rsidR="00661F93">
                              <w:t>:</w:t>
                            </w:r>
                            <w:r w:rsidR="00661F93">
                              <w:rPr>
                                <w:rFonts w:hint="eastAsia"/>
                              </w:rPr>
                              <w:t>協調層</w:t>
                            </w:r>
                            <w:r w:rsidR="00661F93">
                              <w:rPr>
                                <w:rFonts w:hint="eastAsia"/>
                              </w:rPr>
                              <w:t>(</w:t>
                            </w:r>
                            <w:r w:rsidR="00661F93">
                              <w:rPr>
                                <w:rFonts w:hint="eastAsia"/>
                              </w:rPr>
                              <w:t>可以為</w:t>
                            </w:r>
                            <w:r w:rsidR="00661F93">
                              <w:rPr>
                                <w:rFonts w:hint="eastAsia"/>
                              </w:rPr>
                              <w:t>d</w:t>
                            </w:r>
                            <w:r w:rsidR="00661F93">
                              <w:t>ocker</w:t>
                            </w:r>
                            <w:r w:rsidR="00661F93">
                              <w:rPr>
                                <w:rFonts w:hint="eastAsia"/>
                              </w:rPr>
                              <w:t>判斷容器在哪些主機上進行</w:t>
                            </w:r>
                            <w:r w:rsidR="00661F93">
                              <w:rPr>
                                <w:rFonts w:hint="eastAsia"/>
                              </w:rPr>
                              <w:t>/</w:t>
                            </w:r>
                            <w:r w:rsidR="00661F93">
                              <w:rPr>
                                <w:rFonts w:hint="eastAsia"/>
                              </w:rPr>
                              <w:t>監視及管理所有主機容器的安全通訊</w:t>
                            </w:r>
                            <w:r w:rsidR="00661F93">
                              <w:t>)</w:t>
                            </w:r>
                          </w:p>
                          <w:p w14:paraId="73925379" w14:textId="7D597368" w:rsidR="002B18BD" w:rsidRDefault="00D56B40">
                            <w:r>
                              <w:rPr>
                                <w:rFonts w:hint="eastAsia"/>
                              </w:rPr>
                              <w:t>特徵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高可用性</w:t>
                            </w:r>
                            <w:r>
                              <w:t>(High Availability)/</w:t>
                            </w:r>
                            <w:r w:rsidRPr="00D56B40">
                              <w:t xml:space="preserve"> </w:t>
                            </w:r>
                            <w:r w:rsidRPr="00D56B40">
                              <w:t>復原力</w:t>
                            </w:r>
                            <w:r>
                              <w:t>(Resiliency)</w:t>
                            </w:r>
                          </w:p>
                          <w:p w14:paraId="44C110DA" w14:textId="77777777" w:rsidR="002B18BD" w:rsidRDefault="002B18BD"/>
                          <w:p w14:paraId="4A7B1DCA" w14:textId="122C1312" w:rsidR="002B18BD" w:rsidRDefault="00950841" w:rsidP="00950841">
                            <w:pPr>
                              <w:pStyle w:val="a7"/>
                              <w:ind w:leftChars="0" w:left="360"/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  <w:lang w:eastAsia="ko-KR"/>
                              </w:rPr>
                              <w:t>▶</w:t>
                            </w:r>
                            <w:r w:rsidR="002B18BD">
                              <w:rPr>
                                <w:rFonts w:hint="eastAsia"/>
                              </w:rPr>
                              <w:t>以下先是展示這個模樣</w:t>
                            </w:r>
                            <w:r w:rsidR="002B18BD">
                              <w:rPr>
                                <w:rFonts w:hint="eastAsi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F9BD" id="_x0000_s1029" type="#_x0000_t202" style="position:absolute;margin-left:-30pt;margin-top:3.05pt;width:472pt;height:11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">
                <v:textbox>
                  <w:txbxContent>
                    <w:p w14:paraId="5FABE3BD" w14:textId="47BAF975" w:rsidR="00661F93" w:rsidRPr="00950841" w:rsidRDefault="00B10F1F">
                      <w:r>
                        <w:t>Docker swarm</w:t>
                      </w:r>
                      <w:r w:rsidR="00661F93">
                        <w:t>:</w:t>
                      </w:r>
                      <w:r w:rsidR="00661F93">
                        <w:rPr>
                          <w:rFonts w:hint="eastAsia"/>
                        </w:rPr>
                        <w:t>協調層</w:t>
                      </w:r>
                      <w:r w:rsidR="00661F93">
                        <w:rPr>
                          <w:rFonts w:hint="eastAsia"/>
                        </w:rPr>
                        <w:t>(</w:t>
                      </w:r>
                      <w:r w:rsidR="00661F93">
                        <w:rPr>
                          <w:rFonts w:hint="eastAsia"/>
                        </w:rPr>
                        <w:t>可以為</w:t>
                      </w:r>
                      <w:r w:rsidR="00661F93">
                        <w:rPr>
                          <w:rFonts w:hint="eastAsia"/>
                        </w:rPr>
                        <w:t>d</w:t>
                      </w:r>
                      <w:r w:rsidR="00661F93">
                        <w:t>ocker</w:t>
                      </w:r>
                      <w:r w:rsidR="00661F93">
                        <w:rPr>
                          <w:rFonts w:hint="eastAsia"/>
                        </w:rPr>
                        <w:t>判斷容器在哪些主機上進行</w:t>
                      </w:r>
                      <w:r w:rsidR="00661F93">
                        <w:rPr>
                          <w:rFonts w:hint="eastAsia"/>
                        </w:rPr>
                        <w:t>/</w:t>
                      </w:r>
                      <w:r w:rsidR="00661F93">
                        <w:rPr>
                          <w:rFonts w:hint="eastAsia"/>
                        </w:rPr>
                        <w:t>監視及管理所有主機容器的安全通訊</w:t>
                      </w:r>
                      <w:r w:rsidR="00661F93">
                        <w:t>)</w:t>
                      </w:r>
                    </w:p>
                    <w:p w14:paraId="73925379" w14:textId="7D597368" w:rsidR="002B18BD" w:rsidRDefault="00D56B40">
                      <w:r>
                        <w:rPr>
                          <w:rFonts w:hint="eastAsia"/>
                        </w:rPr>
                        <w:t>特徵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高可用性</w:t>
                      </w:r>
                      <w:r>
                        <w:t>(High Availability)/</w:t>
                      </w:r>
                      <w:r w:rsidRPr="00D56B40">
                        <w:t xml:space="preserve"> </w:t>
                      </w:r>
                      <w:r w:rsidRPr="00D56B40">
                        <w:t>復原力</w:t>
                      </w:r>
                      <w:r>
                        <w:t>(Resiliency)</w:t>
                      </w:r>
                    </w:p>
                    <w:p w14:paraId="44C110DA" w14:textId="77777777" w:rsidR="002B18BD" w:rsidRDefault="002B18BD"/>
                    <w:p w14:paraId="4A7B1DCA" w14:textId="122C1312" w:rsidR="002B18BD" w:rsidRDefault="00950841" w:rsidP="00950841">
                      <w:pPr>
                        <w:pStyle w:val="a7"/>
                        <w:ind w:leftChars="0" w:left="360"/>
                      </w:pPr>
                      <w:r>
                        <w:rPr>
                          <w:rFonts w:ascii="Segoe UI Emoji" w:eastAsia="Segoe UI Emoji" w:hAnsi="Segoe UI Emoji" w:hint="eastAsia"/>
                          <w:lang w:eastAsia="ko-KR"/>
                        </w:rPr>
                        <w:t>▶</w:t>
                      </w:r>
                      <w:r w:rsidR="002B18BD">
                        <w:rPr>
                          <w:rFonts w:hint="eastAsia"/>
                        </w:rPr>
                        <w:t>以下先是展示這個模樣</w:t>
                      </w:r>
                      <w:r w:rsidR="002B18BD">
                        <w:rPr>
                          <w:rFonts w:hint="eastAsi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118317" w14:textId="761A7A37" w:rsidR="00160AB1" w:rsidRDefault="00160AB1"/>
    <w:p w14:paraId="7587D245" w14:textId="722537D1" w:rsidR="00160AB1" w:rsidRDefault="00160AB1"/>
    <w:p w14:paraId="24A28BD2" w14:textId="22BB65D1" w:rsidR="00160AB1" w:rsidRDefault="00160AB1">
      <w:pPr>
        <w:rPr>
          <w:rFonts w:hint="eastAsia"/>
        </w:rPr>
      </w:pPr>
    </w:p>
    <w:sectPr w:rsidR="00160A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8648B" w14:textId="77777777" w:rsidR="00A95F92" w:rsidRDefault="00A95F92" w:rsidP="00B10F1F">
      <w:r>
        <w:separator/>
      </w:r>
    </w:p>
  </w:endnote>
  <w:endnote w:type="continuationSeparator" w:id="0">
    <w:p w14:paraId="3444CA43" w14:textId="77777777" w:rsidR="00A95F92" w:rsidRDefault="00A95F92" w:rsidP="00B10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68E8F" w14:textId="77777777" w:rsidR="00A95F92" w:rsidRDefault="00A95F92" w:rsidP="00B10F1F">
      <w:r>
        <w:separator/>
      </w:r>
    </w:p>
  </w:footnote>
  <w:footnote w:type="continuationSeparator" w:id="0">
    <w:p w14:paraId="6A849C1E" w14:textId="77777777" w:rsidR="00A95F92" w:rsidRDefault="00A95F92" w:rsidP="00B10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95377"/>
    <w:multiLevelType w:val="hybridMultilevel"/>
    <w:tmpl w:val="5C441318"/>
    <w:lvl w:ilvl="0" w:tplc="8C504DC2">
      <w:numFmt w:val="bullet"/>
      <w:lvlText w:val="▼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C3"/>
    <w:rsid w:val="00160AB1"/>
    <w:rsid w:val="002B18BD"/>
    <w:rsid w:val="00362A32"/>
    <w:rsid w:val="0047103E"/>
    <w:rsid w:val="005E2C0A"/>
    <w:rsid w:val="00661F93"/>
    <w:rsid w:val="007F38A2"/>
    <w:rsid w:val="008A2AC3"/>
    <w:rsid w:val="00905441"/>
    <w:rsid w:val="00950841"/>
    <w:rsid w:val="00A95F92"/>
    <w:rsid w:val="00A969E4"/>
    <w:rsid w:val="00AA3571"/>
    <w:rsid w:val="00B10F1F"/>
    <w:rsid w:val="00BB5D0F"/>
    <w:rsid w:val="00BC2D3F"/>
    <w:rsid w:val="00C519E7"/>
    <w:rsid w:val="00D5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6D569"/>
  <w15:chartTrackingRefBased/>
  <w15:docId w15:val="{8F30D071-A908-4116-A6F0-AC118565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F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0F1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0F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0F1F"/>
    <w:rPr>
      <w:sz w:val="20"/>
      <w:szCs w:val="20"/>
    </w:rPr>
  </w:style>
  <w:style w:type="paragraph" w:styleId="a7">
    <w:name w:val="List Paragraph"/>
    <w:basedOn w:val="a"/>
    <w:uiPriority w:val="34"/>
    <w:qFormat/>
    <w:rsid w:val="002B18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6</cp:revision>
  <dcterms:created xsi:type="dcterms:W3CDTF">2022-01-17T08:36:00Z</dcterms:created>
  <dcterms:modified xsi:type="dcterms:W3CDTF">2022-01-18T05:47:00Z</dcterms:modified>
</cp:coreProperties>
</file>