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903" w:rsidRPr="005D66D8" w:rsidRDefault="00BA1903" w:rsidP="00BA1903">
      <w:pPr>
        <w:pStyle w:val="BodyText"/>
        <w:ind w:left="1418"/>
        <w:rPr>
          <w:rStyle w:val="Strong"/>
        </w:rPr>
      </w:pPr>
      <w:r w:rsidRPr="005D66D8">
        <w:rPr>
          <w:rStyle w:val="Strong"/>
        </w:rPr>
        <w:t>POS Transactions</w:t>
      </w:r>
      <w:r>
        <w:rPr>
          <w:rStyle w:val="Strong"/>
        </w:rPr>
        <w:t xml:space="preserve"> Data</w:t>
      </w:r>
    </w:p>
    <w:p w:rsidR="00BA1903" w:rsidRDefault="00BA1903" w:rsidP="00BA1903">
      <w:pPr>
        <w:pStyle w:val="BodyText"/>
        <w:ind w:left="1440"/>
      </w:pPr>
      <w:r>
        <w:t>The EDW Convert Programs will extract POS transactions of different BUs from different POS Polling Servers:</w:t>
      </w:r>
    </w:p>
    <w:p w:rsidR="00BA1903" w:rsidRDefault="00BA1903" w:rsidP="00BA1903">
      <w:pPr>
        <w:pStyle w:val="BodyText"/>
        <w:ind w:left="2160"/>
      </w:pPr>
      <w:r>
        <w:t xml:space="preserve">Polling Server IT51 – </w:t>
      </w:r>
      <w:r w:rsidRPr="005D66D8">
        <w:t>SBS, EUR, CRD, BP (incl</w:t>
      </w:r>
      <w:r>
        <w:t>uding</w:t>
      </w:r>
      <w:r w:rsidRPr="005D66D8">
        <w:t xml:space="preserve"> temp</w:t>
      </w:r>
      <w:r>
        <w:t xml:space="preserve">orary booths and </w:t>
      </w:r>
      <w:r w:rsidRPr="005D66D8">
        <w:t>kiosk</w:t>
      </w:r>
      <w:r>
        <w:t>s</w:t>
      </w:r>
      <w:r w:rsidRPr="005D66D8">
        <w:t>)</w:t>
      </w:r>
    </w:p>
    <w:p w:rsidR="00BA1903" w:rsidRDefault="00BA1903" w:rsidP="00BA1903">
      <w:pPr>
        <w:pStyle w:val="BodyText"/>
        <w:ind w:left="2160"/>
      </w:pPr>
      <w:r>
        <w:t>Polling Server IT52 – CBD</w:t>
      </w:r>
    </w:p>
    <w:p w:rsidR="00BA1903" w:rsidRDefault="00BA1903" w:rsidP="00BA1903">
      <w:pPr>
        <w:pStyle w:val="BodyText"/>
        <w:ind w:left="2160"/>
      </w:pPr>
      <w:r>
        <w:t>Polling Server IT53 – QSR, JCR</w:t>
      </w:r>
    </w:p>
    <w:p w:rsidR="00BA1903" w:rsidRDefault="00BA1903" w:rsidP="00BA1903">
      <w:pPr>
        <w:pStyle w:val="BodyText"/>
        <w:ind w:left="1418"/>
      </w:pPr>
    </w:p>
    <w:p w:rsidR="00BA1903" w:rsidRDefault="00BA1903" w:rsidP="00BA1903">
      <w:pPr>
        <w:pStyle w:val="BodyText"/>
        <w:ind w:left="1418"/>
      </w:pPr>
      <w:r>
        <w:t>In Polling Servers, POS transactions details by each branch and business date are stored in the following tables:</w:t>
      </w:r>
    </w:p>
    <w:tbl>
      <w:tblPr>
        <w:tblW w:w="7464" w:type="dxa"/>
        <w:tblInd w:w="15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80"/>
        <w:gridCol w:w="4084"/>
      </w:tblGrid>
      <w:tr w:rsidR="00BA1903" w:rsidRPr="007F7B11" w:rsidTr="00DA51A8">
        <w:tc>
          <w:tcPr>
            <w:tcW w:w="3380" w:type="dxa"/>
            <w:tcBorders>
              <w:top w:val="single" w:sz="12" w:space="0" w:color="auto"/>
            </w:tcBorders>
            <w:shd w:val="clear" w:color="auto" w:fill="C0C0C0"/>
          </w:tcPr>
          <w:p w:rsidR="00BA1903" w:rsidRPr="007F7B11" w:rsidRDefault="00BA1903" w:rsidP="00DA51A8">
            <w:pPr>
              <w:pStyle w:val="TableHeading"/>
              <w:rPr>
                <w:sz w:val="18"/>
                <w:szCs w:val="18"/>
              </w:rPr>
            </w:pPr>
            <w:r w:rsidRPr="007F7B11">
              <w:rPr>
                <w:sz w:val="18"/>
                <w:szCs w:val="18"/>
              </w:rPr>
              <w:t>Table name</w:t>
            </w:r>
          </w:p>
        </w:tc>
        <w:tc>
          <w:tcPr>
            <w:tcW w:w="4084" w:type="dxa"/>
            <w:tcBorders>
              <w:top w:val="single" w:sz="12" w:space="0" w:color="auto"/>
            </w:tcBorders>
            <w:shd w:val="clear" w:color="auto" w:fill="C0C0C0"/>
          </w:tcPr>
          <w:p w:rsidR="00BA1903" w:rsidRPr="007F7B11" w:rsidRDefault="00BA1903" w:rsidP="00DA51A8">
            <w:pPr>
              <w:pStyle w:val="TableHeading"/>
              <w:rPr>
                <w:sz w:val="18"/>
                <w:szCs w:val="18"/>
              </w:rPr>
            </w:pPr>
            <w:r w:rsidRPr="007F7B11">
              <w:rPr>
                <w:sz w:val="18"/>
                <w:szCs w:val="18"/>
              </w:rPr>
              <w:t>Contents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CAKE_ORDERS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Cake Orders Details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CAKE_TRANS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EVENT_ORDERS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EVENT_TRANS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HIST_COUPON_SALES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Coupon Sales Details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HIST_ITEM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Stock Item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HIST_ITEMSTOCK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Stock Item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HIST_ORDERS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Sales Order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HIST_ORDERS_PAY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Sales Pay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HIST_PAYFIG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Sales Pay figures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HIST_PAYSUM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Sales Pay figures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HIST_SUPP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Supplement Sales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HIST_TRANS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Sales Item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HIST_TRANS_ECARD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E-card Transactions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HIST_TRANSSUMMARY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Sales item transaction summary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HIST_VOIDORDERS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Void Order (not applicable to CBD)</w:t>
            </w:r>
          </w:p>
        </w:tc>
      </w:tr>
      <w:tr w:rsidR="00BA1903" w:rsidRPr="007F7B11" w:rsidTr="00DA51A8">
        <w:tc>
          <w:tcPr>
            <w:tcW w:w="3380" w:type="dxa"/>
            <w:vAlign w:val="bottom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HIST_VOIDTRANS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Void Transaction (not applicable to CBD)</w:t>
            </w:r>
          </w:p>
        </w:tc>
      </w:tr>
      <w:tr w:rsidR="00BA1903" w:rsidRPr="007F7B11" w:rsidTr="00DA51A8">
        <w:tc>
          <w:tcPr>
            <w:tcW w:w="3380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VIEW_HIST_TRANS_PAST_ONLY</w:t>
            </w:r>
          </w:p>
        </w:tc>
        <w:tc>
          <w:tcPr>
            <w:tcW w:w="4084" w:type="dxa"/>
          </w:tcPr>
          <w:p w:rsidR="00BA1903" w:rsidRPr="003024DA" w:rsidRDefault="00BA1903" w:rsidP="00DA51A8">
            <w:pPr>
              <w:pStyle w:val="TableText"/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</w:pPr>
            <w:r w:rsidRPr="003024DA">
              <w:rPr>
                <w:rStyle w:val="HighlightedVariable"/>
                <w:rFonts w:cs="Arial"/>
                <w:bCs/>
                <w:i/>
                <w:iCs/>
                <w:sz w:val="18"/>
                <w:szCs w:val="18"/>
                <w:lang w:eastAsia="zh-TW"/>
              </w:rPr>
              <w:t>Database view displaying only past transactions</w:t>
            </w:r>
          </w:p>
        </w:tc>
      </w:tr>
    </w:tbl>
    <w:p w:rsidR="00BA1903" w:rsidRDefault="00BA1903" w:rsidP="00BA1903">
      <w:pPr>
        <w:pStyle w:val="BodyText"/>
        <w:ind w:left="1418"/>
      </w:pPr>
    </w:p>
    <w:p w:rsidR="00D73806" w:rsidRDefault="00D73806"/>
    <w:p w:rsidR="00BA1903" w:rsidRDefault="00BA1903"/>
    <w:p w:rsidR="00BA1903" w:rsidRDefault="00BA1903"/>
    <w:p w:rsidR="00BA1903" w:rsidRDefault="00BA1903"/>
    <w:p w:rsidR="00BA1903" w:rsidRDefault="00BA1903">
      <w:pPr>
        <w:spacing w:after="160" w:line="259" w:lineRule="auto"/>
      </w:pPr>
      <w:r>
        <w:br w:type="page"/>
      </w:r>
    </w:p>
    <w:tbl>
      <w:tblPr>
        <w:tblW w:w="9474" w:type="dxa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1"/>
        <w:gridCol w:w="2185"/>
        <w:gridCol w:w="2470"/>
        <w:gridCol w:w="2998"/>
      </w:tblGrid>
      <w:tr w:rsidR="00BA1903" w:rsidRPr="003024DA" w:rsidTr="00DA51A8">
        <w:trPr>
          <w:tblHeader/>
        </w:trPr>
        <w:tc>
          <w:tcPr>
            <w:tcW w:w="1821" w:type="dxa"/>
            <w:tcBorders>
              <w:top w:val="single" w:sz="12" w:space="0" w:color="auto"/>
            </w:tcBorders>
            <w:shd w:val="clear" w:color="auto" w:fill="C0C0C0"/>
          </w:tcPr>
          <w:p w:rsidR="00BA1903" w:rsidRPr="003024DA" w:rsidRDefault="00BA1903" w:rsidP="00DA51A8">
            <w:pPr>
              <w:pStyle w:val="TableHeading"/>
              <w:rPr>
                <w:rFonts w:cs="Arial"/>
                <w:sz w:val="18"/>
                <w:szCs w:val="18"/>
              </w:rPr>
            </w:pPr>
            <w:r w:rsidRPr="003024DA">
              <w:rPr>
                <w:rFonts w:cs="Arial"/>
                <w:sz w:val="18"/>
                <w:szCs w:val="18"/>
              </w:rPr>
              <w:lastRenderedPageBreak/>
              <w:t>Sub-Process</w:t>
            </w:r>
          </w:p>
        </w:tc>
        <w:tc>
          <w:tcPr>
            <w:tcW w:w="2185" w:type="dxa"/>
            <w:tcBorders>
              <w:top w:val="single" w:sz="12" w:space="0" w:color="auto"/>
            </w:tcBorders>
            <w:shd w:val="clear" w:color="auto" w:fill="C0C0C0"/>
          </w:tcPr>
          <w:p w:rsidR="00BA1903" w:rsidRPr="003024DA" w:rsidRDefault="00BA1903" w:rsidP="00DA51A8">
            <w:pPr>
              <w:pStyle w:val="TableHeading"/>
              <w:rPr>
                <w:rFonts w:cs="Arial"/>
                <w:sz w:val="18"/>
                <w:szCs w:val="18"/>
              </w:rPr>
            </w:pPr>
            <w:r w:rsidRPr="003024DA">
              <w:rPr>
                <w:rFonts w:cs="Arial"/>
                <w:sz w:val="18"/>
                <w:szCs w:val="18"/>
              </w:rPr>
              <w:t>Source Tables</w:t>
            </w:r>
          </w:p>
        </w:tc>
        <w:tc>
          <w:tcPr>
            <w:tcW w:w="2470" w:type="dxa"/>
            <w:tcBorders>
              <w:top w:val="single" w:sz="12" w:space="0" w:color="auto"/>
            </w:tcBorders>
            <w:shd w:val="clear" w:color="auto" w:fill="C0C0C0"/>
          </w:tcPr>
          <w:p w:rsidR="00BA1903" w:rsidRPr="003024DA" w:rsidRDefault="00BA1903" w:rsidP="00DA51A8">
            <w:pPr>
              <w:pStyle w:val="TableHeading"/>
              <w:rPr>
                <w:rFonts w:cs="Arial"/>
                <w:sz w:val="18"/>
                <w:szCs w:val="18"/>
              </w:rPr>
            </w:pPr>
            <w:r w:rsidRPr="003024DA">
              <w:rPr>
                <w:rFonts w:cs="Arial"/>
                <w:sz w:val="18"/>
                <w:szCs w:val="18"/>
              </w:rPr>
              <w:t>Target Tables</w:t>
            </w:r>
          </w:p>
        </w:tc>
        <w:tc>
          <w:tcPr>
            <w:tcW w:w="2998" w:type="dxa"/>
            <w:tcBorders>
              <w:top w:val="single" w:sz="12" w:space="0" w:color="auto"/>
            </w:tcBorders>
            <w:shd w:val="clear" w:color="auto" w:fill="C0C0C0"/>
          </w:tcPr>
          <w:p w:rsidR="00BA1903" w:rsidRPr="003024DA" w:rsidRDefault="00BA1903" w:rsidP="00DA51A8">
            <w:pPr>
              <w:pStyle w:val="TableHeading"/>
              <w:rPr>
                <w:rFonts w:cs="Arial"/>
                <w:sz w:val="18"/>
                <w:szCs w:val="18"/>
              </w:rPr>
            </w:pPr>
            <w:r w:rsidRPr="003024DA">
              <w:rPr>
                <w:rFonts w:cs="Arial"/>
                <w:sz w:val="18"/>
                <w:szCs w:val="18"/>
              </w:rPr>
              <w:t>Description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ITEM_MOVE_SIM</w:t>
            </w:r>
          </w:p>
        </w:tc>
        <w:tc>
          <w:tcPr>
            <w:tcW w:w="2185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 xml:space="preserve">HIST_ITEMSTOCK </w:t>
            </w: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VIEW_HIST_TRANS_PAST_ONLY</w:t>
            </w: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HIST_TRANSSUMMARY</w:t>
            </w: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CAKE_ORDERS</w:t>
            </w: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HIST_ITEMSTOCK</w:t>
            </w: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HIST_ITEM</w:t>
            </w: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HIST_TRANSSUMMARY</w:t>
            </w: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DAILY_MOVEMENT_SIMULATION</w:t>
            </w:r>
          </w:p>
        </w:tc>
        <w:tc>
          <w:tcPr>
            <w:tcW w:w="2470" w:type="dxa"/>
          </w:tcPr>
          <w:p w:rsidR="00BA1903" w:rsidRPr="0050331B" w:rsidRDefault="00BA1903" w:rsidP="00DA51A8">
            <w:pPr>
              <w:rPr>
                <w:rFonts w:cs="Arial"/>
                <w:color w:val="7030A0"/>
                <w:sz w:val="18"/>
                <w:szCs w:val="18"/>
              </w:rPr>
            </w:pPr>
            <w:r w:rsidRPr="0050331B">
              <w:rPr>
                <w:rFonts w:cs="Arial"/>
                <w:color w:val="7030A0"/>
                <w:sz w:val="18"/>
                <w:szCs w:val="18"/>
              </w:rPr>
              <w:t>HIST_TRANSSUMMARY</w:t>
            </w:r>
          </w:p>
          <w:p w:rsidR="00BA1903" w:rsidRPr="0050331B" w:rsidRDefault="00BA1903" w:rsidP="00DA51A8">
            <w:pPr>
              <w:rPr>
                <w:rFonts w:cs="Arial"/>
                <w:color w:val="7030A0"/>
                <w:sz w:val="18"/>
                <w:szCs w:val="18"/>
              </w:rPr>
            </w:pPr>
          </w:p>
          <w:p w:rsidR="00BA1903" w:rsidRPr="0050331B" w:rsidRDefault="00BA1903" w:rsidP="00DA51A8">
            <w:pPr>
              <w:rPr>
                <w:rFonts w:cs="Arial"/>
                <w:color w:val="7030A0"/>
                <w:sz w:val="18"/>
                <w:szCs w:val="18"/>
              </w:rPr>
            </w:pPr>
          </w:p>
          <w:p w:rsidR="00BA1903" w:rsidRPr="0050331B" w:rsidRDefault="00BA1903" w:rsidP="00DA51A8">
            <w:pPr>
              <w:rPr>
                <w:rFonts w:cs="Arial"/>
                <w:color w:val="7030A0"/>
                <w:sz w:val="18"/>
                <w:szCs w:val="18"/>
              </w:rPr>
            </w:pPr>
            <w:r w:rsidRPr="0050331B">
              <w:rPr>
                <w:rFonts w:cs="Arial"/>
                <w:color w:val="7030A0"/>
                <w:sz w:val="18"/>
                <w:szCs w:val="18"/>
              </w:rPr>
              <w:t>DAILY_MOVEMENT_SIMULATION</w:t>
            </w: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ITEM_MOVE</w:t>
            </w:r>
          </w:p>
        </w:tc>
        <w:tc>
          <w:tcPr>
            <w:tcW w:w="2998" w:type="dxa"/>
          </w:tcPr>
          <w:p w:rsidR="00BA1903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Perform Item Movement Simulation for branches which do not have Stock item data in the processing business date.</w:t>
            </w:r>
          </w:p>
          <w:p w:rsidR="00BA1903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</w:p>
          <w:p w:rsidR="00BA1903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The process uses Historical Stock information (in </w:t>
            </w:r>
            <w:r w:rsidRPr="002520E6">
              <w:rPr>
                <w:rFonts w:cs="Arial"/>
                <w:color w:val="000000"/>
                <w:sz w:val="18"/>
                <w:szCs w:val="18"/>
              </w:rPr>
              <w:t>HIST_ITEMSTOCK</w:t>
            </w:r>
            <w:r>
              <w:rPr>
                <w:rFonts w:cs="Arial"/>
                <w:color w:val="000000"/>
                <w:sz w:val="18"/>
                <w:szCs w:val="18"/>
              </w:rPr>
              <w:t>) for the calculation of Item Movement.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3024DA">
              <w:rPr>
                <w:rFonts w:cs="Arial"/>
                <w:color w:val="000000"/>
                <w:sz w:val="18"/>
                <w:szCs w:val="18"/>
              </w:rPr>
              <w:t>COUPON_SALES</w:t>
            </w:r>
          </w:p>
        </w:tc>
        <w:tc>
          <w:tcPr>
            <w:tcW w:w="2185" w:type="dxa"/>
          </w:tcPr>
          <w:p w:rsidR="00BA1903" w:rsidRPr="0083584F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83584F">
              <w:rPr>
                <w:rFonts w:cs="Arial"/>
                <w:color w:val="000000"/>
                <w:sz w:val="18"/>
                <w:szCs w:val="18"/>
              </w:rPr>
              <w:t>HIST_COUPON_SALES</w:t>
            </w:r>
          </w:p>
          <w:p w:rsidR="00BA1903" w:rsidRPr="0083584F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83584F">
              <w:rPr>
                <w:rFonts w:cs="Arial"/>
                <w:color w:val="000000"/>
                <w:sz w:val="18"/>
                <w:szCs w:val="18"/>
              </w:rPr>
              <w:t>HIST_ORDERS</w:t>
            </w: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83584F">
              <w:rPr>
                <w:rFonts w:cs="Arial"/>
                <w:color w:val="000000"/>
                <w:sz w:val="18"/>
                <w:szCs w:val="18"/>
              </w:rPr>
              <w:t>HIST_TRANS</w:t>
            </w:r>
          </w:p>
        </w:tc>
        <w:tc>
          <w:tcPr>
            <w:tcW w:w="2470" w:type="dxa"/>
          </w:tcPr>
          <w:p w:rsidR="00BA1903" w:rsidRPr="0083584F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83584F">
              <w:rPr>
                <w:rFonts w:cs="Arial"/>
                <w:color w:val="000000"/>
                <w:sz w:val="18"/>
                <w:szCs w:val="18"/>
              </w:rPr>
              <w:t>COUPON_TRAN</w:t>
            </w: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83584F">
              <w:rPr>
                <w:rFonts w:cs="Arial"/>
                <w:color w:val="000000"/>
                <w:sz w:val="18"/>
                <w:szCs w:val="18"/>
              </w:rPr>
              <w:t>COUPON_ORDER</w:t>
            </w:r>
          </w:p>
        </w:tc>
        <w:tc>
          <w:tcPr>
            <w:tcW w:w="2998" w:type="dxa"/>
          </w:tcPr>
          <w:p w:rsidR="00BA1903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 xml:space="preserve">Convert Coupon Order and Transaction. </w:t>
            </w:r>
          </w:p>
          <w:p w:rsidR="00BA1903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For CBD, only Coupon Order is converted.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ITEM_MOVE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5A1E28">
              <w:rPr>
                <w:rFonts w:cs="Arial"/>
                <w:color w:val="000000"/>
                <w:sz w:val="18"/>
                <w:szCs w:val="18"/>
              </w:rPr>
              <w:t>HIST_ITEMSTOCK</w:t>
            </w:r>
          </w:p>
          <w:p w:rsidR="00BA1903" w:rsidRPr="005A1E28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5A1E28">
              <w:rPr>
                <w:rFonts w:cs="Arial"/>
                <w:color w:val="000000"/>
                <w:sz w:val="18"/>
                <w:szCs w:val="18"/>
              </w:rPr>
              <w:t>HIST_ITEM</w:t>
            </w:r>
          </w:p>
          <w:p w:rsidR="00BA1903" w:rsidRPr="005A1E28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5A1E28">
              <w:rPr>
                <w:rFonts w:cs="Arial"/>
                <w:color w:val="000000"/>
                <w:sz w:val="18"/>
                <w:szCs w:val="18"/>
              </w:rPr>
              <w:t>HIST_ITEMSTOCK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5A1E28">
              <w:rPr>
                <w:rFonts w:cs="Arial"/>
                <w:color w:val="000000"/>
                <w:sz w:val="18"/>
                <w:szCs w:val="18"/>
              </w:rPr>
              <w:t>ITEM_MOVE</w:t>
            </w:r>
          </w:p>
          <w:p w:rsidR="00BA1903" w:rsidRPr="005A1E28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</w:p>
          <w:p w:rsidR="00BA1903" w:rsidRPr="005A1E28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5A1E28">
              <w:rPr>
                <w:rFonts w:cs="Arial"/>
                <w:color w:val="000000"/>
                <w:sz w:val="18"/>
                <w:szCs w:val="18"/>
              </w:rPr>
              <w:t>SALES_ITEM</w:t>
            </w:r>
          </w:p>
        </w:tc>
        <w:tc>
          <w:tcPr>
            <w:tcW w:w="2998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Convert Stock Item Movement data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SALES_ORDER</w:t>
            </w:r>
          </w:p>
        </w:tc>
        <w:tc>
          <w:tcPr>
            <w:tcW w:w="2185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5A1E28">
              <w:rPr>
                <w:rFonts w:cs="Arial"/>
                <w:color w:val="000000"/>
                <w:sz w:val="18"/>
                <w:szCs w:val="18"/>
              </w:rPr>
              <w:t>HIST_ORDERS</w:t>
            </w:r>
          </w:p>
        </w:tc>
        <w:tc>
          <w:tcPr>
            <w:tcW w:w="2470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5A1E28">
              <w:rPr>
                <w:rFonts w:cs="Arial"/>
                <w:color w:val="000000"/>
                <w:sz w:val="18"/>
                <w:szCs w:val="18"/>
              </w:rPr>
              <w:t>SALES_ORDER</w:t>
            </w:r>
          </w:p>
        </w:tc>
        <w:tc>
          <w:tcPr>
            <w:tcW w:w="2998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Convert Sales Order data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SALES_ITEM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5A1E28">
              <w:rPr>
                <w:rFonts w:cs="Arial"/>
                <w:sz w:val="18"/>
                <w:szCs w:val="18"/>
              </w:rPr>
              <w:t>HIST_TRANS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5A1E28">
              <w:rPr>
                <w:rFonts w:cs="Arial"/>
                <w:sz w:val="18"/>
                <w:szCs w:val="18"/>
              </w:rPr>
              <w:t>SALES_ITEM</w:t>
            </w:r>
          </w:p>
        </w:tc>
        <w:tc>
          <w:tcPr>
            <w:tcW w:w="2998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Convert Sales Item data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SALES_PAY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HIST_ORDERS_PAY</w:t>
            </w:r>
          </w:p>
        </w:tc>
        <w:tc>
          <w:tcPr>
            <w:tcW w:w="2470" w:type="dxa"/>
          </w:tcPr>
          <w:p w:rsidR="00BA1903" w:rsidRPr="00A14C2A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SALES_PAY</w:t>
            </w: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SALES_SUPP</w:t>
            </w:r>
          </w:p>
        </w:tc>
        <w:tc>
          <w:tcPr>
            <w:tcW w:w="2998" w:type="dxa"/>
          </w:tcPr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Convert Sales Pay data</w:t>
            </w:r>
          </w:p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Special handling for JCR China membership card will NOT be applied in EDW Convert Process.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SUPPLEMENT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HIST_SUPP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SALES_SUPP</w:t>
            </w:r>
          </w:p>
        </w:tc>
        <w:tc>
          <w:tcPr>
            <w:tcW w:w="2998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Convert Supplement data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SALES_PAYFIG</w:t>
            </w:r>
          </w:p>
        </w:tc>
        <w:tc>
          <w:tcPr>
            <w:tcW w:w="2185" w:type="dxa"/>
          </w:tcPr>
          <w:p w:rsidR="00BA1903" w:rsidRPr="00A14C2A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HIST_PAYFIG</w:t>
            </w: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HIST_PAYSUM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SALES_PAYFIG</w:t>
            </w:r>
          </w:p>
        </w:tc>
        <w:tc>
          <w:tcPr>
            <w:tcW w:w="2998" w:type="dxa"/>
          </w:tcPr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Convert Sales Pay data.</w:t>
            </w:r>
          </w:p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SPEC_TRANSACTION</w:t>
            </w:r>
          </w:p>
        </w:tc>
        <w:tc>
          <w:tcPr>
            <w:tcW w:w="2185" w:type="dxa"/>
          </w:tcPr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HIST_ORDERS</w:t>
            </w:r>
          </w:p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HIST_ORDERS_PAY</w:t>
            </w:r>
          </w:p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SALES_PAY</w:t>
            </w:r>
          </w:p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 xml:space="preserve">SALES_ORDER </w:t>
            </w: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SALES_ITEM</w:t>
            </w:r>
          </w:p>
        </w:tc>
        <w:tc>
          <w:tcPr>
            <w:tcW w:w="2470" w:type="dxa"/>
          </w:tcPr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SALES_PAY</w:t>
            </w:r>
          </w:p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SALES_ORDER</w:t>
            </w:r>
          </w:p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 xml:space="preserve">SALES_ITEMS </w:t>
            </w:r>
          </w:p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 xml:space="preserve">SALES_PAYFIG </w:t>
            </w:r>
          </w:p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VIP_REFERENCE</w:t>
            </w: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EMFC_TRANS_LOG (in Polling Server)</w:t>
            </w:r>
          </w:p>
        </w:tc>
        <w:tc>
          <w:tcPr>
            <w:tcW w:w="2998" w:type="dxa"/>
          </w:tcPr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Convert Special transactions data including:</w:t>
            </w:r>
          </w:p>
          <w:p w:rsidR="00BA1903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Approval Card info</w:t>
            </w:r>
          </w:p>
          <w:p w:rsidR="00BA1903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Staff </w:t>
            </w:r>
            <w:proofErr w:type="spellStart"/>
            <w:r>
              <w:rPr>
                <w:rFonts w:cs="Arial"/>
                <w:sz w:val="18"/>
                <w:szCs w:val="18"/>
              </w:rPr>
              <w:t>Onhouse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and Staff discount</w:t>
            </w:r>
          </w:p>
          <w:p w:rsidR="00BA1903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Staff meal</w:t>
            </w:r>
          </w:p>
          <w:p w:rsidR="00BA1903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Refund info</w:t>
            </w:r>
          </w:p>
          <w:p w:rsidR="00BA1903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Party Card transaction</w:t>
            </w:r>
          </w:p>
          <w:p w:rsidR="00BA1903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Multi-function Card (MFC) transaction</w:t>
            </w:r>
          </w:p>
          <w:p w:rsidR="00BA1903" w:rsidRPr="00194624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Cake coupon discount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BANK_IN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B76B0E">
              <w:rPr>
                <w:rFonts w:cs="Arial"/>
                <w:sz w:val="18"/>
                <w:szCs w:val="18"/>
              </w:rPr>
              <w:t>HIST_PAYFIG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B76B0E">
              <w:rPr>
                <w:rFonts w:cs="Arial"/>
                <w:sz w:val="18"/>
                <w:szCs w:val="18"/>
              </w:rPr>
              <w:t>BANKIN</w:t>
            </w:r>
          </w:p>
        </w:tc>
        <w:tc>
          <w:tcPr>
            <w:tcW w:w="2998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Convert Bank-In data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LUNCH_BOX_DATA</w:t>
            </w:r>
          </w:p>
        </w:tc>
        <w:tc>
          <w:tcPr>
            <w:tcW w:w="2185" w:type="dxa"/>
          </w:tcPr>
          <w:p w:rsidR="00BA1903" w:rsidRPr="00C542BA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HIST_ORDERS</w:t>
            </w: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HIST_ORDERS_PAY</w:t>
            </w:r>
          </w:p>
        </w:tc>
        <w:tc>
          <w:tcPr>
            <w:tcW w:w="2470" w:type="dxa"/>
          </w:tcPr>
          <w:p w:rsidR="00BA1903" w:rsidRPr="0050331B" w:rsidRDefault="00BA1903" w:rsidP="00DA51A8">
            <w:pPr>
              <w:rPr>
                <w:rFonts w:cs="Arial"/>
                <w:color w:val="7030A0"/>
                <w:sz w:val="18"/>
                <w:szCs w:val="18"/>
              </w:rPr>
            </w:pPr>
            <w:r w:rsidRPr="0050331B">
              <w:rPr>
                <w:rFonts w:cs="Arial"/>
                <w:color w:val="7030A0"/>
                <w:sz w:val="18"/>
                <w:szCs w:val="18"/>
              </w:rPr>
              <w:t>it26.caterer.dbo.pos_customer_payment</w:t>
            </w:r>
          </w:p>
        </w:tc>
        <w:tc>
          <w:tcPr>
            <w:tcW w:w="2998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Insert record in Lunch Box Server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TRANS_ECARD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HIST_TRANS_ECARD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TRANS_ECARD</w:t>
            </w:r>
          </w:p>
        </w:tc>
        <w:tc>
          <w:tcPr>
            <w:tcW w:w="2998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Convert E-Card transaction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VOID_SALES_ITEM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HIST_VOIDTRANS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VOIDITEM</w:t>
            </w:r>
          </w:p>
        </w:tc>
        <w:tc>
          <w:tcPr>
            <w:tcW w:w="2998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Convert Void Sales Items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VOID_SALES_ORDER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HIST_VOIDORDERS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VOIDORD</w:t>
            </w:r>
          </w:p>
        </w:tc>
        <w:tc>
          <w:tcPr>
            <w:tcW w:w="2998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Convert Void Sales Order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DAILY_SALES_BALANCE</w:t>
            </w:r>
          </w:p>
        </w:tc>
        <w:tc>
          <w:tcPr>
            <w:tcW w:w="2185" w:type="dxa"/>
          </w:tcPr>
          <w:p w:rsidR="00BA1903" w:rsidRPr="00AA4B17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SALES_ORDER</w:t>
            </w:r>
          </w:p>
          <w:p w:rsidR="00BA1903" w:rsidRPr="00AA4B17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SALES_ITEM</w:t>
            </w:r>
          </w:p>
          <w:p w:rsidR="00BA1903" w:rsidRPr="00AA4B17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SALES_ORDER</w:t>
            </w:r>
          </w:p>
          <w:p w:rsidR="00BA1903" w:rsidRPr="00C542BA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SALES_PAY</w:t>
            </w:r>
          </w:p>
        </w:tc>
        <w:tc>
          <w:tcPr>
            <w:tcW w:w="2470" w:type="dxa"/>
          </w:tcPr>
          <w:p w:rsidR="00BA1903" w:rsidRPr="00AA4B17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SALES_ADDITION_DETAIL</w:t>
            </w:r>
          </w:p>
          <w:p w:rsidR="00BA1903" w:rsidRPr="00AA4B17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SALES_ORDER</w:t>
            </w:r>
          </w:p>
          <w:p w:rsidR="00BA1903" w:rsidRPr="00AA4B17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SALES_PAY</w:t>
            </w:r>
          </w:p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SALES_ITEM</w:t>
            </w:r>
          </w:p>
          <w:p w:rsidR="00BA1903" w:rsidRPr="00C542BA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DAILY_BALANCE</w:t>
            </w:r>
          </w:p>
        </w:tc>
        <w:tc>
          <w:tcPr>
            <w:tcW w:w="2998" w:type="dxa"/>
          </w:tcPr>
          <w:p w:rsidR="00BA1903" w:rsidRPr="00C542BA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Generate Daily Balance (Net Sales)</w:t>
            </w:r>
          </w:p>
        </w:tc>
      </w:tr>
    </w:tbl>
    <w:p w:rsidR="00BA1903" w:rsidRDefault="00BA1903"/>
    <w:tbl>
      <w:tblPr>
        <w:tblW w:w="9474" w:type="dxa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1"/>
        <w:gridCol w:w="2185"/>
        <w:gridCol w:w="2470"/>
        <w:gridCol w:w="2998"/>
      </w:tblGrid>
      <w:tr w:rsidR="00BA1903" w:rsidRPr="003024DA" w:rsidTr="00DA51A8">
        <w:trPr>
          <w:tblHeader/>
        </w:trPr>
        <w:tc>
          <w:tcPr>
            <w:tcW w:w="1821" w:type="dxa"/>
            <w:tcBorders>
              <w:top w:val="single" w:sz="12" w:space="0" w:color="auto"/>
            </w:tcBorders>
            <w:shd w:val="clear" w:color="auto" w:fill="C0C0C0"/>
          </w:tcPr>
          <w:p w:rsidR="00BA1903" w:rsidRPr="003024DA" w:rsidRDefault="00BA1903" w:rsidP="00DA51A8">
            <w:pPr>
              <w:pStyle w:val="TableHeading"/>
              <w:rPr>
                <w:rFonts w:cs="Arial"/>
                <w:sz w:val="18"/>
                <w:szCs w:val="18"/>
              </w:rPr>
            </w:pPr>
            <w:r w:rsidRPr="003024DA">
              <w:rPr>
                <w:rFonts w:cs="Arial"/>
                <w:sz w:val="18"/>
                <w:szCs w:val="18"/>
              </w:rPr>
              <w:t>Sub-Process</w:t>
            </w:r>
          </w:p>
        </w:tc>
        <w:tc>
          <w:tcPr>
            <w:tcW w:w="2185" w:type="dxa"/>
            <w:tcBorders>
              <w:top w:val="single" w:sz="12" w:space="0" w:color="auto"/>
            </w:tcBorders>
            <w:shd w:val="clear" w:color="auto" w:fill="C0C0C0"/>
          </w:tcPr>
          <w:p w:rsidR="00BA1903" w:rsidRPr="003024DA" w:rsidRDefault="00BA1903" w:rsidP="00DA51A8">
            <w:pPr>
              <w:pStyle w:val="TableHeading"/>
              <w:rPr>
                <w:rFonts w:cs="Arial"/>
                <w:sz w:val="18"/>
                <w:szCs w:val="18"/>
              </w:rPr>
            </w:pPr>
            <w:r w:rsidRPr="003024DA">
              <w:rPr>
                <w:rFonts w:cs="Arial"/>
                <w:sz w:val="18"/>
                <w:szCs w:val="18"/>
              </w:rPr>
              <w:t>Source Tables</w:t>
            </w:r>
          </w:p>
        </w:tc>
        <w:tc>
          <w:tcPr>
            <w:tcW w:w="2470" w:type="dxa"/>
            <w:tcBorders>
              <w:top w:val="single" w:sz="12" w:space="0" w:color="auto"/>
            </w:tcBorders>
            <w:shd w:val="clear" w:color="auto" w:fill="C0C0C0"/>
          </w:tcPr>
          <w:p w:rsidR="00BA1903" w:rsidRPr="003024DA" w:rsidRDefault="00BA1903" w:rsidP="00DA51A8">
            <w:pPr>
              <w:pStyle w:val="TableHeading"/>
              <w:rPr>
                <w:rFonts w:cs="Arial"/>
                <w:sz w:val="18"/>
                <w:szCs w:val="18"/>
              </w:rPr>
            </w:pPr>
            <w:r w:rsidRPr="003024DA">
              <w:rPr>
                <w:rFonts w:cs="Arial"/>
                <w:sz w:val="18"/>
                <w:szCs w:val="18"/>
              </w:rPr>
              <w:t>Target Tables</w:t>
            </w:r>
          </w:p>
        </w:tc>
        <w:tc>
          <w:tcPr>
            <w:tcW w:w="2998" w:type="dxa"/>
            <w:tcBorders>
              <w:top w:val="single" w:sz="12" w:space="0" w:color="auto"/>
            </w:tcBorders>
            <w:shd w:val="clear" w:color="auto" w:fill="C0C0C0"/>
          </w:tcPr>
          <w:p w:rsidR="00BA1903" w:rsidRPr="003024DA" w:rsidRDefault="00BA1903" w:rsidP="00DA51A8">
            <w:pPr>
              <w:pStyle w:val="TableHeading"/>
              <w:rPr>
                <w:rFonts w:cs="Arial"/>
                <w:sz w:val="18"/>
                <w:szCs w:val="18"/>
              </w:rPr>
            </w:pPr>
            <w:r w:rsidRPr="003024DA">
              <w:rPr>
                <w:rFonts w:cs="Arial"/>
                <w:sz w:val="18"/>
                <w:szCs w:val="18"/>
              </w:rPr>
              <w:t>Description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ITEM_MOVE</w:t>
            </w:r>
          </w:p>
        </w:tc>
        <w:tc>
          <w:tcPr>
            <w:tcW w:w="2185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DAILY_MOVEMENT (from iterp01)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5A1E28">
              <w:rPr>
                <w:rFonts w:cs="Arial"/>
                <w:color w:val="000000"/>
                <w:sz w:val="18"/>
                <w:szCs w:val="18"/>
              </w:rPr>
              <w:t>ITEM_MOVE</w:t>
            </w:r>
            <w:r>
              <w:rPr>
                <w:rFonts w:cs="Arial"/>
                <w:color w:val="000000"/>
                <w:sz w:val="18"/>
                <w:szCs w:val="18"/>
              </w:rPr>
              <w:t>_RT</w:t>
            </w:r>
          </w:p>
          <w:p w:rsidR="00BA1903" w:rsidRPr="005A1E28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</w:p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2998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Convert Stock Item Movement data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SALES_ORDER</w:t>
            </w:r>
          </w:p>
        </w:tc>
        <w:tc>
          <w:tcPr>
            <w:tcW w:w="2185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5A1E28">
              <w:rPr>
                <w:rFonts w:cs="Arial"/>
                <w:color w:val="000000"/>
                <w:sz w:val="18"/>
                <w:szCs w:val="18"/>
              </w:rPr>
              <w:t>HIST_ORDERS</w:t>
            </w:r>
          </w:p>
        </w:tc>
        <w:tc>
          <w:tcPr>
            <w:tcW w:w="2470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 w:rsidRPr="005A1E28">
              <w:rPr>
                <w:rFonts w:cs="Arial"/>
                <w:color w:val="000000"/>
                <w:sz w:val="18"/>
                <w:szCs w:val="18"/>
              </w:rPr>
              <w:t>SALES_ORDER</w:t>
            </w:r>
            <w:r>
              <w:rPr>
                <w:rFonts w:cs="Arial"/>
                <w:color w:val="000000"/>
                <w:sz w:val="18"/>
                <w:szCs w:val="18"/>
              </w:rPr>
              <w:t>_RT</w:t>
            </w:r>
          </w:p>
        </w:tc>
        <w:tc>
          <w:tcPr>
            <w:tcW w:w="2998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Convert Sales Order data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SALES_ITEM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5A1E28">
              <w:rPr>
                <w:rFonts w:cs="Arial"/>
                <w:sz w:val="18"/>
                <w:szCs w:val="18"/>
              </w:rPr>
              <w:t>HIST_TRANS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5A1E28">
              <w:rPr>
                <w:rFonts w:cs="Arial"/>
                <w:sz w:val="18"/>
                <w:szCs w:val="18"/>
              </w:rPr>
              <w:t>SALES_ITEM</w:t>
            </w:r>
            <w:r>
              <w:rPr>
                <w:rFonts w:cs="Arial"/>
                <w:sz w:val="18"/>
                <w:szCs w:val="18"/>
              </w:rPr>
              <w:t>_RT</w:t>
            </w:r>
          </w:p>
        </w:tc>
        <w:tc>
          <w:tcPr>
            <w:tcW w:w="2998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Convert Sales Item data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SALES_PAY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HIST_ORDERS_PAY</w:t>
            </w:r>
          </w:p>
        </w:tc>
        <w:tc>
          <w:tcPr>
            <w:tcW w:w="2470" w:type="dxa"/>
          </w:tcPr>
          <w:p w:rsidR="00BA1903" w:rsidRPr="00A14C2A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SALES_PAY</w:t>
            </w:r>
            <w:r>
              <w:rPr>
                <w:rFonts w:cs="Arial"/>
                <w:sz w:val="18"/>
                <w:szCs w:val="18"/>
              </w:rPr>
              <w:t>_RT</w:t>
            </w: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SALES_SUPP</w:t>
            </w:r>
            <w:r>
              <w:rPr>
                <w:rFonts w:cs="Arial"/>
                <w:sz w:val="18"/>
                <w:szCs w:val="18"/>
              </w:rPr>
              <w:t>_RT</w:t>
            </w:r>
          </w:p>
        </w:tc>
        <w:tc>
          <w:tcPr>
            <w:tcW w:w="2998" w:type="dxa"/>
          </w:tcPr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Convert Sales Pay data</w:t>
            </w:r>
          </w:p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Special handling for JCR China membership card will NOT be applied in EDW Convert Process.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SUPPLEMENT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HIST_SUPP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SALES_SUPP</w:t>
            </w:r>
            <w:r>
              <w:rPr>
                <w:rFonts w:cs="Arial"/>
                <w:sz w:val="18"/>
                <w:szCs w:val="18"/>
              </w:rPr>
              <w:t>_RT</w:t>
            </w:r>
          </w:p>
        </w:tc>
        <w:tc>
          <w:tcPr>
            <w:tcW w:w="2998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Convert Supplement data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SALES_PAYFIG</w:t>
            </w:r>
          </w:p>
        </w:tc>
        <w:tc>
          <w:tcPr>
            <w:tcW w:w="2185" w:type="dxa"/>
          </w:tcPr>
          <w:p w:rsidR="00BA1903" w:rsidRPr="00A14C2A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HIST_PAYFIG</w:t>
            </w: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HIST_PAYSUM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A14C2A">
              <w:rPr>
                <w:rFonts w:cs="Arial"/>
                <w:sz w:val="18"/>
                <w:szCs w:val="18"/>
              </w:rPr>
              <w:t>SALES_PAYFIG</w:t>
            </w:r>
            <w:r>
              <w:rPr>
                <w:rFonts w:cs="Arial"/>
                <w:sz w:val="18"/>
                <w:szCs w:val="18"/>
              </w:rPr>
              <w:t>_RT</w:t>
            </w:r>
          </w:p>
        </w:tc>
        <w:tc>
          <w:tcPr>
            <w:tcW w:w="2998" w:type="dxa"/>
          </w:tcPr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Convert Sales Pay data.</w:t>
            </w:r>
          </w:p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SPEC_TRANSACTION</w:t>
            </w:r>
          </w:p>
        </w:tc>
        <w:tc>
          <w:tcPr>
            <w:tcW w:w="2185" w:type="dxa"/>
          </w:tcPr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HIST_ORDERS</w:t>
            </w:r>
          </w:p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HIST_ORDERS_PAY</w:t>
            </w:r>
          </w:p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SALES_PAY</w:t>
            </w:r>
          </w:p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 xml:space="preserve">SALES_ORDER </w:t>
            </w: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SALES_ITEM</w:t>
            </w:r>
          </w:p>
        </w:tc>
        <w:tc>
          <w:tcPr>
            <w:tcW w:w="2470" w:type="dxa"/>
          </w:tcPr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SALES_PAY</w:t>
            </w:r>
            <w:r>
              <w:rPr>
                <w:rFonts w:cs="Arial"/>
                <w:sz w:val="18"/>
                <w:szCs w:val="18"/>
              </w:rPr>
              <w:t>_RT</w:t>
            </w:r>
          </w:p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SALES_ORDER</w:t>
            </w:r>
            <w:r>
              <w:rPr>
                <w:rFonts w:cs="Arial"/>
                <w:sz w:val="18"/>
                <w:szCs w:val="18"/>
              </w:rPr>
              <w:t>_RT</w:t>
            </w:r>
          </w:p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 xml:space="preserve">SALES_ITEMS </w:t>
            </w:r>
            <w:r>
              <w:rPr>
                <w:rFonts w:cs="Arial"/>
                <w:sz w:val="18"/>
                <w:szCs w:val="18"/>
              </w:rPr>
              <w:t>_RT</w:t>
            </w:r>
          </w:p>
          <w:p w:rsidR="00BA1903" w:rsidRPr="00194624" w:rsidRDefault="00BA1903" w:rsidP="00DA51A8">
            <w:pPr>
              <w:rPr>
                <w:rFonts w:cs="Arial"/>
                <w:sz w:val="18"/>
                <w:szCs w:val="18"/>
              </w:rPr>
            </w:pPr>
            <w:r w:rsidRPr="00194624">
              <w:rPr>
                <w:rFonts w:cs="Arial"/>
                <w:sz w:val="18"/>
                <w:szCs w:val="18"/>
              </w:rPr>
              <w:t>SALES_PAYFIG</w:t>
            </w:r>
            <w:r>
              <w:rPr>
                <w:rFonts w:cs="Arial"/>
                <w:sz w:val="18"/>
                <w:szCs w:val="18"/>
              </w:rPr>
              <w:t>_RT</w:t>
            </w:r>
            <w:r w:rsidRPr="00194624">
              <w:rPr>
                <w:rFonts w:cs="Arial"/>
                <w:sz w:val="18"/>
                <w:szCs w:val="18"/>
              </w:rPr>
              <w:t xml:space="preserve"> </w:t>
            </w:r>
          </w:p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998" w:type="dxa"/>
          </w:tcPr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Convert Special transactions data including:</w:t>
            </w:r>
          </w:p>
          <w:p w:rsidR="00BA1903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Approval Card info</w:t>
            </w:r>
          </w:p>
          <w:p w:rsidR="00BA1903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Staff </w:t>
            </w:r>
            <w:proofErr w:type="spellStart"/>
            <w:r>
              <w:rPr>
                <w:rFonts w:cs="Arial"/>
                <w:sz w:val="18"/>
                <w:szCs w:val="18"/>
              </w:rPr>
              <w:t>Onhouse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and Staff discount</w:t>
            </w:r>
          </w:p>
          <w:p w:rsidR="00BA1903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Staff meal</w:t>
            </w:r>
          </w:p>
          <w:p w:rsidR="00BA1903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Refund info</w:t>
            </w:r>
          </w:p>
          <w:p w:rsidR="00BA1903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Party Card transaction</w:t>
            </w:r>
          </w:p>
          <w:p w:rsidR="00BA1903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Multi-function Card (MFC) transaction</w:t>
            </w:r>
          </w:p>
          <w:p w:rsidR="00BA1903" w:rsidRPr="00194624" w:rsidRDefault="00BA1903" w:rsidP="00BA1903">
            <w:pPr>
              <w:pStyle w:val="ListParagraph"/>
              <w:numPr>
                <w:ilvl w:val="0"/>
                <w:numId w:val="1"/>
              </w:num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Cake coupon discount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VOID_SALES_ITEM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HIST_VOIDTRANS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VOIDITEM</w:t>
            </w:r>
            <w:r>
              <w:rPr>
                <w:rFonts w:cs="Arial"/>
                <w:sz w:val="18"/>
                <w:szCs w:val="18"/>
              </w:rPr>
              <w:t>_RT</w:t>
            </w:r>
          </w:p>
        </w:tc>
        <w:tc>
          <w:tcPr>
            <w:tcW w:w="2998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Convert Void Sales Items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Pr="003024DA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VOID_SALES_ORDER</w:t>
            </w:r>
          </w:p>
        </w:tc>
        <w:tc>
          <w:tcPr>
            <w:tcW w:w="2185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HIST_VOIDORDERS</w:t>
            </w:r>
          </w:p>
        </w:tc>
        <w:tc>
          <w:tcPr>
            <w:tcW w:w="2470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VOIDORD</w:t>
            </w:r>
            <w:r>
              <w:rPr>
                <w:rFonts w:cs="Arial"/>
                <w:sz w:val="18"/>
                <w:szCs w:val="18"/>
              </w:rPr>
              <w:t>_RT</w:t>
            </w:r>
          </w:p>
        </w:tc>
        <w:tc>
          <w:tcPr>
            <w:tcW w:w="2998" w:type="dxa"/>
          </w:tcPr>
          <w:p w:rsidR="00BA1903" w:rsidRPr="005A1E28" w:rsidRDefault="00BA1903" w:rsidP="00DA51A8">
            <w:pPr>
              <w:rPr>
                <w:rFonts w:cs="Arial"/>
                <w:sz w:val="18"/>
                <w:szCs w:val="18"/>
              </w:rPr>
            </w:pPr>
            <w:r w:rsidRPr="00C542BA">
              <w:rPr>
                <w:rFonts w:cs="Arial"/>
                <w:sz w:val="18"/>
                <w:szCs w:val="18"/>
              </w:rPr>
              <w:t>Convert Void Sales Order</w:t>
            </w:r>
          </w:p>
        </w:tc>
      </w:tr>
      <w:tr w:rsidR="00BA1903" w:rsidRPr="003024DA" w:rsidTr="00DA51A8">
        <w:tc>
          <w:tcPr>
            <w:tcW w:w="1821" w:type="dxa"/>
          </w:tcPr>
          <w:p w:rsidR="00BA1903" w:rsidRDefault="00BA1903" w:rsidP="00DA51A8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DAILY_SALES_BALANCE</w:t>
            </w:r>
          </w:p>
        </w:tc>
        <w:tc>
          <w:tcPr>
            <w:tcW w:w="2185" w:type="dxa"/>
          </w:tcPr>
          <w:p w:rsidR="00BA1903" w:rsidRPr="00AA4B17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SALES_ORDER</w:t>
            </w:r>
          </w:p>
          <w:p w:rsidR="00BA1903" w:rsidRPr="00AA4B17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SALES_ITEM</w:t>
            </w:r>
          </w:p>
          <w:p w:rsidR="00BA1903" w:rsidRPr="00AA4B17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SALES_ORDER</w:t>
            </w:r>
          </w:p>
          <w:p w:rsidR="00BA1903" w:rsidRPr="00C542BA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SALES_PAY</w:t>
            </w:r>
          </w:p>
        </w:tc>
        <w:tc>
          <w:tcPr>
            <w:tcW w:w="2470" w:type="dxa"/>
          </w:tcPr>
          <w:p w:rsidR="00BA1903" w:rsidRPr="00AA4B17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SALES_ADDITION_DETAIL</w:t>
            </w:r>
          </w:p>
          <w:p w:rsidR="00BA1903" w:rsidRPr="00AA4B17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SALES_ORDER</w:t>
            </w:r>
          </w:p>
          <w:p w:rsidR="00BA1903" w:rsidRPr="00AA4B17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SALES_PAY</w:t>
            </w:r>
          </w:p>
          <w:p w:rsidR="00BA1903" w:rsidRDefault="00BA1903" w:rsidP="00DA51A8">
            <w:pPr>
              <w:rPr>
                <w:rFonts w:cs="Arial"/>
                <w:sz w:val="18"/>
                <w:szCs w:val="18"/>
              </w:rPr>
            </w:pPr>
            <w:r w:rsidRPr="00AA4B17">
              <w:rPr>
                <w:rFonts w:cs="Arial"/>
                <w:sz w:val="18"/>
                <w:szCs w:val="18"/>
              </w:rPr>
              <w:t>SALES_ITEM</w:t>
            </w:r>
          </w:p>
          <w:p w:rsidR="00BA1903" w:rsidRPr="00C542BA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DAILY_BALANCE</w:t>
            </w:r>
          </w:p>
        </w:tc>
        <w:tc>
          <w:tcPr>
            <w:tcW w:w="2998" w:type="dxa"/>
          </w:tcPr>
          <w:p w:rsidR="00BA1903" w:rsidRPr="00C542BA" w:rsidRDefault="00BA1903" w:rsidP="00DA51A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Generate Daily Balance (Net Sales)</w:t>
            </w:r>
          </w:p>
        </w:tc>
      </w:tr>
    </w:tbl>
    <w:p w:rsidR="00BA1903" w:rsidRDefault="00BA1903">
      <w:bookmarkStart w:id="0" w:name="_GoBack"/>
      <w:bookmarkEnd w:id="0"/>
    </w:p>
    <w:sectPr w:rsidR="00BA1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20EDE"/>
    <w:multiLevelType w:val="hybridMultilevel"/>
    <w:tmpl w:val="6E564382"/>
    <w:lvl w:ilvl="0" w:tplc="6EA2D49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1064EB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B56224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790CAF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6162EB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DF4AEF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F8488D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A1AD1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D0239F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903"/>
    <w:rsid w:val="000503E5"/>
    <w:rsid w:val="001061BB"/>
    <w:rsid w:val="003F3DDC"/>
    <w:rsid w:val="004B2F97"/>
    <w:rsid w:val="006D5B0D"/>
    <w:rsid w:val="008B2E8C"/>
    <w:rsid w:val="0091464D"/>
    <w:rsid w:val="009654E8"/>
    <w:rsid w:val="009C0ACC"/>
    <w:rsid w:val="009D5DED"/>
    <w:rsid w:val="00A84C10"/>
    <w:rsid w:val="00BA1903"/>
    <w:rsid w:val="00D73806"/>
    <w:rsid w:val="00DC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51FD"/>
  <w15:chartTrackingRefBased/>
  <w15:docId w15:val="{32FF1DF2-4444-4741-91C1-3F6B8221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BA1903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BA1903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BA1903"/>
    <w:rPr>
      <w:rFonts w:ascii="Arial" w:eastAsia="Times New Roman" w:hAnsi="Arial" w:cs="Times New Roman"/>
      <w:sz w:val="20"/>
      <w:szCs w:val="20"/>
      <w:lang w:eastAsia="es-ES"/>
    </w:rPr>
  </w:style>
  <w:style w:type="paragraph" w:customStyle="1" w:styleId="TableText">
    <w:name w:val="Table Text"/>
    <w:aliases w:val="tt"/>
    <w:basedOn w:val="Normal"/>
    <w:rsid w:val="00BA1903"/>
    <w:pPr>
      <w:keepLines/>
    </w:pPr>
    <w:rPr>
      <w:sz w:val="16"/>
    </w:rPr>
  </w:style>
  <w:style w:type="character" w:customStyle="1" w:styleId="HighlightedVariable">
    <w:name w:val="Highlighted Variable"/>
    <w:basedOn w:val="DefaultParagraphFont"/>
    <w:rsid w:val="00BA1903"/>
    <w:rPr>
      <w:rFonts w:ascii="Arial" w:hAnsi="Arial"/>
      <w:color w:val="0000FF"/>
    </w:rPr>
  </w:style>
  <w:style w:type="paragraph" w:customStyle="1" w:styleId="TableHeading">
    <w:name w:val="Table Heading"/>
    <w:aliases w:val="th"/>
    <w:basedOn w:val="TableText"/>
    <w:rsid w:val="00BA1903"/>
    <w:pPr>
      <w:spacing w:before="120" w:after="120"/>
    </w:pPr>
    <w:rPr>
      <w:b/>
    </w:rPr>
  </w:style>
  <w:style w:type="character" w:styleId="Strong">
    <w:name w:val="Strong"/>
    <w:basedOn w:val="DefaultParagraphFont"/>
    <w:qFormat/>
    <w:rsid w:val="00BA1903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BA1903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A1903"/>
    <w:rPr>
      <w:rFonts w:ascii="Arial" w:eastAsia="Times New Roman" w:hAnsi="Arial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 Ka Wing (IT)</dc:creator>
  <cp:keywords/>
  <dc:description/>
  <cp:lastModifiedBy>Choi Ka Wing (IT)</cp:lastModifiedBy>
  <cp:revision>2</cp:revision>
  <dcterms:created xsi:type="dcterms:W3CDTF">2016-07-21T03:51:00Z</dcterms:created>
  <dcterms:modified xsi:type="dcterms:W3CDTF">2016-07-21T03:51:00Z</dcterms:modified>
</cp:coreProperties>
</file>