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0C7E" w:rsidRDefault="00C70C7E">
      <w:r>
        <w:t>Considering the MIPS</w:t>
      </w:r>
      <w:r w:rsidR="00B85655">
        <w:t>64</w:t>
      </w:r>
      <w:r>
        <w:t xml:space="preserve"> architecture presented in the following:</w:t>
      </w: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6521"/>
        <w:gridCol w:w="3882"/>
      </w:tblGrid>
      <w:tr w:rsidR="00757D80" w:rsidTr="00F56E02">
        <w:tc>
          <w:tcPr>
            <w:tcW w:w="3687" w:type="dxa"/>
          </w:tcPr>
          <w:p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:rsidR="00757D80" w:rsidRDefault="00757D80" w:rsidP="004B6F34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</w:t>
            </w:r>
            <w:r w:rsidR="00F56E02">
              <w:t xml:space="preserve"> </w:t>
            </w:r>
            <w:r w:rsidR="004B6F34">
              <w:t>8</w:t>
            </w:r>
            <w:r>
              <w:t xml:space="preserve"> stages</w:t>
            </w:r>
          </w:p>
        </w:tc>
        <w:tc>
          <w:tcPr>
            <w:tcW w:w="6521" w:type="dxa"/>
          </w:tcPr>
          <w:p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arithmetic unit: pipelined </w:t>
            </w:r>
            <w:r w:rsidR="004B6F34">
              <w:t>4</w:t>
            </w:r>
            <w:r>
              <w:t xml:space="preserve"> stages</w:t>
            </w:r>
          </w:p>
          <w:p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divider unit: not pipelined unit that requires </w:t>
            </w:r>
            <w:r w:rsidR="004B6F34">
              <w:t>10</w:t>
            </w:r>
            <w:r>
              <w:t xml:space="preserve"> clock cycles</w:t>
            </w:r>
          </w:p>
          <w:p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>bra</w:t>
            </w:r>
            <w:bookmarkStart w:id="0" w:name="_GoBack"/>
            <w:bookmarkEnd w:id="0"/>
            <w:r w:rsidRPr="009141B4">
              <w:t>nch delay slot is not enable</w:t>
            </w:r>
          </w:p>
        </w:tc>
        <w:tc>
          <w:tcPr>
            <w:tcW w:w="3882" w:type="dxa"/>
          </w:tcPr>
          <w:p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is enabled</w:t>
            </w:r>
          </w:p>
          <w:p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fashion.</w:t>
            </w:r>
          </w:p>
          <w:p w:rsidR="00757D80" w:rsidRDefault="00757D80"/>
        </w:tc>
      </w:tr>
    </w:tbl>
    <w:p w:rsidR="00156D65" w:rsidRDefault="00156D65" w:rsidP="009141B4">
      <w:pPr>
        <w:numPr>
          <w:ilvl w:val="0"/>
          <w:numId w:val="13"/>
        </w:numPr>
        <w:tabs>
          <w:tab w:val="left" w:pos="284"/>
        </w:tabs>
        <w:jc w:val="both"/>
      </w:pPr>
      <w:proofErr w:type="gramStart"/>
      <w:r w:rsidRPr="00156D65">
        <w:t>and</w:t>
      </w:r>
      <w:proofErr w:type="gramEnd"/>
      <w:r w:rsidRPr="00156D65">
        <w:t xml:space="preserve"> using the following code fragment, show the timing of the presented loop-based program and compute how many cycles does this program take to execute?</w:t>
      </w:r>
    </w:p>
    <w:p w:rsidR="00410C8A" w:rsidRPr="00410C8A" w:rsidRDefault="00410C8A" w:rsidP="00410C8A">
      <w:pPr>
        <w:pStyle w:val="ListParagraph"/>
        <w:ind w:left="360"/>
        <w:rPr>
          <w:rFonts w:ascii="Courier" w:hAnsi="Courier"/>
          <w:sz w:val="24"/>
          <w:szCs w:val="24"/>
        </w:rPr>
      </w:pPr>
      <w:bookmarkStart w:id="1" w:name="OLE_LINK1"/>
      <w:proofErr w:type="gramStart"/>
      <w:r w:rsidRPr="00410C8A">
        <w:rPr>
          <w:rFonts w:ascii="Courier" w:hAnsi="Courier"/>
          <w:sz w:val="24"/>
          <w:szCs w:val="24"/>
        </w:rPr>
        <w:t>for</w:t>
      </w:r>
      <w:proofErr w:type="gramEnd"/>
      <w:r w:rsidRPr="00410C8A">
        <w:rPr>
          <w:rFonts w:ascii="Courier" w:hAnsi="Courier"/>
          <w:sz w:val="24"/>
          <w:szCs w:val="24"/>
        </w:rPr>
        <w:t xml:space="preserve"> (</w:t>
      </w:r>
      <w:proofErr w:type="spellStart"/>
      <w:r w:rsidRPr="00410C8A">
        <w:rPr>
          <w:rFonts w:ascii="Courier" w:hAnsi="Courier"/>
          <w:sz w:val="24"/>
          <w:szCs w:val="24"/>
        </w:rPr>
        <w:t>i</w:t>
      </w:r>
      <w:proofErr w:type="spellEnd"/>
      <w:r w:rsidRPr="00410C8A">
        <w:rPr>
          <w:rFonts w:ascii="Courier" w:hAnsi="Courier"/>
          <w:sz w:val="24"/>
          <w:szCs w:val="24"/>
        </w:rPr>
        <w:t xml:space="preserve"> = 0; </w:t>
      </w:r>
      <w:proofErr w:type="spellStart"/>
      <w:r w:rsidRPr="00410C8A">
        <w:rPr>
          <w:rFonts w:ascii="Courier" w:hAnsi="Courier"/>
          <w:sz w:val="24"/>
          <w:szCs w:val="24"/>
        </w:rPr>
        <w:t>i</w:t>
      </w:r>
      <w:proofErr w:type="spellEnd"/>
      <w:r w:rsidRPr="00410C8A">
        <w:rPr>
          <w:rFonts w:ascii="Courier" w:hAnsi="Courier"/>
          <w:sz w:val="24"/>
          <w:szCs w:val="24"/>
        </w:rPr>
        <w:t xml:space="preserve"> &lt; 100; </w:t>
      </w:r>
      <w:proofErr w:type="spellStart"/>
      <w:r w:rsidRPr="00410C8A">
        <w:rPr>
          <w:rFonts w:ascii="Courier" w:hAnsi="Courier"/>
          <w:sz w:val="24"/>
          <w:szCs w:val="24"/>
        </w:rPr>
        <w:t>i</w:t>
      </w:r>
      <w:proofErr w:type="spellEnd"/>
      <w:r w:rsidRPr="00410C8A">
        <w:rPr>
          <w:rFonts w:ascii="Courier" w:hAnsi="Courier"/>
          <w:sz w:val="24"/>
          <w:szCs w:val="24"/>
        </w:rPr>
        <w:t>++) {</w:t>
      </w:r>
    </w:p>
    <w:p w:rsidR="00410C8A" w:rsidRPr="00410C8A" w:rsidRDefault="00410C8A" w:rsidP="00410C8A">
      <w:pPr>
        <w:pStyle w:val="ListParagraph"/>
        <w:ind w:left="360"/>
        <w:rPr>
          <w:rFonts w:ascii="Courier" w:hAnsi="Courier"/>
          <w:sz w:val="24"/>
          <w:szCs w:val="24"/>
          <w:lang w:val="it-IT"/>
        </w:rPr>
      </w:pPr>
      <w:r w:rsidRPr="00410C8A">
        <w:rPr>
          <w:rFonts w:ascii="Courier" w:hAnsi="Courier"/>
          <w:sz w:val="24"/>
          <w:szCs w:val="24"/>
          <w:lang w:val="it-IT"/>
        </w:rPr>
        <w:tab/>
      </w:r>
      <w:r w:rsidRPr="00410C8A">
        <w:rPr>
          <w:rFonts w:ascii="Courier" w:hAnsi="Courier"/>
          <w:sz w:val="24"/>
          <w:szCs w:val="24"/>
          <w:lang w:val="it-IT"/>
        </w:rPr>
        <w:tab/>
        <w:t>v3[i] = v4[i]/v3[i];</w:t>
      </w:r>
    </w:p>
    <w:p w:rsidR="00410C8A" w:rsidRPr="00410C8A" w:rsidRDefault="00410C8A" w:rsidP="00410C8A">
      <w:pPr>
        <w:pStyle w:val="ListParagraph"/>
        <w:ind w:left="360"/>
        <w:rPr>
          <w:rFonts w:ascii="Courier" w:hAnsi="Courier"/>
          <w:sz w:val="24"/>
          <w:szCs w:val="24"/>
          <w:lang w:val="it-IT"/>
        </w:rPr>
      </w:pPr>
      <w:r w:rsidRPr="00410C8A">
        <w:rPr>
          <w:rFonts w:ascii="Courier" w:hAnsi="Courier"/>
          <w:sz w:val="24"/>
          <w:szCs w:val="24"/>
          <w:lang w:val="it-IT"/>
        </w:rPr>
        <w:tab/>
      </w:r>
      <w:r w:rsidRPr="00410C8A">
        <w:rPr>
          <w:rFonts w:ascii="Courier" w:hAnsi="Courier"/>
          <w:sz w:val="24"/>
          <w:szCs w:val="24"/>
          <w:lang w:val="it-IT"/>
        </w:rPr>
        <w:tab/>
        <w:t>v6[i] = (v1[i]*v2[i])+(v3[i]*v4[i]);</w:t>
      </w:r>
    </w:p>
    <w:p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6022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97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410C8A" w:rsidRPr="002924AD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410C8A" w:rsidRPr="00410C8A" w:rsidRDefault="00410C8A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:rsidR="00410C8A" w:rsidRPr="002924AD" w:rsidRDefault="00410C8A" w:rsidP="009B7D03">
            <w:pPr>
              <w:rPr>
                <w:sz w:val="24"/>
                <w:szCs w:val="24"/>
              </w:rPr>
            </w:pPr>
            <w:r w:rsidRPr="00410C8A">
              <w:rPr>
                <w:sz w:val="24"/>
                <w:szCs w:val="24"/>
                <w:lang w:val="it-IT"/>
              </w:rPr>
              <w:tab/>
            </w:r>
            <w:r w:rsidRPr="00410C8A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410C8A" w:rsidRPr="002924AD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r w:rsidRPr="002924AD">
              <w:rPr>
                <w:sz w:val="24"/>
                <w:szCs w:val="24"/>
              </w:rPr>
              <w:tab/>
              <w:t>.double</w:t>
            </w:r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410C8A" w:rsidRPr="002924AD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r w:rsidRPr="002924AD">
              <w:rPr>
                <w:sz w:val="24"/>
                <w:szCs w:val="24"/>
              </w:rPr>
              <w:tab/>
              <w:t>.double “100 values”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410C8A" w:rsidRPr="002924AD" w:rsidTr="00410C8A">
        <w:trPr>
          <w:cantSplit/>
          <w:trHeight w:hRule="exact" w:val="285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410C8A" w:rsidRPr="002924AD" w:rsidRDefault="00410C8A" w:rsidP="009B7D03">
            <w:pPr>
              <w:rPr>
                <w:sz w:val="24"/>
                <w:szCs w:val="24"/>
              </w:rPr>
            </w:pPr>
          </w:p>
          <w:p w:rsidR="00410C8A" w:rsidRPr="002924AD" w:rsidRDefault="00410C8A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410C8A" w:rsidRPr="002924AD" w:rsidRDefault="00410C8A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>:      .double “100 zeros”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cantSplit/>
          <w:trHeight w:hRule="exact" w:val="299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r1,r0,0</w:t>
            </w:r>
            <w:r w:rsidRPr="002924AD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  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r2,r0,100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loop: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l.d</w:t>
            </w:r>
            <w:proofErr w:type="spellEnd"/>
            <w:r w:rsidRPr="002924AD">
              <w:rPr>
                <w:sz w:val="24"/>
                <w:szCs w:val="24"/>
              </w:rPr>
              <w:t xml:space="preserve">  f1,v1(r1)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l.d</w:t>
            </w:r>
            <w:proofErr w:type="spellEnd"/>
            <w:r w:rsidRPr="002924AD">
              <w:rPr>
                <w:sz w:val="24"/>
                <w:szCs w:val="24"/>
              </w:rPr>
              <w:t xml:space="preserve">  f2,v2(r1)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l.d</w:t>
            </w:r>
            <w:proofErr w:type="spellEnd"/>
            <w:r w:rsidRPr="002924AD">
              <w:rPr>
                <w:sz w:val="24"/>
                <w:szCs w:val="24"/>
              </w:rPr>
              <w:t xml:space="preserve">  f3,v3(r1)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2924AD" w:rsidRDefault="00F56E02" w:rsidP="00F56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l.d</w:t>
            </w:r>
            <w:proofErr w:type="spellEnd"/>
            <w:r>
              <w:rPr>
                <w:sz w:val="24"/>
                <w:szCs w:val="24"/>
              </w:rPr>
              <w:t xml:space="preserve">  f4</w:t>
            </w:r>
            <w:r w:rsidRPr="002924AD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4</w:t>
            </w:r>
            <w:r w:rsidRPr="002924AD">
              <w:rPr>
                <w:sz w:val="24"/>
                <w:szCs w:val="24"/>
              </w:rPr>
              <w:t>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div.d f3,f4</w:t>
            </w:r>
            <w:r w:rsidRPr="00E80006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  <w:r w:rsidRPr="00E80006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s.d f</w:t>
            </w:r>
            <w:r>
              <w:rPr>
                <w:sz w:val="24"/>
                <w:szCs w:val="24"/>
                <w:lang w:val="pt-BR"/>
              </w:rPr>
              <w:t>3,v3</w:t>
            </w:r>
            <w:r w:rsidRPr="00E80006">
              <w:rPr>
                <w:sz w:val="24"/>
                <w:szCs w:val="24"/>
                <w:lang w:val="pt-BR"/>
              </w:rPr>
              <w:t>(r1)</w:t>
            </w:r>
            <w:r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mul</w:t>
            </w:r>
            <w:r w:rsidRPr="00E80006">
              <w:rPr>
                <w:sz w:val="24"/>
                <w:szCs w:val="24"/>
                <w:lang w:val="pt-BR"/>
              </w:rPr>
              <w:t>.d f</w:t>
            </w:r>
            <w:r>
              <w:rPr>
                <w:sz w:val="24"/>
                <w:szCs w:val="24"/>
                <w:lang w:val="pt-BR"/>
              </w:rPr>
              <w:t>7</w:t>
            </w:r>
            <w:r w:rsidRPr="00E80006">
              <w:rPr>
                <w:sz w:val="24"/>
                <w:szCs w:val="24"/>
                <w:lang w:val="pt-BR"/>
              </w:rPr>
              <w:t>,f1,f2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mul.d f6,f3</w:t>
            </w:r>
            <w:r w:rsidRPr="00E80006">
              <w:rPr>
                <w:sz w:val="24"/>
                <w:szCs w:val="24"/>
                <w:lang w:val="pt-BR"/>
              </w:rPr>
              <w:t>,</w:t>
            </w:r>
            <w:r>
              <w:rPr>
                <w:sz w:val="24"/>
                <w:szCs w:val="24"/>
                <w:lang w:val="pt-BR"/>
              </w:rPr>
              <w:t>f4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add.d f1,f7,f6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s.d f1,v6</w:t>
            </w:r>
            <w:r w:rsidRPr="00E80006">
              <w:rPr>
                <w:sz w:val="24"/>
                <w:szCs w:val="24"/>
                <w:lang w:val="pt-BR"/>
              </w:rPr>
              <w:t>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daddui r1,r1,8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daddi r2,r2,-1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bnez r2,loop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:rsidTr="00410C8A">
        <w:trPr>
          <w:trHeight w:val="22"/>
        </w:trPr>
        <w:tc>
          <w:tcPr>
            <w:tcW w:w="2976" w:type="dxa"/>
          </w:tcPr>
          <w:p w:rsidR="00F56E02" w:rsidRPr="002924AD" w:rsidRDefault="00F56E02" w:rsidP="00F56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ab/>
              <w:t>halt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410C8A" w:rsidRPr="002924AD" w:rsidTr="00410C8A">
        <w:trPr>
          <w:trHeight w:val="22"/>
        </w:trPr>
        <w:tc>
          <w:tcPr>
            <w:tcW w:w="2976" w:type="dxa"/>
          </w:tcPr>
          <w:p w:rsidR="00410C8A" w:rsidRDefault="00410C8A" w:rsidP="009B7D03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076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1"/>
    </w:tbl>
    <w:p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:rsidR="00F56E02" w:rsidRDefault="00F56E02" w:rsidP="00F56E02">
      <w:r>
        <w:lastRenderedPageBreak/>
        <w:t>Considering the same loop-based program, and assuming the following processor architecture for a superscalar MIPS64 processor implemented with multiple-issue and speculation:</w:t>
      </w:r>
    </w:p>
    <w:p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>1 FP multiplier unit, which is pipelined: 12 stages</w:t>
      </w:r>
    </w:p>
    <w:p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6 stages </w:t>
      </w:r>
    </w:p>
    <w:p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14 clock cycles </w:t>
      </w:r>
    </w:p>
    <w:p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:rsidR="00F56E02" w:rsidRDefault="00F56E02" w:rsidP="00F56E02">
      <w:pPr>
        <w:tabs>
          <w:tab w:val="left" w:pos="1080"/>
        </w:tabs>
      </w:pPr>
    </w:p>
    <w:p w:rsidR="00F56E02" w:rsidRDefault="00F56E02" w:rsidP="00F56E02">
      <w:pPr>
        <w:numPr>
          <w:ilvl w:val="0"/>
          <w:numId w:val="12"/>
        </w:numPr>
        <w:tabs>
          <w:tab w:val="left" w:pos="426"/>
        </w:tabs>
        <w:jc w:val="both"/>
      </w:pPr>
      <w:r w:rsidRPr="009141B4">
        <w:t>Complete the table reported below showing the processor behavior for the 2 initial iterations</w:t>
      </w:r>
      <w:r>
        <w:t>.</w:t>
      </w:r>
    </w:p>
    <w:p w:rsidR="00F56E02" w:rsidRDefault="00F56E02" w:rsidP="00F56E02">
      <w:pPr>
        <w:tabs>
          <w:tab w:val="left" w:pos="426"/>
        </w:tabs>
        <w:ind w:left="360"/>
        <w:jc w:val="both"/>
      </w:pPr>
    </w:p>
    <w:tbl>
      <w:tblPr>
        <w:tblW w:w="8903" w:type="dxa"/>
        <w:tblInd w:w="96" w:type="dxa"/>
        <w:tblLook w:val="0000" w:firstRow="0" w:lastRow="0" w:firstColumn="0" w:lastColumn="0" w:noHBand="0" w:noVBand="0"/>
      </w:tblPr>
      <w:tblGrid>
        <w:gridCol w:w="1326"/>
        <w:gridCol w:w="2044"/>
        <w:gridCol w:w="715"/>
        <w:gridCol w:w="1112"/>
        <w:gridCol w:w="1112"/>
        <w:gridCol w:w="1112"/>
        <w:gridCol w:w="1482"/>
      </w:tblGrid>
      <w:tr w:rsidR="00F56E02" w:rsidRPr="009A6622" w:rsidTr="00F56E02">
        <w:trPr>
          <w:trHeight w:hRule="exact" w:val="419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f2,v2(r1)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f4,v4(r1)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div.d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f3,f4,f3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f7,f1,f2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f6,f3,f4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add.d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f1,f7,f6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f1,v6(r1)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r1,r1,8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r2,r2,-1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r2,loop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f2,v2(r1)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f4,v4(r1)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div.d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f3,f4,f3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f7,f1,f2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f6,f3,f4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add.d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f1,f7,f6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f1,v6(r1)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r1,r1,8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r2,r2,-1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r2,loop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:rsidR="00C70C7E" w:rsidRDefault="00C70C7E" w:rsidP="00F56E02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070" w:rsidRDefault="001E5070" w:rsidP="00B7466F">
      <w:r>
        <w:separator/>
      </w:r>
    </w:p>
  </w:endnote>
  <w:endnote w:type="continuationSeparator" w:id="0">
    <w:p w:rsidR="001E5070" w:rsidRDefault="001E5070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2ED" w:rsidRDefault="004F52ED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6F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070" w:rsidRDefault="001E5070" w:rsidP="00B7466F">
      <w:r>
        <w:separator/>
      </w:r>
    </w:p>
  </w:footnote>
  <w:footnote w:type="continuationSeparator" w:id="0">
    <w:p w:rsidR="001E5070" w:rsidRDefault="001E5070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D80" w:rsidRPr="00757D80" w:rsidRDefault="00757D80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13C9" w:rsidRPr="005313C9" w:rsidRDefault="005313C9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313C9" w:rsidRPr="005313C9" w:rsidRDefault="005313C9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6E02">
      <w:rPr>
        <w:rFonts w:ascii="Verdana" w:hAnsi="Verdana"/>
        <w:sz w:val="28"/>
        <w:szCs w:val="28"/>
      </w:rPr>
      <w:t>19</w:t>
    </w:r>
    <w:r>
      <w:rPr>
        <w:rFonts w:ascii="Verdana" w:hAnsi="Verdana"/>
        <w:sz w:val="28"/>
        <w:szCs w:val="28"/>
      </w:rPr>
      <w:t xml:space="preserve"> </w:t>
    </w:r>
    <w:r w:rsidR="00F56E02">
      <w:rPr>
        <w:rFonts w:ascii="Verdana" w:hAnsi="Verdana"/>
        <w:sz w:val="28"/>
        <w:szCs w:val="28"/>
      </w:rPr>
      <w:t xml:space="preserve">June </w:t>
    </w:r>
    <w:r w:rsidR="000D7A12" w:rsidRPr="005313C9">
      <w:rPr>
        <w:rFonts w:ascii="Verdana" w:hAnsi="Verdana"/>
        <w:sz w:val="28"/>
        <w:szCs w:val="28"/>
      </w:rPr>
      <w:t>201</w:t>
    </w:r>
    <w:r w:rsidR="00BD37CC" w:rsidRPr="005313C9">
      <w:rPr>
        <w:rFonts w:ascii="Verdana" w:hAnsi="Verdana"/>
        <w:sz w:val="28"/>
        <w:szCs w:val="28"/>
      </w:rPr>
      <w:t>9</w:t>
    </w:r>
    <w:r w:rsidR="000D7A12" w:rsidRPr="005313C9">
      <w:rPr>
        <w:rFonts w:ascii="Verdana" w:hAnsi="Verdana"/>
        <w:sz w:val="28"/>
        <w:szCs w:val="28"/>
      </w:rPr>
      <w:t xml:space="preserve"> </w:t>
    </w:r>
    <w:r w:rsidR="005313C9" w:rsidRPr="005313C9">
      <w:rPr>
        <w:rFonts w:ascii="Verdana" w:hAnsi="Verdana"/>
        <w:sz w:val="28"/>
        <w:szCs w:val="28"/>
      </w:rPr>
      <w:t>–</w:t>
    </w:r>
    <w:r w:rsidR="00B7466F"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ASE</w:t>
    </w:r>
    <w:r w:rsidR="005313C9" w:rsidRPr="005313C9">
      <w:rPr>
        <w:rFonts w:ascii="Verdana" w:hAnsi="Verdana"/>
        <w:sz w:val="28"/>
        <w:szCs w:val="28"/>
      </w:rPr>
      <w:t xml:space="preserve"> – </w:t>
    </w:r>
    <w:r w:rsidR="00B7466F" w:rsidRPr="005313C9">
      <w:rPr>
        <w:rFonts w:ascii="Verdana" w:hAnsi="Verdana"/>
        <w:sz w:val="28"/>
        <w:szCs w:val="28"/>
      </w:rPr>
      <w:t>Co</w:t>
    </w:r>
    <w:r w:rsidR="005313C9" w:rsidRPr="005313C9">
      <w:rPr>
        <w:rFonts w:ascii="Verdana" w:hAnsi="Verdana"/>
        <w:sz w:val="28"/>
        <w:szCs w:val="28"/>
      </w:rPr>
      <w:t xml:space="preserve">mputer Architectures part </w:t>
    </w:r>
  </w:p>
  <w:p w:rsidR="00B7466F" w:rsidRPr="00757D80" w:rsidRDefault="00757D80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B7466F" w:rsidRDefault="00B746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C"/>
    <w:rsid w:val="00000C5F"/>
    <w:rsid w:val="000647AC"/>
    <w:rsid w:val="000D7A12"/>
    <w:rsid w:val="001259DA"/>
    <w:rsid w:val="00132E84"/>
    <w:rsid w:val="00136919"/>
    <w:rsid w:val="00156D65"/>
    <w:rsid w:val="001D4746"/>
    <w:rsid w:val="001E5070"/>
    <w:rsid w:val="002148B6"/>
    <w:rsid w:val="002228B7"/>
    <w:rsid w:val="002924AD"/>
    <w:rsid w:val="002A704D"/>
    <w:rsid w:val="002B1FE7"/>
    <w:rsid w:val="00321374"/>
    <w:rsid w:val="00344DDE"/>
    <w:rsid w:val="00410C8A"/>
    <w:rsid w:val="00432840"/>
    <w:rsid w:val="004B5217"/>
    <w:rsid w:val="004B6F34"/>
    <w:rsid w:val="004B7BA5"/>
    <w:rsid w:val="004D6000"/>
    <w:rsid w:val="004F52ED"/>
    <w:rsid w:val="005313C9"/>
    <w:rsid w:val="005805F2"/>
    <w:rsid w:val="005A41C2"/>
    <w:rsid w:val="005B27BB"/>
    <w:rsid w:val="005E3BB9"/>
    <w:rsid w:val="005F2DB0"/>
    <w:rsid w:val="00601C7C"/>
    <w:rsid w:val="006602F5"/>
    <w:rsid w:val="006A61FC"/>
    <w:rsid w:val="006D50AE"/>
    <w:rsid w:val="007117EC"/>
    <w:rsid w:val="00735BB9"/>
    <w:rsid w:val="0074300A"/>
    <w:rsid w:val="00757D80"/>
    <w:rsid w:val="007C4B6E"/>
    <w:rsid w:val="007E5F25"/>
    <w:rsid w:val="0086343E"/>
    <w:rsid w:val="00892356"/>
    <w:rsid w:val="00902E80"/>
    <w:rsid w:val="009141B4"/>
    <w:rsid w:val="00955733"/>
    <w:rsid w:val="00995A30"/>
    <w:rsid w:val="009B7D03"/>
    <w:rsid w:val="009D59ED"/>
    <w:rsid w:val="00A61060"/>
    <w:rsid w:val="00B3442C"/>
    <w:rsid w:val="00B40252"/>
    <w:rsid w:val="00B6362D"/>
    <w:rsid w:val="00B67B4D"/>
    <w:rsid w:val="00B7466F"/>
    <w:rsid w:val="00B85655"/>
    <w:rsid w:val="00BA7961"/>
    <w:rsid w:val="00BB072E"/>
    <w:rsid w:val="00BB6527"/>
    <w:rsid w:val="00BD37CC"/>
    <w:rsid w:val="00BF2CE5"/>
    <w:rsid w:val="00BF5150"/>
    <w:rsid w:val="00C70C7E"/>
    <w:rsid w:val="00C808C0"/>
    <w:rsid w:val="00CA316C"/>
    <w:rsid w:val="00CC4429"/>
    <w:rsid w:val="00CD59F5"/>
    <w:rsid w:val="00D13905"/>
    <w:rsid w:val="00D20AF2"/>
    <w:rsid w:val="00D632A3"/>
    <w:rsid w:val="00E62E3D"/>
    <w:rsid w:val="00ED6E6F"/>
    <w:rsid w:val="00F44E2B"/>
    <w:rsid w:val="00F51891"/>
    <w:rsid w:val="00F55BA3"/>
    <w:rsid w:val="00F56E02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41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Paolo Bernardi</cp:lastModifiedBy>
  <cp:revision>4</cp:revision>
  <cp:lastPrinted>2020-01-16T12:59:00Z</cp:lastPrinted>
  <dcterms:created xsi:type="dcterms:W3CDTF">2020-01-16T12:52:00Z</dcterms:created>
  <dcterms:modified xsi:type="dcterms:W3CDTF">2020-01-16T13:08:00Z</dcterms:modified>
</cp:coreProperties>
</file>