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rFonts w:ascii="Calibri" w:cs="Calibri" w:eastAsia="Calibri" w:hAnsi="Calibri"/>
          <w:b/>
          <w:bCs/>
          <w:color w:val="B8960C"/>
          <w:spacing w:val="100"/>
          <w:sz w:val="18"/>
          <w:szCs w:val="18"/>
        </w:rPr>
        <w:t xml:space="preserve">OPERATIVE COMMS PLAN  ·  90 DAYS  ·  ALPHA BRAVE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11111"/>
          <w:sz w:val="64"/>
          <w:szCs w:val="64"/>
        </w:rPr>
        <w:t xml:space="preserve">Da 7 a 1.000.</w:t>
      </w:r>
    </w:p>
    <w:p>
      <w:pPr>
        <w:spacing w:after="600" w:before="0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Il piano operativo per chiudere la fase Alpha Brave in 90 giorni a budget zero, con time-to-first-win sotto i 30 giorni come metrica nord-stella.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960C" w:sz="24"/>
              <w:bottom w:val="none" w:color="FFFFFF" w:sz="0"/>
              <w:right w:val="none" w:color="FFFFFF" w:sz="0"/>
            </w:tcBorders>
            <w:shd w:fill="F4F1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60C"/>
                <w:spacing w:val="100"/>
                <w:sz w:val="18"/>
                <w:szCs w:val="18"/>
              </w:rPr>
              <w:t xml:space="preserve">NORTH-STAR METRIC</w:t>
            </w:r>
          </w:p>
          <w:p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Time-to-first-win ≤ 30 giorni per ogni nuovo utente registrato. Tutto il piano editoriale, le tattiche di acquisizione, gli airdrop seed e le features di prodotto vengono ottimizzati intorno a questa singola metrica. Senza questo, il funnel cala dopo i 60 giorni e non chiudiamo Alpha Brave.</w:t>
            </w:r>
          </w:p>
        </w:tc>
      </w:tr>
    </w:tbl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C7000" w:sz="24"/>
              <w:bottom w:val="none" w:color="FFFFFF" w:sz="0"/>
              <w:right w:val="none" w:color="FFFFFF" w:sz="0"/>
            </w:tcBorders>
            <w:shd w:fill="F4F1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C7000"/>
                <w:spacing w:val="100"/>
                <w:sz w:val="18"/>
                <w:szCs w:val="18"/>
              </w:rPr>
              <w:t xml:space="preserve">VINCOLI DI PARTENZA</w:t>
            </w:r>
          </w:p>
          <w:p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Budget marketing: zero (bootstrap). Stack canali: organic-only (X, Telegram, Reddit, blog SEO). Geografia: Italia + Kaspa global community. Tempo founder: ~50% disponibilità marketing. ROBY (questa AI) full-time. Postmark in attesa approvazione = blocca email automatiche.</w:t>
            </w:r>
          </w:p>
        </w:tc>
      </w:tr>
    </w:tbl>
    <w:p>
      <w:pPr>
        <w:pageBreakBefore/>
        <w:spacing w:after="20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Contenuto</w:t>
      </w:r>
    </w:p>
    <w:p>
      <w:pPr>
        <w:tabs>
          <w:tab w:val="right" w:pos="9360"/>
        </w:tabs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1.	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Diagnosi di partenza &amp; ipotesi</w:t>
      </w:r>
    </w:p>
    <w:p>
      <w:pPr>
        <w:tabs>
          <w:tab w:val="right" w:pos="9360"/>
        </w:tabs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2.	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Strategia in una pagina</w:t>
      </w:r>
    </w:p>
    <w:p>
      <w:pPr>
        <w:tabs>
          <w:tab w:val="right" w:pos="9360"/>
        </w:tabs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3.	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Personas &amp; segmenti target</w:t>
      </w:r>
    </w:p>
    <w:p>
      <w:pPr>
        <w:tabs>
          <w:tab w:val="right" w:pos="9360"/>
        </w:tabs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4.	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Funnel di acquisizione &amp; retention</w:t>
      </w:r>
    </w:p>
    <w:p>
      <w:pPr>
        <w:tabs>
          <w:tab w:val="right" w:pos="9360"/>
        </w:tabs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5.	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Mese 1 — Foundations &amp; first-win</w:t>
      </w:r>
    </w:p>
    <w:p>
      <w:pPr>
        <w:tabs>
          <w:tab w:val="right" w:pos="9360"/>
        </w:tabs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6.	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Mese 2 — Crescita organica &amp; referral loop</w:t>
      </w:r>
    </w:p>
    <w:p>
      <w:pPr>
        <w:tabs>
          <w:tab w:val="right" w:pos="9360"/>
        </w:tabs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7.	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Mese 3 — Scaling, primo airdrop reale, exit Alpha Brave</w:t>
      </w:r>
    </w:p>
    <w:p>
      <w:pPr>
        <w:tabs>
          <w:tab w:val="right" w:pos="9360"/>
        </w:tabs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8.	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Canali — playbook per ognuno</w:t>
      </w:r>
    </w:p>
    <w:p>
      <w:pPr>
        <w:tabs>
          <w:tab w:val="right" w:pos="9360"/>
        </w:tabs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9.	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Contenuti &amp; content pillars</w:t>
      </w:r>
    </w:p>
    <w:p>
      <w:pPr>
        <w:tabs>
          <w:tab w:val="right" w:pos="9360"/>
        </w:tabs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10.	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KPI dashboard &amp; tracking</w:t>
      </w:r>
    </w:p>
    <w:p>
      <w:pPr>
        <w:tabs>
          <w:tab w:val="right" w:pos="9360"/>
        </w:tabs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11.	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Rischi &amp; mitigazioni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1. Diagnosi di partenza &amp; ipotesi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Lo stato a 27 aprile 2026 è chiaro: AIROOBI ha 7 utenti reali, principalmente conoscenze del founder, che non hanno ancora compreso il prodotto. Il sito istituzionale è live, la dApp è funzionante, lo scoring v5 è deployato, esistono 38 articoli SEO già pubblicati, ma nessun airdrop reale è stato eseguito. La community pubblica è inesistente.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Questo non è un problema di prodotto — il prodotto regge. È un problema di distribuzione. Il piano dei prossimi 90 giorni è interamente di distribuzione.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1.1 Tre ipotesi che guidano il piano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Il valore percepito è alto, il time-to-payoff è troppo lungo.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Un utente nuovo che non ottiene una vittoria/dopamina entro 14-30 giorni esce. Va costruito un primo win artificiale veloce.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Il pubblico crypto-Italia è sottoservito.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Esiste un cluster di holder Kaspa italiani su Telegram + Discord che oggi non ha alcun progetto consumer da seguire. AIROOBI può essere quello.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Il founder ha più leva del marketing classico.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Tommaso founder-led storytelling vale più di qualunque ad. Ogni post, video, intervista fatta da lui personalmente performa 4-10x rispetto a contenuti istituzionali.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2. Strategia in una pagina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Il piano sta in una formula: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960C" w:sz="24"/>
              <w:bottom w:val="none" w:color="FFFFFF" w:sz="0"/>
              <w:right w:val="none" w:color="FFFFFF" w:sz="0"/>
            </w:tcBorders>
            <w:shd w:fill="F4F1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60C"/>
                <w:spacing w:val="100"/>
                <w:sz w:val="18"/>
                <w:szCs w:val="18"/>
              </w:rPr>
              <w:t xml:space="preserve">EQUAZIONE OPERATIVA</w:t>
            </w:r>
          </w:p>
          <w:p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1.000 utenti = (Founder-led storytelling × Crypto-Italia community) + (Seed airdrop × First-win velocità) × Referral loop</w:t>
            </w:r>
          </w:p>
        </w:tc>
      </w:tr>
    </w:tbl>
    <w:p>
      <w:pPr>
        <w:spacing w:after="6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2.1 Le 4 leve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1700"/>
        <w:gridCol w:w="2060"/>
      </w:tblGrid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Leva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Cosa fa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Tempo founder/sett</w:t>
            </w:r>
          </w:p>
        </w:tc>
        <w:tc>
          <w:tcPr>
            <w:tcW w:type="dxa" w:w="2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Risultato atteso M3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Founder storytelling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Daily X/Telegram da Tommaso, 2 long-form/mese, 1 podcast/AMA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5-7 ore</w:t>
            </w:r>
          </w:p>
        </w:tc>
        <w:tc>
          <w:tcPr>
            <w:tcW w:type="dxa" w:w="2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300-500 utenti da X/TG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Community organica IT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Presenza in 8-10 gruppi crypto Italia + creazione canale TG ufficiale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2-3 ore</w:t>
            </w:r>
          </w:p>
        </w:tc>
        <w:tc>
          <w:tcPr>
            <w:tcW w:type="dxa" w:w="2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200-300 utenti da TG/discord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Seed airdrop &amp; velocità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AIROOBI mette in palio 3-5 oggetti propri €100-500, blocchi 2 ARIA, draw veloci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ROBY drive</w:t>
            </w:r>
          </w:p>
        </w:tc>
        <w:tc>
          <w:tcPr>
            <w:tcW w:type="dxa" w:w="2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150-200 utenti da WoM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Referral loop attivo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Welcome 1.000 ARIA + 5 ROBI usato come arma. Bonus referral 5+5 ROBI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0 (automatico)</w:t>
            </w:r>
          </w:p>
        </w:tc>
        <w:tc>
          <w:tcPr>
            <w:tcW w:type="dxa" w:w="2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150-200 utenti via referral</w:t>
            </w:r>
          </w:p>
        </w:tc>
      </w:tr>
    </w:tbl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9EACB" w:sz="24"/>
              <w:bottom w:val="none" w:color="FFFFFF" w:sz="0"/>
              <w:right w:val="none" w:color="FFFFFF" w:sz="0"/>
            </w:tcBorders>
            <w:shd w:fill="F4F1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9EACB"/>
                <w:spacing w:val="100"/>
                <w:sz w:val="18"/>
                <w:szCs w:val="18"/>
              </w:rPr>
              <w:t xml:space="preserve">MIX REALISTICO</w:t>
            </w:r>
          </w:p>
          <w:p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300+200+150+150 ≈ 800 utenti aggiuntivi in 90 giorni dal Mese 0 (7 utenti) → ~807 utenti M3. Per arrivare a 1.000 serve UN evento moltiplicatore: un'apparizione in podcast crypto-IT, un articolo su CoinTelegraph IT, o un retweet di un Kaspa core dev. Lo provochiamo deliberatamente nel Mese 2.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3. Personas &amp; segmenti target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Tre personas — nei primi 90 giorni puntiamo solo alle prime due. La terza (mass-market consumer) viene dopo Stage 1.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3.1 "Marco" — il crypto-curioso italiano stanco della speculazione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Profilo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Dettagli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Età · Stato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28-42 · maschio in maggioranza · lavoratore tech/freelance/imprenditore piccolo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Holder ETH/BTC/Kaspa. Investe €100-1.000/mese. Frustato dalle perdite di token che "non fanno nulla".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Cosa cerca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Casi d'uso reali del crypto. Asset-backed. Trasparenza. Bassa barriera. Italian-speaking community.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Dove è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X (segue Kaspa core dev), Telegram (gruppi crypto Italia, Kaspa IT), Reddit r/kaspa, blog Bitfinex/Cointelegraph IT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Hook che funziona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"Realizza il tuo desiderio + ROBI ≥95% PEG = mai zero in mano. Asset-backed by design, NON casinò."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Frizione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Crypto-fatigue. Diffidenza generale. Vuole vedere prima dei screenshot di vittoria reale.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3.2 "Giulia" — la conoscenza del founder che oggi è registrata e non capisce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Profilo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Dettagli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Età · Stato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25-50 · mix gender · NON crypto-native · si è registrata per amicizia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Si è registrata, magari ha fatto 1-2 check-in, poi non è tornata. Non capisce ARIA/ROBI/Kaspa.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Cosa cerca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Vincere qualcosa di reale. Capire in 60 secondi. Avere fiducia che non sia una truffa.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Dove è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WhatsApp/Instagram con il founder. Reach 1-to-1, non massa.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Hook che funziona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"Hai 1.000 ARIA gratis sul tuo account. Vai a /vendi e fai check-in oggi: ti regalo io l'attivazione del primo airdrop seed."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Frizione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Non capisce il ROBI. Pensa sia gioco d'azzardo. Non vuole farsi giudicare se "perde".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3.3 "Andrea" — il consumer mass-market (POST-Alpha Brave, no in 90gg)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Lo segniamo per memoria. Andrea è chi cerca un iPhone scontato, naviga su Subito/eBay, non ha crypto, si fida di brand. Per lui il prodotto va presentato come "fair commerce", non come crypto. Lo apriamo solo dopo aver chiuso Alpha Brave.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4. Funnel di acquisizione &amp; retention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Il funnel ha 5 step. Ogni step ha un drop-off atteso e un'azione di ottimizzazione.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1500"/>
        <w:gridCol w:w="336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Cos'è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Drop-off atteso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Azione di ottimizzazione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1. Awareness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Vede AIROOBI per la prima volta (X post, articolo, AMA, post amico)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Founder-led content + headline X/Telegram thread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2. Click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Visita airoobi.com/landing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60-70%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Hero clear, video 30-60s, CTA "Apri account" sopra fold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3. Signup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Crea account, conferma email (quando Postmark live)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40-50%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Signup ridotto a email+pw. Welcome 1.000 ARIA in evidenza.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4. First action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Faucet claim, daily check-in, prima visita airdrop list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30-40%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Onboarding wizard 3-step, push notification d1, gamified streak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5. First win/payoff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Primo airdrop vinto o ROBI redemption visibile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341B"/>
                <w:sz w:val="20"/>
                <w:szCs w:val="20"/>
              </w:rPr>
              <w:t xml:space="preserve">60-80%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Seed airdrop entry-level (€100-500, blocchi 2 ARIA, 50-100 partecipanti)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960C" w:sz="24"/>
              <w:bottom w:val="none" w:color="FFFFFF" w:sz="0"/>
              <w:right w:val="none" w:color="FFFFFF" w:sz="0"/>
            </w:tcBorders>
            <w:shd w:fill="F4F1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60C"/>
                <w:spacing w:val="100"/>
                <w:sz w:val="18"/>
                <w:szCs w:val="18"/>
              </w:rPr>
              <w:t xml:space="preserve">NUMERI TARGET CONSERVATIVI</w:t>
            </w:r>
          </w:p>
          <w:p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Awareness 50.000 impression in 90gg → 5.000 click (10%) → 2.000 signup (40%) → 1.200 first-action (60%) → ~800 utenti che restano oltre i 30gg + ~200 utenti diretti (referral, WoM, founder network) = 1.000 utenti M3.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5. Mese 1 (giorni 1-30) — Foundations &amp; first-win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960C" w:sz="24"/>
              <w:bottom w:val="none" w:color="FFFFFF" w:sz="0"/>
              <w:right w:val="none" w:color="FFFFFF" w:sz="0"/>
            </w:tcBorders>
            <w:shd w:fill="F4F1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60C"/>
                <w:spacing w:val="100"/>
                <w:sz w:val="18"/>
                <w:szCs w:val="18"/>
              </w:rPr>
              <w:t xml:space="preserve">OBIETTIVO MESE 1</w:t>
            </w:r>
          </w:p>
          <w:p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Mettere in campo l'infrastruttura comms (canali ufficiali, content cadence, primo seed airdrop seedato AIROOBI). Target utenti M1: 7 → 150-200.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5.1 Settimana 1 — set-up &amp; launch infrastructure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Aprire e brandizzare canale Telegram ufficiale @AirooobiIT (header gold/black, bot benvenuto con FAQ + welcome ARIA tutorial).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Aprire profilo X @airoobi_official: 5 pinned thread (cos'è, fair airdrop, ROBI, Kaspa why, founder story).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Pubblicare landing teaser "/diventa-alpha-brave" — copy + form signup + countdown a 1.000 utenti.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Pubblicare 3 articoli blog SEO già pronti su /blog: scegliere dai 38 esistenti i 3 con keyword più rispondenti (cos-e-airoobi-piattaforma-airdrop-equi, alpha-brave-primi-1000-utenti, fair-airdrop-cosa-significa-davvero).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Founder pubblica thread X di lancio: "Per 5 anni ho costruito qualcosa in silenzio. Oggi lo apro a 1.000 persone. /thread"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Activare WhatsApp broadcast a tutte le conoscenze del founder: messaggio personalizzato + link landing alpha-brave.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Set-up tracking: UTM su tutti i link, evento custom "signup_completed" + "first_checkin" in events table.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5.2 Settimane 2-3 — first seed airdrop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AIROOBI mette in palio il primo oggetto: un AirPods Pro o equivalente, valore ~€250. Block price 2 ARIA. Apertura airdrop con countdown 14 giorni, 100 partecipanti target.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9EACB" w:sz="24"/>
              <w:bottom w:val="none" w:color="FFFFFF" w:sz="0"/>
              <w:right w:val="none" w:color="FFFFFF" w:sz="0"/>
            </w:tcBorders>
            <w:shd w:fill="F4F1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9EACB"/>
                <w:spacing w:val="100"/>
                <w:sz w:val="18"/>
                <w:szCs w:val="18"/>
              </w:rPr>
              <w:t xml:space="preserve">PERCHÉ SERVE ASSOLUTAMENTE</w:t>
            </w:r>
          </w:p>
          <w:p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Un airdrop completato pubblicamente è il primo screenshot di vittoria reale. Senza, ogni claim è teoria. Investiamo €250 di tasca founder/AIROOBI per generare una storia che vale 1000x in trust building.</w:t>
            </w:r>
          </w:p>
        </w:tc>
      </w:tr>
    </w:tbl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Annunciare il seed airdrop su X + TG il giorno 8: thread spiegazione + countdown + welcome ARIA come trampolino.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Daily update sull'airdrop: chi sta partecipando, quante ARIA in gioco, deadline.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Streaming live del draw a deadline (Twitch/YouTube/X live, 30 min): il founder esegue il draw dal panel ABO.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Vincitore intervistato (testo o breve video) — caso d'uso reale che diventa il primo asset comunicativo durevole.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Articolo blog post-draw: "Il primo airdrop AIROOBI: cronaca, math, lezioni".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5.3 Settimana 4 — momentum check &amp; content cadence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Pubblicare il post-mortem del primo seed airdrop (formato articolo + thread X + post Telegram).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Aprire il secondo seed airdrop, valore €100-300, durata più breve (7 gg) per accelerare cycle time.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Iniziare la cadenza di contenuti regolare: 1 thread X/sett dal founder, 1 articolo blog/sett da ROBY, 3 post TG/sett (mix news, education, behind-scenes).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Prima review KPI dashboard: registrati, daily active, % che hanno fatto check-in, % che hanno comprato blocchi seed.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6. Mese 2 (giorni 31-60) — Crescita organica &amp; referral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960C" w:sz="24"/>
              <w:bottom w:val="none" w:color="FFFFFF" w:sz="0"/>
              <w:right w:val="none" w:color="FFFFFF" w:sz="0"/>
            </w:tcBorders>
            <w:shd w:fill="F4F1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60C"/>
                <w:spacing w:val="100"/>
                <w:sz w:val="18"/>
                <w:szCs w:val="18"/>
              </w:rPr>
              <w:t xml:space="preserve">OBIETTIVO MESE 2</w:t>
            </w:r>
          </w:p>
          <w:p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Attivare il moltiplicatore esterno (podcast, AMA, retweet ecosistema Kaspa) e accendere il referral loop come canale dominante. Target utenti M2: 200 → 500.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6.1 Tactics weekly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700"/>
        <w:gridCol w:w="2860"/>
      </w:tblGrid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Settimana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Founder activity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Community activity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 / Asset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W5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 thread tecnico fairness su X. Pitch 2 podcast crypto-IT.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AMA in 1 gruppo TG Kaspa global.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Articolo "Come funziona lo scoring v5 (per non-tech)"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W6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Apparizione in 1 podcast crypto-IT. Reply su 5+ thread X di Kaspa core dev.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Lancio referral race 14gg: top 10 referrer = NFT badge esclusivo + menzione.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Video 90s spiegazione AIROOBI loop (ROBY-prodotto)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W7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 long-form Medium/Substack: "Why we built AIROOBI on Kaspa". Outreach a 3 newsletter crypto-EU.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Post-mortem secondo seed airdrop. Vincitore intervistato.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Aggiornamento landing alpha-brave con counter "X / 1.000 utenti"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W8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Pitch a 1 redazione (CoinTelegraph IT, Cripto.net, IlBitcoin). Founder ospite in TG community partner.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Lancio terzo seed airdrop, valore più alto (€500-800), block price 5 ARIA.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Newsletter mensile (se Postmark live) + recap KPI pubblico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6.2 Referral loop — dettaglio meccanica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Il referral è già implementato (5 ROBI inviter + 5 ROBI invitato). L'amplificatore di Mese 2 è una "referral race":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Periodo: 14 giorni (W5-W6).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Obiettivo: top 10 referrer per inviti completati (utente registrato + primo check-in).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Premi: 1° posto = NFT badge esclusivo "Alpha Brave Recruiter" + 100 ROBI bonus + menzione su X. 2°-10° = badge + 25 ROBI.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Comunicazione: leaderboard live aggiornata su Telegram pinned + landing /referral.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Costo: zero (NFT mintabili, ROBI sono ledger interno).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Ipotesi: 50 partecipanti seri, 5 referral medi a testa = 250 nuovi utenti dal solo referral race.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7. Mese 3 (giorni 61-90) — Scaling, primo airdrop reale, exit Alpha Brave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960C" w:sz="24"/>
              <w:bottom w:val="none" w:color="FFFFFF" w:sz="0"/>
              <w:right w:val="none" w:color="FFFFFF" w:sz="0"/>
            </w:tcBorders>
            <w:shd w:fill="F4F1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60C"/>
                <w:spacing w:val="100"/>
                <w:sz w:val="18"/>
                <w:szCs w:val="18"/>
              </w:rPr>
              <w:t xml:space="preserve">OBIETTIVO MESE 3</w:t>
            </w:r>
          </w:p>
          <w:p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Eseguire il primo airdrop reale con seller esterno (non più seed AIROOBI), chiudere a 1.000 utenti, preparare narrativa per investor pitch. Target utenti M3: 500 → 1.000+.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7.1 Il primo airdrop con seller esterno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La transizione dall'airdrop seed (oggetto AIROOBI) all'airdrop con seller esterno è il segnale che il marketplace funziona. È il momento più delicato del piano e va orchestrato.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W9 — selezione seller: Tommaso identifica 3 persone della sua rete che hanno un oggetto da vendere (orologio, gioiello, gadget tech, valore €500-1.500). Ne sceglie uno con il profilo più adatto a storytelling.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W9 — onboarding seller: il seller entra come early-adopter speciale. Tommaso lo accompagna nel form vendi.html. Primo storytelling: "Marco ha messo in palio il suo Rolex".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W10 — comunicazione lancio: il primo airdrop reale è un evento. Daily X thread, TG pinned, referral race specifica per questo airdrop, AMA con il seller stesso.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W11 — engagement live: countdown 14 giorni, leaderboard partecipanti, posizione live, spiegazione math (link al technical companion per chi vuole approfondire).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W12 — draw + payout: streaming live del draw, intervista vincitore + seller, articolo cronaca, video edit per X. Il payout in KAS al seller diventa la prova economica più importante del piano.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7.2 Investor narrative prep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Le ultime 2 settimane di Mese 3 servono anche per preparare la narrativa investor con dati reali da pitchare. Focus: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1.000+ utenti registrati certificati (screenshot dashboard).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Almeno 1 airdrop reale completato con seller esterno (case study).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Almeno 1 referral race con conversion rate misurato.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Almeno 1 apparizione media (podcast/articolo) come social proof.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Update del pitch deck con sezione "traction Q2 2026" aggiornata.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8. Canali — playbook per ognuno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8.1 X (Twitter) — il canale primario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X è il canale dove il founder costruisce reputation crypto-tech globale. È anche dove la community Kaspa vive.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Voce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Linea guida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Frequenza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 thread/sett dal founder (sabato mattina). 1-2 reply/giorno a Kaspa core dev e crypto IT.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Format vincente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Thread 8-12 tweet. Apre con storia o problema, chiude con CTA e link landing. Visual: screenshots dell'app, mai stock.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Tone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Founder-first persona. Italiano per audience IT, inglese per pitch a Kaspa global.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Da evitare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Hashtag spam. Engagement bait. Reply asse "GM" o crypto-meme generic.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KPI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Followers gain settimanale, click-to-landing, signup attribuibili via UTM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8.2 Telegram — community core italiana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Voce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Linea guida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Canale ufficiale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@AirooobiIT — broadcast (1-3/giorno). Solo annunci e contenuti curati. Niente chat libera.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Gruppo discussione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@AirooobiITChat — chat libera, moderato da ROBY (auto + founder spot-check).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Frequenza canale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Mattina: news/educativo. Pomeriggio: behind-scenes / dev update. Sera: poll o domanda community.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Cosa funziona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Recap weekly KPI utenti. Spiegazioni "cos'è X in 60 secondi". Vittorie airdrop pubblicate live.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KPI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Iscritti settimanali, message views, click esterni, conversion canale → registrati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8.3 Blog SEO — pubblicazione + amplificazione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Già esistono 38 articoli pubblicati. Vanno fatti due cose: (1) re-promo dei migliori e (2) creazione di nuovi articoli per parole chiave non coperte.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Audit SEO: identificare i 5 articoli con migliore organic traffic e i 5 con keyword competitive ma copy debole.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Re-share weekly su X + TG di 1 articolo "evergreen" alla settimana.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Nuovi articoli: 1/sett da ROBY (90gg = 12 nuovi articoli). Focus su: post-mortem airdrop, case study, comparativi, deep-dive engine.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Pubblicare anche su Medium e Substack (cross-posting) per reach addizionale.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8.4 Reddit — gioco lungo, ma ad alto intent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r/kaspa ha audience di nicchia ma altamente qualificata. r/CryptoCurrency e r/CryptoTechnology sono più tossici ma con potential di viralità.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1 post tecnico/mese su r/kaspa: aggiornamento di sviluppo, AMA programmato, post-mortem airdrop.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Mai posting promozionale diretto. Sempre value-first (educational + minimal CTA).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Engagement quotidiano del founder/ROBY: 2-3 reply value-add a thread esistenti.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Tracciare carefully — un solo post che va a 200+ upvote vale 50+ utenti qualificati.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8.5 Discord — opzionale Mese 2+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Discord ha ROI inferiore al Telegram per audience IT, ma è dove vive parte della Kaspa core community globale. Apri solo se entriamo in conversazione con un Kaspa partner ufficiale.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8.6 Email (post-Postmark)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Bloccato fino a Postmark approvato. Quando attivo: newsletter monthly recap + transactional (welcome, draw notification, ROBI redemption confirmation).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9. Content pillars &amp; calendario editoriale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Ogni contenuto cade in uno di 5 pillar. Il mix settimanale è 2:1:1:1:1 — 2 educational, 1 founder-story, 1 community/social proof, 1 product update, 1 behind-the-scenes.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1500"/>
        <w:gridCol w:w="2960"/>
      </w:tblGrid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Cosa contiene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mix settimanale</w:t>
            </w:r>
          </w:p>
        </w:tc>
        <w:tc>
          <w:tcPr>
            <w:tcW w:type="dxa" w:w="2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Esempi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Educational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Spiegare ARIA/ROBI/Kaspa/scoring/fairness in modo accessibile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33%</w:t>
            </w:r>
          </w:p>
        </w:tc>
        <w:tc>
          <w:tcPr>
            <w:tcW w:type="dxa" w:w="2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"Cos'è il ROBI in 90 secondi" · "Perché su Kaspa"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Founder story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Il founder racconta, in prima persona, il why e il come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17%</w:t>
            </w:r>
          </w:p>
        </w:tc>
        <w:tc>
          <w:tcPr>
            <w:tcW w:type="dxa" w:w="2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"Perché ho lasciato il mio lavoro" · "Il giorno in cui ho deciso il pity"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Community / social proof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Vittorie, testimonianze, milestone utenti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17%</w:t>
            </w:r>
          </w:p>
        </w:tc>
        <w:tc>
          <w:tcPr>
            <w:tcW w:type="dxa" w:w="2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Vincitore seed airdrop · Counter "700 alpha brave su 1000"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Product update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Cosa cambia nell'app, quali features arrivano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17%</w:t>
            </w:r>
          </w:p>
        </w:tc>
        <w:tc>
          <w:tcPr>
            <w:tcW w:type="dxa" w:w="2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"Nuova categoria smartphone live" · "Push notifications attivate"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Behind-the-scenes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Dev daily, CCP al lavoro su Pi 5, tool stack, vita da founder solo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17%</w:t>
            </w:r>
          </w:p>
        </w:tc>
        <w:tc>
          <w:tcPr>
            <w:tcW w:type="dxa" w:w="2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Foto del Pi 5 che gira CCP · Screenshot bug appena fixato · diff repo live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960C" w:sz="24"/>
              <w:bottom w:val="none" w:color="FFFFFF" w:sz="0"/>
              <w:right w:val="none" w:color="FFFFFF" w:sz="0"/>
            </w:tcBorders>
            <w:shd w:fill="F4F1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60C"/>
                <w:spacing w:val="100"/>
                <w:sz w:val="18"/>
                <w:szCs w:val="18"/>
              </w:rPr>
              <w:t xml:space="preserve">STRUMENTO OPERATIVO</w:t>
            </w:r>
          </w:p>
          <w:p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Calendario editoriale dettagliato 90 giorni nel file allegato AIROOBI_Editorial_Calendar_90gg.xlsx — settimana per settimana, canale per canale, tono e CTA per ogni post.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10. KPI dashboard &amp; tracking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Il piano è valido solo se misurato. Cinque metriche north-star, una review settimanale di 30 minuti tra founder e ROBY ogni venerdì.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100"/>
        <w:gridCol w:w="1100"/>
        <w:gridCol w:w="1560"/>
      </w:tblGrid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Definizione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M1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M2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M3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Account creati su Supabase auth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150-200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500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1.000+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Daily active users (DAU)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Almeno 1 evento in events tabella oggi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30-50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100-150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200-300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First-action rate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% signup che fanno almeno 1 check-in entro 48h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60%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70%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Time-to-first-win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Giorni medi tra signup e prima vittoria/ROBI redemption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30-45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C7000"/>
                <w:sz w:val="20"/>
                <w:szCs w:val="20"/>
              </w:rPr>
              <w:t xml:space="preserve">≤30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Referral coefficient (k)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# nuovi utenti per ogni utente attivo (cumulativo)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0.1-0.2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0.4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0.6+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960C" w:sz="24"/>
              <w:bottom w:val="none" w:color="FFFFFF" w:sz="0"/>
              <w:right w:val="none" w:color="FFFFFF" w:sz="0"/>
            </w:tcBorders>
            <w:shd w:fill="F4F1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60C"/>
                <w:spacing w:val="100"/>
                <w:sz w:val="18"/>
                <w:szCs w:val="18"/>
              </w:rPr>
              <w:t xml:space="preserve">TRACKING IMPLEMENTATO</w:t>
            </w:r>
          </w:p>
          <w:p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events table su Supabase ha già struttura (event, url, ua, props). UTM attiva via querystring. Nessun tool esterno necessario per il primo trimestre — Cloudflare Web Analytics + Supabase queries SQL bastano.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11. Rischi &amp; mitigazioni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1100"/>
        <w:gridCol w:w="4060"/>
      </w:tblGrid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Rischio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Probabilità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4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Mitigazione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Ritardo Postmark approvazione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960C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5341B"/>
                <w:sz w:val="20"/>
                <w:szCs w:val="20"/>
              </w:rPr>
              <w:t xml:space="preserve">ALTO</w:t>
            </w:r>
          </w:p>
        </w:tc>
        <w:tc>
          <w:tcPr>
            <w:tcW w:type="dxa" w:w="4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Email manuale via founder Gmail temporanea per primi 100 utenti. Postmark pushed daily.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Founder bandwidth limitato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5341B"/>
                <w:sz w:val="20"/>
                <w:szCs w:val="20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5341B"/>
                <w:sz w:val="20"/>
                <w:szCs w:val="20"/>
              </w:rPr>
              <w:t xml:space="preserve">ALTO</w:t>
            </w:r>
          </w:p>
        </w:tc>
        <w:tc>
          <w:tcPr>
            <w:tcW w:type="dxa" w:w="4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ROBY assume tutti i contenuti scritti, founder solo X threads + presenze in podcast (5-7h/sett max).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Primo seed airdrop sotto-partecipato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960C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960C"/>
                <w:sz w:val="20"/>
                <w:szCs w:val="20"/>
              </w:rPr>
              <w:t xml:space="preserve">MEDIO</w:t>
            </w:r>
          </w:p>
        </w:tc>
        <w:tc>
          <w:tcPr>
            <w:tcW w:type="dxa" w:w="4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Soglia di successo bassa (50 partecipanti) per evitare fail. Welcome bonus in evidenza.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Nessuna apparizione podcast/media in M2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960C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5341B"/>
                <w:sz w:val="20"/>
                <w:szCs w:val="20"/>
              </w:rPr>
              <w:t xml:space="preserve">ALTO</w:t>
            </w:r>
          </w:p>
        </w:tc>
        <w:tc>
          <w:tcPr>
            <w:tcW w:type="dxa" w:w="4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Pitch parallelo a 5+ destinazioni. Almeno 1 chiusura attesa.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Sybil exploitation in Alpha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960C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960C"/>
                <w:sz w:val="20"/>
                <w:szCs w:val="20"/>
              </w:rPr>
              <w:t xml:space="preserve">MEDIO</w:t>
            </w:r>
          </w:p>
        </w:tc>
        <w:tc>
          <w:tcPr>
            <w:tcW w:type="dxa" w:w="4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Rate-limit IP + captcha sul welcome claim entro M2.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Negative review / FUD esterno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9EACB"/>
                <w:sz w:val="20"/>
                <w:szCs w:val="20"/>
              </w:rPr>
              <w:t xml:space="preserve">BASSA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960C"/>
                <w:sz w:val="20"/>
                <w:szCs w:val="20"/>
              </w:rPr>
              <w:t xml:space="preserve">MEDIO</w:t>
            </w:r>
          </w:p>
        </w:tc>
        <w:tc>
          <w:tcPr>
            <w:tcW w:type="dxa" w:w="4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Founder risponde in prima persona entro 4h. Trasparenza totale, mai cancellazione critiche.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Ritardo legal opinion (gambling)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960C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5341B"/>
                <w:sz w:val="20"/>
                <w:szCs w:val="20"/>
              </w:rPr>
              <w:t xml:space="preserve">ALTO</w:t>
            </w:r>
          </w:p>
        </w:tc>
        <w:tc>
          <w:tcPr>
            <w:tcW w:type="dxa" w:w="4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Outreach a 3 studi gaming-law parallelo. Alpha resta in modalità testnet (no real money).</w:t>
            </w:r>
          </w:p>
        </w:tc>
      </w:tr>
    </w:tbl>
    <w:p>
      <w:pPr>
        <w:pageBreakBefore/>
        <w:spacing w:after="200" w:before="60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Closing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Il piano è realistico ma serrato. Non c'è spazio per inerzia: ogni settimana ha 5-8 azioni concrete, ogni mese ha un obiettivo numerico misurabile, ogni canale ha un playbook esecutivo. Se eseguiamo come prescritto, 1.000 utenti a giorno 90 sono un esito conservativo, non aspirazionale.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La cosa che il piano richiede sopra tutto: che tu, founder, accetti il ruolo di volto pubblico di AIROOBI per questi 90 giorni. Tutto il resto può essere automatizzato, scritto, eseguito da ROBY. Il volto e la voce del founder no. Quello vale 4-10x ogni altra iniziativa, e nessuno può farlo al posto tuo.</w:t>
      </w:r>
    </w:p>
    <w:p>
      <w:pPr>
        <w:spacing w:before="4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ROBY · Strategic MKT, Communication &amp; Community Manager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Apr 2026 · piano operativo Alpha Brave · v1.0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555555"/>
        <w:sz w:val="16"/>
        <w:szCs w:val="16"/>
      </w:rPr>
      <w:t xml:space="preserve">Confidential · Apr 2026 · v1.0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55555"/>
        <w:sz w:val="16"/>
        <w:szCs w:val="16"/>
      </w:rPr>
      <w:t xml:space="preserve">Page </w:t>
    </w:r>
    <w:r>
      <w:rPr>
        <w:rFonts w:ascii="Calibri" w:cs="Calibri" w:eastAsia="Calibri" w:hAnsi="Calibri"/>
        <w:b/>
        <w:bCs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8" w:space="4"/>
      </w:pBdr>
      <w:spacing w:after="0"/>
    </w:pPr>
    <w:r>
      <w:rPr>
        <w:rFonts w:ascii="Calibri" w:cs="Calibri" w:eastAsia="Calibri" w:hAnsi="Calibri"/>
        <w:b/>
        <w:bCs/>
        <w:color w:val="B8960C"/>
        <w:spacing w:val="80"/>
        <w:sz w:val="18"/>
        <w:szCs w:val="18"/>
      </w:rPr>
      <w:t xml:space="preserve">AIROOBI</w:t>
    </w:r>
    <w:r>
      <w:rPr>
        <w:rFonts w:ascii="Calibri" w:cs="Calibri" w:eastAsia="Calibri" w:hAnsi="Calibri"/>
        <w:color w:val="555555"/>
        <w:spacing w:val="60"/>
        <w:sz w:val="18"/>
        <w:szCs w:val="18"/>
      </w:rPr>
      <w:t xml:space="preserve">  ·  PIANO COMUNICAZIONE 90 GIORNI  ·  ALPHA BRAVE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AIROOBI · Piano Comunicazione 90gg — Alpha Brave 7 → 1.000</dc:title>
  <dc:creator>AIROOBI · ROBY</dc:creator>
  <cp:lastModifiedBy>Un-named</cp:lastModifiedBy>
  <cp:revision>1</cp:revision>
  <dcterms:created xsi:type="dcterms:W3CDTF">2026-04-27T15:59:48.045Z</dcterms:created>
  <dcterms:modified xsi:type="dcterms:W3CDTF">2026-04-27T15:59:48.045Z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