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Pseudocode for Washing Wash Cycle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purpose of this document is not to be rigorous or specific, but rather generally outline what the goals of this code is to do: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goals: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Control hardware to carry out a wash cycle based on user input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limits of machinery and set code to stop if reached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Interrupt Condition that remains the same regardless of phase (Measurements that read at or above safe limits of equipment and remain constant throughout process) =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 Value is too large or too small (Acting Piston is at limits of allowable location)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actuator reads too far above or below capacity, Pressure in chamber is too high, Current in 12V circuit is too high or too low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 value of load cell reading too high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Chamber pressure too high or 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Phase Dependent Interrupt Conditions (Stopping conditions altered by phase) =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 between start of phase and present while no condition to move to the next phase is met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Encoder value doesn't change to match expected (reverse vs normal &amp; speed)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Manual E-Stop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Process Loop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Initial Input Loop(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User Input to start Cycle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Initialize Variables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//User Inputs clothing and tells machine to start loop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User Wash Cycle Select/Modifier Input (State Machine with condition to run cycle or exit)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Create new file on SD card to write data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Signal begin wash loop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Wash Loop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Phase ( //State Multiple states with substates for each wash phase and subphase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OnFirst Phase Cycle(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Set Start Time of Phase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Set expected values to compare for Interrupt Conditions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Take and record readings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Set phase age variable to not new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Each Cycle of Code(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Check interrupt conditions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Set pinout (control hardware)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Note time, if time is at desired interval between last reading, record sensor values with timestamp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Check for end phase condition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At end of Phase(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Set phase age variable to new (for moving onto next phase)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Program(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Set all pinouts to off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Set state to idle/reset loop (to wait for next start input)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