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EA30D3D" wp14:paraId="2C078E63" wp14:textId="00B49C9E">
      <w:pPr>
        <w:pStyle w:val="Normal"/>
      </w:pPr>
      <w:r w:rsidR="4D9746DF">
        <w:drawing>
          <wp:inline xmlns:wp14="http://schemas.microsoft.com/office/word/2010/wordprocessingDrawing" wp14:editId="7B849997" wp14:anchorId="2B45E3C8">
            <wp:extent cx="4572000" cy="3343275"/>
            <wp:effectExtent l="0" t="0" r="0" b="0"/>
            <wp:docPr id="515704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171e0f0b3c45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C3B903"/>
    <w:rsid w:val="0EA30D3D"/>
    <w:rsid w:val="4D9746DF"/>
    <w:rsid w:val="55C3B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3B903"/>
  <w15:chartTrackingRefBased/>
  <w15:docId w15:val="{C6F3DDDA-B6C7-4D5E-8977-7C36E300D0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6171e0f0b3c45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2023-11-26T02:03:42.8689701Z</dcterms:created>
  <dcterms:modified xsi:type="dcterms:W3CDTF">2023-11-26T02:04:12.7377794Z</dcterms:modified>
  <dc:creator>(S) ROHMANN, THOMAS</dc:creator>
  <lastModifiedBy>(S) ROHMANN, THOMAS</lastModifiedBy>
</coreProperties>
</file>