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0C" w:rsidRPr="00547C6F" w:rsidRDefault="00C070ED" w:rsidP="00A479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7C6F">
        <w:rPr>
          <w:rFonts w:ascii="Arial" w:hAnsi="Arial" w:cs="Arial"/>
          <w:sz w:val="20"/>
          <w:szCs w:val="20"/>
        </w:rPr>
        <w:t>What are three conclusions we can make about Kickstarter campaigns given the provided data?</w:t>
      </w:r>
      <w:bookmarkStart w:id="0" w:name="_GoBack"/>
      <w:bookmarkEnd w:id="0"/>
    </w:p>
    <w:p w:rsidR="009369A6" w:rsidRPr="00547C6F" w:rsidRDefault="00B131A1" w:rsidP="00A479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project types such as Theater, </w:t>
      </w:r>
      <w:r w:rsidR="004416C5">
        <w:rPr>
          <w:rFonts w:ascii="Arial" w:hAnsi="Arial" w:cs="Arial"/>
          <w:sz w:val="20"/>
          <w:szCs w:val="20"/>
        </w:rPr>
        <w:t>Film &amp;</w:t>
      </w:r>
      <w:r>
        <w:rPr>
          <w:rFonts w:ascii="Arial" w:hAnsi="Arial" w:cs="Arial"/>
          <w:sz w:val="20"/>
          <w:szCs w:val="20"/>
        </w:rPr>
        <w:t xml:space="preserve"> Video, and Music </w:t>
      </w:r>
      <w:r w:rsidR="004416C5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 xml:space="preserve">fall into the category of </w:t>
      </w:r>
      <w:r w:rsidR="004416C5">
        <w:rPr>
          <w:rFonts w:ascii="Arial" w:hAnsi="Arial" w:cs="Arial"/>
          <w:sz w:val="20"/>
          <w:szCs w:val="20"/>
        </w:rPr>
        <w:t xml:space="preserve">“Entertainment” </w:t>
      </w:r>
      <w:r>
        <w:rPr>
          <w:rFonts w:ascii="Arial" w:hAnsi="Arial" w:cs="Arial"/>
          <w:sz w:val="20"/>
          <w:szCs w:val="20"/>
        </w:rPr>
        <w:t>seems to be the most common project types with the highest successful rate.</w:t>
      </w:r>
    </w:p>
    <w:p w:rsidR="00A4799A" w:rsidRPr="00635438" w:rsidRDefault="000462D1" w:rsidP="0063543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projects with goal amounts of 10K and below made up 70% of the total sample dataset </w:t>
      </w:r>
    </w:p>
    <w:p w:rsidR="009369A6" w:rsidRPr="00547C6F" w:rsidRDefault="009369A6" w:rsidP="00A4799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7C6F">
        <w:rPr>
          <w:rFonts w:ascii="Arial" w:hAnsi="Arial" w:cs="Arial"/>
          <w:sz w:val="20"/>
          <w:szCs w:val="20"/>
        </w:rPr>
        <w:t>Based on the line chart</w:t>
      </w:r>
      <w:r w:rsidR="00FD6EB6" w:rsidRPr="00547C6F">
        <w:rPr>
          <w:rFonts w:ascii="Arial" w:hAnsi="Arial" w:cs="Arial"/>
          <w:sz w:val="20"/>
          <w:szCs w:val="20"/>
        </w:rPr>
        <w:t xml:space="preserve"> below</w:t>
      </w:r>
      <w:r w:rsidRPr="00547C6F">
        <w:rPr>
          <w:rFonts w:ascii="Arial" w:hAnsi="Arial" w:cs="Arial"/>
          <w:sz w:val="20"/>
          <w:szCs w:val="20"/>
        </w:rPr>
        <w:t>, there</w:t>
      </w:r>
      <w:r w:rsidR="004416C5">
        <w:rPr>
          <w:rFonts w:ascii="Arial" w:hAnsi="Arial" w:cs="Arial"/>
          <w:sz w:val="20"/>
          <w:szCs w:val="20"/>
        </w:rPr>
        <w:t xml:space="preserve"> is a relationship among the state of the </w:t>
      </w:r>
      <w:r w:rsidR="00FD6EB6" w:rsidRPr="00547C6F">
        <w:rPr>
          <w:rFonts w:ascii="Arial" w:hAnsi="Arial" w:cs="Arial"/>
          <w:sz w:val="20"/>
          <w:szCs w:val="20"/>
        </w:rPr>
        <w:t>projects as th</w:t>
      </w:r>
      <w:r w:rsidRPr="00547C6F">
        <w:rPr>
          <w:rFonts w:ascii="Arial" w:hAnsi="Arial" w:cs="Arial"/>
          <w:sz w:val="20"/>
          <w:szCs w:val="20"/>
        </w:rPr>
        <w:t>ey seems to increase and decrease in the same direction</w:t>
      </w:r>
    </w:p>
    <w:p w:rsidR="00A4799A" w:rsidRDefault="00FD6EB6" w:rsidP="00A4799A">
      <w:pPr>
        <w:pStyle w:val="ListParagraph"/>
      </w:pPr>
      <w:r>
        <w:rPr>
          <w:noProof/>
        </w:rPr>
        <w:drawing>
          <wp:inline distT="0" distB="0" distL="0" distR="0" wp14:anchorId="1AF6A409" wp14:editId="5DD054DF">
            <wp:extent cx="47244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25" cy="35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70" w:rsidRDefault="006F6070" w:rsidP="009369A6">
      <w:pPr>
        <w:pStyle w:val="ListParagraph"/>
      </w:pPr>
    </w:p>
    <w:p w:rsidR="008C325C" w:rsidRPr="00547C6F" w:rsidRDefault="00F246B9" w:rsidP="00A4799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7C6F">
        <w:rPr>
          <w:rFonts w:ascii="Arial" w:hAnsi="Arial" w:cs="Arial"/>
          <w:sz w:val="20"/>
          <w:szCs w:val="20"/>
        </w:rPr>
        <w:t>What are some limitations of this dataset?</w:t>
      </w:r>
    </w:p>
    <w:p w:rsidR="00F246B9" w:rsidRDefault="00F246B9" w:rsidP="00547C6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7C6F">
        <w:rPr>
          <w:rFonts w:ascii="Arial" w:hAnsi="Arial" w:cs="Arial"/>
          <w:sz w:val="20"/>
          <w:szCs w:val="20"/>
        </w:rPr>
        <w:t>The size of the sampling dataset (4114) is only 1% of the total projects (300k+) therefore it might not be as accurate to determine or predict any types of trends.</w:t>
      </w:r>
    </w:p>
    <w:p w:rsidR="000461CD" w:rsidRDefault="007841F3" w:rsidP="00547C6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Goal amounts are in different currencies so you have to convert all currencies into one in order to accurately make any predictions or trends.</w:t>
      </w:r>
    </w:p>
    <w:p w:rsidR="00650D8A" w:rsidRPr="00547C6F" w:rsidRDefault="00650D8A" w:rsidP="007841F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6F6070" w:rsidRPr="000461CD" w:rsidRDefault="00350158" w:rsidP="0035015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461CD">
        <w:rPr>
          <w:rFonts w:ascii="Arial" w:hAnsi="Arial" w:cs="Arial"/>
          <w:sz w:val="20"/>
          <w:szCs w:val="20"/>
        </w:rPr>
        <w:t>What are some other possible tables/graph that we would create?</w:t>
      </w:r>
    </w:p>
    <w:p w:rsidR="00350158" w:rsidRPr="000461CD" w:rsidRDefault="00350158" w:rsidP="0035015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461CD">
        <w:rPr>
          <w:rFonts w:ascii="Arial" w:hAnsi="Arial" w:cs="Arial"/>
          <w:sz w:val="20"/>
          <w:szCs w:val="20"/>
        </w:rPr>
        <w:t xml:space="preserve">We can </w:t>
      </w:r>
      <w:r w:rsidR="00635438" w:rsidRPr="000461CD">
        <w:rPr>
          <w:rFonts w:ascii="Arial" w:hAnsi="Arial" w:cs="Arial"/>
          <w:sz w:val="20"/>
          <w:szCs w:val="20"/>
        </w:rPr>
        <w:t>create a scatter</w:t>
      </w:r>
      <w:r w:rsidR="00650D8A" w:rsidRPr="000461CD">
        <w:rPr>
          <w:rFonts w:ascii="Arial" w:hAnsi="Arial" w:cs="Arial"/>
          <w:sz w:val="20"/>
          <w:szCs w:val="20"/>
        </w:rPr>
        <w:t xml:space="preserve"> and use a trend line to find a relationship between the two variables </w:t>
      </w:r>
    </w:p>
    <w:p w:rsidR="000461CD" w:rsidRPr="000461CD" w:rsidRDefault="000461CD" w:rsidP="0035015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461CD">
        <w:rPr>
          <w:rFonts w:ascii="Arial" w:hAnsi="Arial" w:cs="Arial"/>
          <w:sz w:val="20"/>
          <w:szCs w:val="20"/>
        </w:rPr>
        <w:t>We can also run the regression analysis to determine the coefficients between each independent variable and dependent variable.</w:t>
      </w:r>
    </w:p>
    <w:p w:rsidR="00650D8A" w:rsidRPr="000461CD" w:rsidRDefault="00650D8A" w:rsidP="00650D8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sectPr w:rsidR="00650D8A" w:rsidRPr="0004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393"/>
    <w:multiLevelType w:val="hybridMultilevel"/>
    <w:tmpl w:val="A8D2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51A15"/>
    <w:multiLevelType w:val="hybridMultilevel"/>
    <w:tmpl w:val="D430D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22204"/>
    <w:multiLevelType w:val="hybridMultilevel"/>
    <w:tmpl w:val="3D30D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C5819"/>
    <w:multiLevelType w:val="hybridMultilevel"/>
    <w:tmpl w:val="017E8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2B5930"/>
    <w:multiLevelType w:val="hybridMultilevel"/>
    <w:tmpl w:val="7CAA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0ED"/>
    <w:rsid w:val="000461CD"/>
    <w:rsid w:val="000462D1"/>
    <w:rsid w:val="00350158"/>
    <w:rsid w:val="004416C5"/>
    <w:rsid w:val="00547C6F"/>
    <w:rsid w:val="0062597C"/>
    <w:rsid w:val="00635438"/>
    <w:rsid w:val="00650D8A"/>
    <w:rsid w:val="006F6070"/>
    <w:rsid w:val="007841F3"/>
    <w:rsid w:val="007C01B8"/>
    <w:rsid w:val="008C325C"/>
    <w:rsid w:val="009369A6"/>
    <w:rsid w:val="00A4799A"/>
    <w:rsid w:val="00B131A1"/>
    <w:rsid w:val="00B92CFC"/>
    <w:rsid w:val="00C070ED"/>
    <w:rsid w:val="00E229EE"/>
    <w:rsid w:val="00F246B9"/>
    <w:rsid w:val="00F44F19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284F4-9FCA-4D9D-8F2B-9380F799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Southammavong</dc:creator>
  <cp:keywords/>
  <dc:description/>
  <cp:lastModifiedBy>Tommy Southammavong</cp:lastModifiedBy>
  <cp:revision>2</cp:revision>
  <dcterms:created xsi:type="dcterms:W3CDTF">2018-11-04T00:26:00Z</dcterms:created>
  <dcterms:modified xsi:type="dcterms:W3CDTF">2018-11-04T00:26:00Z</dcterms:modified>
</cp:coreProperties>
</file>