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49797F" w14:textId="4C6AA854" w:rsidR="00533958" w:rsidRPr="00EC6035" w:rsidRDefault="00EC6035" w:rsidP="00B6360C">
      <w:pPr>
        <w:pStyle w:val="Heading1"/>
        <w:rPr>
          <w:color w:val="auto"/>
          <w:sz w:val="56"/>
          <w:szCs w:val="56"/>
        </w:rPr>
      </w:pPr>
      <w:r>
        <w:rPr>
          <w:color w:val="auto"/>
          <w:sz w:val="56"/>
          <w:szCs w:val="56"/>
        </w:rPr>
        <w:t>Assign RBAC for Reserved Instance</w:t>
      </w:r>
    </w:p>
    <w:p w14:paraId="195638C3" w14:textId="1BCC4A16" w:rsidR="00B6360C" w:rsidRPr="00EC6035" w:rsidRDefault="00B6360C"/>
    <w:p w14:paraId="2BF17A61" w14:textId="604ACEF3" w:rsidR="00B6360C" w:rsidRPr="00EC6035" w:rsidRDefault="00B6360C" w:rsidP="00B6360C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sz w:val="36"/>
          <w:szCs w:val="36"/>
        </w:rPr>
      </w:pPr>
      <w:r w:rsidRPr="00EC6035">
        <w:rPr>
          <w:rFonts w:ascii="Segoe UI" w:eastAsia="Times New Roman" w:hAnsi="Segoe UI" w:cs="Segoe UI"/>
          <w:sz w:val="36"/>
          <w:szCs w:val="36"/>
        </w:rPr>
        <w:t>Process diagram</w:t>
      </w:r>
    </w:p>
    <w:p w14:paraId="30F23671" w14:textId="4A224F64" w:rsidR="00B6360C" w:rsidRPr="00EC6035" w:rsidRDefault="00EC6035" w:rsidP="00B6360C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sz w:val="36"/>
          <w:szCs w:val="36"/>
        </w:rPr>
      </w:pPr>
      <w:r w:rsidRPr="00EC6035">
        <w:object w:dxaOrig="1843" w:dyaOrig="4351" w14:anchorId="43E884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2.4pt;height:217.8pt" o:ole="">
            <v:imagedata r:id="rId5" o:title=""/>
          </v:shape>
          <o:OLEObject Type="Embed" ProgID="Visio.Drawing.15" ShapeID="_x0000_i1025" DrawAspect="Content" ObjectID="_1820241935" r:id="rId6"/>
        </w:object>
      </w:r>
    </w:p>
    <w:p w14:paraId="1C05FD4A" w14:textId="77777777" w:rsidR="00EC6035" w:rsidRDefault="00EC6035" w:rsidP="00EC6035">
      <w:pPr>
        <w:pStyle w:val="Heading2"/>
        <w:rPr>
          <w:rFonts w:ascii="Segoe UI" w:hAnsi="Segoe UI" w:cs="Segoe UI"/>
          <w:b w:val="0"/>
          <w:bCs w:val="0"/>
        </w:rPr>
      </w:pPr>
    </w:p>
    <w:p w14:paraId="61DCF904" w14:textId="67E6CAFB" w:rsidR="00EC6035" w:rsidRPr="00EC6035" w:rsidRDefault="00EC6035" w:rsidP="00EC6035">
      <w:pPr>
        <w:pStyle w:val="Heading2"/>
        <w:rPr>
          <w:rFonts w:ascii="Segoe UI" w:hAnsi="Segoe UI" w:cs="Segoe UI"/>
          <w:b w:val="0"/>
          <w:bCs w:val="0"/>
        </w:rPr>
      </w:pPr>
      <w:r w:rsidRPr="00EC6035">
        <w:rPr>
          <w:rFonts w:ascii="Segoe UI" w:hAnsi="Segoe UI" w:cs="Segoe UI"/>
          <w:b w:val="0"/>
          <w:bCs w:val="0"/>
        </w:rPr>
        <w:t>Process inputs</w:t>
      </w:r>
    </w:p>
    <w:p w14:paraId="7549F1CE" w14:textId="77777777" w:rsidR="00EC6035" w:rsidRPr="00EC6035" w:rsidRDefault="00EC6035" w:rsidP="00EC6035">
      <w:pPr>
        <w:pStyle w:val="code-line"/>
        <w:numPr>
          <w:ilvl w:val="0"/>
          <w:numId w:val="3"/>
        </w:numPr>
        <w:rPr>
          <w:rFonts w:ascii="Segoe UI" w:hAnsi="Segoe UI" w:cs="Segoe UI"/>
          <w:sz w:val="21"/>
          <w:szCs w:val="21"/>
        </w:rPr>
      </w:pPr>
      <w:r w:rsidRPr="00EC6035">
        <w:rPr>
          <w:rFonts w:ascii="Segoe UI" w:hAnsi="Segoe UI" w:cs="Segoe UI"/>
          <w:sz w:val="21"/>
          <w:szCs w:val="21"/>
        </w:rPr>
        <w:t>[</w:t>
      </w:r>
      <w:proofErr w:type="spellStart"/>
      <w:r w:rsidRPr="00EC6035">
        <w:rPr>
          <w:rFonts w:ascii="Segoe UI" w:hAnsi="Segoe UI" w:cs="Segoe UI"/>
          <w:sz w:val="21"/>
          <w:szCs w:val="21"/>
        </w:rPr>
        <w:t>SelectedReservedInstance</w:t>
      </w:r>
      <w:proofErr w:type="spellEnd"/>
      <w:r w:rsidRPr="00EC6035">
        <w:rPr>
          <w:rFonts w:ascii="Segoe UI" w:hAnsi="Segoe UI" w:cs="Segoe UI"/>
          <w:sz w:val="21"/>
          <w:szCs w:val="21"/>
        </w:rPr>
        <w:t>]</w:t>
      </w:r>
    </w:p>
    <w:p w14:paraId="30CE667F" w14:textId="77777777" w:rsidR="00EC6035" w:rsidRPr="00EC6035" w:rsidRDefault="00EC6035" w:rsidP="00EC6035">
      <w:pPr>
        <w:pStyle w:val="code-line"/>
        <w:numPr>
          <w:ilvl w:val="1"/>
          <w:numId w:val="3"/>
        </w:numPr>
        <w:rPr>
          <w:rFonts w:ascii="Segoe UI" w:hAnsi="Segoe UI" w:cs="Segoe UI"/>
          <w:sz w:val="21"/>
          <w:szCs w:val="21"/>
        </w:rPr>
      </w:pPr>
      <w:r w:rsidRPr="00EC6035">
        <w:rPr>
          <w:rFonts w:ascii="Segoe UI" w:hAnsi="Segoe UI" w:cs="Segoe UI"/>
          <w:sz w:val="21"/>
          <w:szCs w:val="21"/>
        </w:rPr>
        <w:t>The Reserved Instance that needs to have its RBAC configured</w:t>
      </w:r>
    </w:p>
    <w:p w14:paraId="793ED6F2" w14:textId="77777777" w:rsidR="00EC6035" w:rsidRPr="00EC6035" w:rsidRDefault="00EC6035" w:rsidP="00EC6035">
      <w:pPr>
        <w:pStyle w:val="Heading2"/>
        <w:rPr>
          <w:rFonts w:ascii="Segoe UI" w:hAnsi="Segoe UI" w:cs="Segoe UI"/>
          <w:b w:val="0"/>
          <w:bCs w:val="0"/>
        </w:rPr>
      </w:pPr>
      <w:r w:rsidRPr="00EC6035">
        <w:rPr>
          <w:rFonts w:ascii="Segoe UI" w:hAnsi="Segoe UI" w:cs="Segoe UI"/>
          <w:b w:val="0"/>
          <w:bCs w:val="0"/>
        </w:rPr>
        <w:t>Process steps</w:t>
      </w:r>
    </w:p>
    <w:p w14:paraId="7AC906AF" w14:textId="77777777" w:rsidR="00EC6035" w:rsidRPr="00EC6035" w:rsidRDefault="00EC6035" w:rsidP="00EC6035">
      <w:pPr>
        <w:pStyle w:val="code-line"/>
        <w:numPr>
          <w:ilvl w:val="0"/>
          <w:numId w:val="4"/>
        </w:numPr>
        <w:rPr>
          <w:rFonts w:ascii="Segoe UI" w:hAnsi="Segoe UI" w:cs="Segoe UI"/>
          <w:sz w:val="21"/>
          <w:szCs w:val="21"/>
        </w:rPr>
      </w:pPr>
      <w:r w:rsidRPr="00EC6035">
        <w:rPr>
          <w:rFonts w:ascii="Segoe UI" w:hAnsi="Segoe UI" w:cs="Segoe UI"/>
          <w:sz w:val="21"/>
          <w:szCs w:val="21"/>
        </w:rPr>
        <w:t>Navigate to Reserved Instance</w:t>
      </w:r>
    </w:p>
    <w:p w14:paraId="0D1262AF" w14:textId="77777777" w:rsidR="00EC6035" w:rsidRPr="00EC6035" w:rsidRDefault="00EC6035" w:rsidP="00EC6035">
      <w:pPr>
        <w:pStyle w:val="code-line"/>
        <w:numPr>
          <w:ilvl w:val="1"/>
          <w:numId w:val="4"/>
        </w:numPr>
        <w:rPr>
          <w:rFonts w:ascii="Segoe UI" w:hAnsi="Segoe UI" w:cs="Segoe UI"/>
          <w:sz w:val="21"/>
          <w:szCs w:val="21"/>
        </w:rPr>
      </w:pPr>
      <w:r w:rsidRPr="00EC6035">
        <w:rPr>
          <w:rFonts w:ascii="Segoe UI" w:hAnsi="Segoe UI" w:cs="Segoe UI"/>
          <w:sz w:val="21"/>
          <w:szCs w:val="21"/>
        </w:rPr>
        <w:t>Open the Azure Portal</w:t>
      </w:r>
    </w:p>
    <w:p w14:paraId="156097D6" w14:textId="77777777" w:rsidR="00EC6035" w:rsidRPr="00EC6035" w:rsidRDefault="00EC6035" w:rsidP="00EC6035">
      <w:pPr>
        <w:pStyle w:val="code-line"/>
        <w:numPr>
          <w:ilvl w:val="1"/>
          <w:numId w:val="4"/>
        </w:numPr>
        <w:rPr>
          <w:rFonts w:ascii="Segoe UI" w:hAnsi="Segoe UI" w:cs="Segoe UI"/>
          <w:sz w:val="21"/>
          <w:szCs w:val="21"/>
        </w:rPr>
      </w:pPr>
      <w:r w:rsidRPr="00EC6035">
        <w:rPr>
          <w:rFonts w:ascii="Segoe UI" w:hAnsi="Segoe UI" w:cs="Segoe UI"/>
          <w:sz w:val="21"/>
          <w:szCs w:val="21"/>
        </w:rPr>
        <w:t>Open the "Reservations" blade to view existing Reserved VM Instances</w:t>
      </w:r>
    </w:p>
    <w:p w14:paraId="35ADB26D" w14:textId="77777777" w:rsidR="00EC6035" w:rsidRPr="00EC6035" w:rsidRDefault="00EC6035" w:rsidP="00EC6035">
      <w:pPr>
        <w:pStyle w:val="code-line"/>
        <w:numPr>
          <w:ilvl w:val="1"/>
          <w:numId w:val="4"/>
        </w:numPr>
        <w:rPr>
          <w:rFonts w:ascii="Segoe UI" w:hAnsi="Segoe UI" w:cs="Segoe UI"/>
          <w:sz w:val="21"/>
          <w:szCs w:val="21"/>
        </w:rPr>
      </w:pPr>
      <w:r w:rsidRPr="00EC6035">
        <w:rPr>
          <w:rFonts w:ascii="Segoe UI" w:hAnsi="Segoe UI" w:cs="Segoe UI"/>
          <w:sz w:val="21"/>
          <w:szCs w:val="21"/>
        </w:rPr>
        <w:t>Find and select the [</w:t>
      </w:r>
      <w:proofErr w:type="spellStart"/>
      <w:r w:rsidRPr="00EC6035">
        <w:rPr>
          <w:rFonts w:ascii="Segoe UI" w:hAnsi="Segoe UI" w:cs="Segoe UI"/>
          <w:sz w:val="21"/>
          <w:szCs w:val="21"/>
        </w:rPr>
        <w:t>SelectedReservedInstance</w:t>
      </w:r>
      <w:proofErr w:type="spellEnd"/>
      <w:r w:rsidRPr="00EC6035">
        <w:rPr>
          <w:rFonts w:ascii="Segoe UI" w:hAnsi="Segoe UI" w:cs="Segoe UI"/>
          <w:sz w:val="21"/>
          <w:szCs w:val="21"/>
        </w:rPr>
        <w:t>] in the list</w:t>
      </w:r>
    </w:p>
    <w:p w14:paraId="63A2D696" w14:textId="77777777" w:rsidR="00EC6035" w:rsidRPr="00EC6035" w:rsidRDefault="00EC6035" w:rsidP="00EC6035">
      <w:pPr>
        <w:pStyle w:val="code-line"/>
        <w:numPr>
          <w:ilvl w:val="0"/>
          <w:numId w:val="4"/>
        </w:numPr>
        <w:rPr>
          <w:rFonts w:ascii="Segoe UI" w:hAnsi="Segoe UI" w:cs="Segoe UI"/>
          <w:sz w:val="21"/>
          <w:szCs w:val="21"/>
        </w:rPr>
      </w:pPr>
      <w:r w:rsidRPr="00EC6035">
        <w:rPr>
          <w:rFonts w:ascii="Segoe UI" w:hAnsi="Segoe UI" w:cs="Segoe UI"/>
          <w:sz w:val="21"/>
          <w:szCs w:val="21"/>
        </w:rPr>
        <w:t>Configure RBAC</w:t>
      </w:r>
    </w:p>
    <w:p w14:paraId="790F3445" w14:textId="77777777" w:rsidR="00EC6035" w:rsidRPr="00EC6035" w:rsidRDefault="00EC6035" w:rsidP="00EC6035">
      <w:pPr>
        <w:pStyle w:val="code-line"/>
        <w:numPr>
          <w:ilvl w:val="1"/>
          <w:numId w:val="4"/>
        </w:numPr>
        <w:rPr>
          <w:rFonts w:ascii="Segoe UI" w:hAnsi="Segoe UI" w:cs="Segoe UI"/>
          <w:sz w:val="21"/>
          <w:szCs w:val="21"/>
        </w:rPr>
      </w:pPr>
      <w:r w:rsidRPr="00EC6035">
        <w:rPr>
          <w:rFonts w:ascii="Segoe UI" w:hAnsi="Segoe UI" w:cs="Segoe UI"/>
          <w:sz w:val="21"/>
          <w:szCs w:val="21"/>
        </w:rPr>
        <w:t>When on the Reserved Instance blade, go to "Access Control (IAM)"</w:t>
      </w:r>
    </w:p>
    <w:p w14:paraId="57553DF7" w14:textId="77777777" w:rsidR="00EC6035" w:rsidRPr="00EC6035" w:rsidRDefault="00EC6035" w:rsidP="00EC6035">
      <w:pPr>
        <w:pStyle w:val="code-line"/>
        <w:numPr>
          <w:ilvl w:val="1"/>
          <w:numId w:val="4"/>
        </w:numPr>
        <w:rPr>
          <w:rFonts w:ascii="Segoe UI" w:hAnsi="Segoe UI" w:cs="Segoe UI"/>
          <w:sz w:val="21"/>
          <w:szCs w:val="21"/>
        </w:rPr>
      </w:pPr>
      <w:r w:rsidRPr="00EC6035">
        <w:rPr>
          <w:rFonts w:ascii="Segoe UI" w:hAnsi="Segoe UI" w:cs="Segoe UI"/>
          <w:sz w:val="21"/>
          <w:szCs w:val="21"/>
        </w:rPr>
        <w:t>Go to the "Role assignment" tab</w:t>
      </w:r>
    </w:p>
    <w:p w14:paraId="0742FF25" w14:textId="7178FD93" w:rsidR="00B6360C" w:rsidRPr="005D03F7" w:rsidRDefault="00EC6035" w:rsidP="005D03F7">
      <w:pPr>
        <w:pStyle w:val="code-line"/>
        <w:numPr>
          <w:ilvl w:val="1"/>
          <w:numId w:val="4"/>
        </w:numPr>
        <w:rPr>
          <w:rFonts w:ascii="Segoe UI" w:hAnsi="Segoe UI" w:cs="Segoe UI"/>
          <w:sz w:val="21"/>
          <w:szCs w:val="21"/>
        </w:rPr>
      </w:pPr>
      <w:r w:rsidRPr="00EC6035">
        <w:rPr>
          <w:rFonts w:ascii="Segoe UI" w:hAnsi="Segoe UI" w:cs="Segoe UI"/>
          <w:sz w:val="21"/>
          <w:szCs w:val="21"/>
        </w:rPr>
        <w:t>Add the users/groups that should have access to this Reserved Instance</w:t>
      </w:r>
      <w:r w:rsidR="00011015">
        <w:rPr>
          <w:rFonts w:ascii="Segoe UI" w:hAnsi="Segoe UI" w:cs="Segoe UI"/>
          <w:sz w:val="21"/>
          <w:szCs w:val="21"/>
        </w:rPr>
        <w:t xml:space="preserve"> (specified by Service Manager)</w:t>
      </w:r>
    </w:p>
    <w:sectPr w:rsidR="00B6360C" w:rsidRPr="005D03F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93B1A"/>
    <w:multiLevelType w:val="multilevel"/>
    <w:tmpl w:val="395247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1971A5B"/>
    <w:multiLevelType w:val="multilevel"/>
    <w:tmpl w:val="B5DC3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1E13F00"/>
    <w:multiLevelType w:val="multilevel"/>
    <w:tmpl w:val="48E01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9995FFD"/>
    <w:multiLevelType w:val="multilevel"/>
    <w:tmpl w:val="4C7E0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75496839">
    <w:abstractNumId w:val="3"/>
  </w:num>
  <w:num w:numId="2" w16cid:durableId="1136222581">
    <w:abstractNumId w:val="2"/>
  </w:num>
  <w:num w:numId="3" w16cid:durableId="795298574">
    <w:abstractNumId w:val="1"/>
  </w:num>
  <w:num w:numId="4" w16cid:durableId="20089041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60C"/>
    <w:rsid w:val="00011015"/>
    <w:rsid w:val="00533958"/>
    <w:rsid w:val="005D03F7"/>
    <w:rsid w:val="007B77C1"/>
    <w:rsid w:val="00A4518C"/>
    <w:rsid w:val="00B6360C"/>
    <w:rsid w:val="00EC6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1E3E6B"/>
  <w15:chartTrackingRefBased/>
  <w15:docId w15:val="{ACA39F1F-DC3B-43A8-A3B8-C51DEEEE4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36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B6360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6360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6360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6360C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code-line">
    <w:name w:val="code-line"/>
    <w:basedOn w:val="Normal"/>
    <w:rsid w:val="00B636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636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52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4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5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.vsd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88</Words>
  <Characters>505</Characters>
  <Application>Microsoft Office Word</Application>
  <DocSecurity>0</DocSecurity>
  <Lines>4</Lines>
  <Paragraphs>1</Paragraphs>
  <ScaleCrop>false</ScaleCrop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 Sundling</dc:creator>
  <cp:keywords/>
  <dc:description/>
  <cp:lastModifiedBy>Tommy Sundling</cp:lastModifiedBy>
  <cp:revision>6</cp:revision>
  <dcterms:created xsi:type="dcterms:W3CDTF">2019-12-19T10:38:00Z</dcterms:created>
  <dcterms:modified xsi:type="dcterms:W3CDTF">2025-09-24T15:59:00Z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etDate">
    <vt:lpwstr>2019-12-19T10:38:52Z</vt:lpwstr>
  </property>
  <property fmtid="{D5CDD505-2E9C-101B-9397-08002B2CF9AE}" pid="4" name="MSIP_Label_f42aa342-8706-4288-bd11-ebb85995028c_Method">
    <vt:lpwstr>Standard</vt:lpwstr>
  </property>
  <property fmtid="{D5CDD505-2E9C-101B-9397-08002B2CF9AE}" pid="5" name="MSIP_Label_f42aa342-8706-4288-bd11-ebb85995028c_Name">
    <vt:lpwstr>Internal</vt:lpwstr>
  </property>
  <property fmtid="{D5CDD505-2E9C-101B-9397-08002B2CF9AE}" pid="6" name="MSIP_Label_f42aa342-8706-4288-bd11-ebb85995028c_SiteId">
    <vt:lpwstr>72f988bf-86f1-41af-91ab-2d7cd011db47</vt:lpwstr>
  </property>
  <property fmtid="{D5CDD505-2E9C-101B-9397-08002B2CF9AE}" pid="7" name="MSIP_Label_f42aa342-8706-4288-bd11-ebb85995028c_ActionId">
    <vt:lpwstr>e9472b8a-2822-485e-9069-000014587de4</vt:lpwstr>
  </property>
  <property fmtid="{D5CDD505-2E9C-101B-9397-08002B2CF9AE}" pid="8" name="MSIP_Label_f42aa342-8706-4288-bd11-ebb85995028c_ContentBits">
    <vt:lpwstr>0</vt:lpwstr>
  </property>
</Properties>
</file>