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BD7E" w14:textId="77777777" w:rsidR="009F1B2C" w:rsidRDefault="00E37D8A">
      <w:pPr>
        <w:spacing w:after="39" w:line="259" w:lineRule="auto"/>
        <w:ind w:left="2336"/>
      </w:pPr>
      <w:r>
        <w:rPr>
          <w:rFonts w:ascii="Arial" w:eastAsia="Arial" w:hAnsi="Arial" w:cs="Arial"/>
          <w:b/>
          <w:color w:val="404040"/>
          <w:sz w:val="52"/>
          <w:u w:val="single" w:color="404040"/>
        </w:rPr>
        <w:t>Evolution du parc Projet FormaSI1</w:t>
      </w:r>
      <w:r>
        <w:br w:type="page"/>
      </w:r>
    </w:p>
    <w:p w14:paraId="177D6F1B" w14:textId="77777777" w:rsidR="009F1B2C" w:rsidRDefault="00E37D8A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lastRenderedPageBreak/>
        <w:t>Table des matières</w:t>
      </w:r>
    </w:p>
    <w:sdt>
      <w:sdtPr>
        <w:rPr>
          <w:rFonts w:ascii="Cambria" w:eastAsia="Cambria" w:hAnsi="Cambria" w:cs="Cambria"/>
          <w:sz w:val="24"/>
        </w:rPr>
        <w:id w:val="1708532217"/>
        <w:docPartObj>
          <w:docPartGallery w:val="Table of Contents"/>
        </w:docPartObj>
      </w:sdtPr>
      <w:sdtEndPr/>
      <w:sdtContent>
        <w:p w14:paraId="421C1A9A" w14:textId="77777777" w:rsidR="009F1B2C" w:rsidRDefault="00E37D8A">
          <w:pPr>
            <w:pStyle w:val="TM1"/>
            <w:tabs>
              <w:tab w:val="right" w:pos="906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080">
            <w:r>
              <w:rPr>
                <w:rFonts w:ascii="Cambria" w:eastAsia="Cambria" w:hAnsi="Cambria" w:cs="Cambria"/>
                <w:sz w:val="24"/>
              </w:rPr>
              <w:t>1) Présentation:</w:t>
            </w:r>
            <w:r>
              <w:tab/>
            </w:r>
            <w:r>
              <w:fldChar w:fldCharType="begin"/>
            </w:r>
            <w:r>
              <w:instrText>PAGEREF _Toc3080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3</w:t>
            </w:r>
            <w:r>
              <w:fldChar w:fldCharType="end"/>
            </w:r>
          </w:hyperlink>
        </w:p>
        <w:p w14:paraId="4B355DD6" w14:textId="77777777" w:rsidR="009F1B2C" w:rsidRDefault="00E37D8A">
          <w:pPr>
            <w:pStyle w:val="TM1"/>
            <w:tabs>
              <w:tab w:val="right" w:pos="9060"/>
            </w:tabs>
          </w:pPr>
          <w:hyperlink w:anchor="_Toc3081">
            <w:r>
              <w:rPr>
                <w:rFonts w:ascii="Cambria" w:eastAsia="Cambria" w:hAnsi="Cambria" w:cs="Cambria"/>
                <w:sz w:val="24"/>
              </w:rPr>
              <w:t>2) Objectif:</w:t>
            </w:r>
            <w:r>
              <w:tab/>
            </w:r>
            <w:r>
              <w:fldChar w:fldCharType="begin"/>
            </w:r>
            <w:r>
              <w:instrText>PAGEREF _Toc3081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3</w:t>
            </w:r>
            <w:r>
              <w:fldChar w:fldCharType="end"/>
            </w:r>
          </w:hyperlink>
        </w:p>
        <w:p w14:paraId="595DB70D" w14:textId="77777777" w:rsidR="009F1B2C" w:rsidRDefault="00E37D8A">
          <w:pPr>
            <w:pStyle w:val="TM1"/>
            <w:tabs>
              <w:tab w:val="right" w:pos="9060"/>
            </w:tabs>
          </w:pPr>
          <w:hyperlink w:anchor="_Toc3082">
            <w:r>
              <w:rPr>
                <w:rFonts w:ascii="Cambria" w:eastAsia="Cambria" w:hAnsi="Cambria" w:cs="Cambria"/>
                <w:sz w:val="24"/>
              </w:rPr>
              <w:t>3) Contraintes</w:t>
            </w:r>
            <w:r>
              <w:tab/>
            </w:r>
            <w:r>
              <w:fldChar w:fldCharType="begin"/>
            </w:r>
            <w:r>
              <w:instrText>PAGEREF _Toc3082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7B446588" w14:textId="77777777" w:rsidR="009F1B2C" w:rsidRDefault="00E37D8A">
          <w:pPr>
            <w:pStyle w:val="TM1"/>
            <w:tabs>
              <w:tab w:val="right" w:pos="9060"/>
            </w:tabs>
          </w:pPr>
          <w:hyperlink w:anchor="_Toc3083">
            <w:r>
              <w:rPr>
                <w:rFonts w:ascii="Cambria" w:eastAsia="Cambria" w:hAnsi="Cambria" w:cs="Cambria"/>
                <w:sz w:val="24"/>
              </w:rPr>
              <w:t>4) Périmètre:</w:t>
            </w:r>
            <w:r>
              <w:tab/>
            </w:r>
            <w:r>
              <w:fldChar w:fldCharType="begin"/>
            </w:r>
            <w:r>
              <w:instrText>PAGEREF _Toc3083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09F7FD42" w14:textId="77777777" w:rsidR="009F1B2C" w:rsidRDefault="00E37D8A">
          <w:pPr>
            <w:pStyle w:val="TM2"/>
            <w:tabs>
              <w:tab w:val="right" w:pos="9060"/>
            </w:tabs>
          </w:pPr>
          <w:hyperlink w:anchor="_Toc3084">
            <w:r>
              <w:rPr>
                <w:rFonts w:ascii="Cambria" w:eastAsia="Cambria" w:hAnsi="Cambria" w:cs="Cambria"/>
                <w:sz w:val="24"/>
              </w:rPr>
              <w:t>1  Formation Bureautique :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_Toc3084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09BB815B" w14:textId="77777777" w:rsidR="009F1B2C" w:rsidRDefault="00E37D8A">
          <w:pPr>
            <w:pStyle w:val="TM2"/>
            <w:tabs>
              <w:tab w:val="right" w:pos="9060"/>
            </w:tabs>
          </w:pPr>
          <w:hyperlink w:anchor="_Toc3085">
            <w:r>
              <w:rPr>
                <w:rFonts w:ascii="Cambria" w:eastAsia="Cambria" w:hAnsi="Cambria" w:cs="Cambria"/>
                <w:sz w:val="24"/>
              </w:rPr>
              <w:t>2  Formation Montage Vidéo :</w:t>
            </w:r>
            <w:r>
              <w:tab/>
            </w:r>
            <w:r>
              <w:fldChar w:fldCharType="begin"/>
            </w:r>
            <w:r>
              <w:instrText>PAGEREF _Toc3085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5</w:t>
            </w:r>
            <w:r>
              <w:fldChar w:fldCharType="end"/>
            </w:r>
          </w:hyperlink>
        </w:p>
        <w:p w14:paraId="795E3242" w14:textId="77777777" w:rsidR="009F1B2C" w:rsidRDefault="00E37D8A">
          <w:pPr>
            <w:pStyle w:val="TM2"/>
            <w:tabs>
              <w:tab w:val="right" w:pos="9060"/>
            </w:tabs>
          </w:pPr>
          <w:hyperlink w:anchor="_Toc3086">
            <w:r>
              <w:rPr>
                <w:rFonts w:ascii="Cambria" w:eastAsia="Cambria" w:hAnsi="Cambria" w:cs="Cambria"/>
                <w:sz w:val="24"/>
              </w:rPr>
              <w:t>3  Formation CRM</w:t>
            </w:r>
            <w:r>
              <w:tab/>
            </w:r>
            <w:r>
              <w:fldChar w:fldCharType="begin"/>
            </w:r>
            <w:r>
              <w:instrText>PAGEREF _Toc3086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5</w:t>
            </w:r>
            <w:r>
              <w:fldChar w:fldCharType="end"/>
            </w:r>
          </w:hyperlink>
        </w:p>
        <w:p w14:paraId="2DBB02A4" w14:textId="77777777" w:rsidR="009F1B2C" w:rsidRDefault="00E37D8A">
          <w:pPr>
            <w:pStyle w:val="TM1"/>
            <w:tabs>
              <w:tab w:val="right" w:pos="9060"/>
            </w:tabs>
          </w:pPr>
          <w:hyperlink w:anchor="_Toc3087">
            <w:r>
              <w:rPr>
                <w:rFonts w:ascii="Cambria" w:eastAsia="Cambria" w:hAnsi="Cambria" w:cs="Cambria"/>
                <w:sz w:val="24"/>
              </w:rPr>
              <w:t>5) Existant :</w:t>
            </w:r>
            <w:r>
              <w:tab/>
            </w:r>
            <w:r>
              <w:fldChar w:fldCharType="begin"/>
            </w:r>
            <w:r>
              <w:instrText>PAGEREF _Toc3087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6</w:t>
            </w:r>
            <w:r>
              <w:fldChar w:fldCharType="end"/>
            </w:r>
          </w:hyperlink>
        </w:p>
        <w:p w14:paraId="7A61205F" w14:textId="77777777" w:rsidR="009F1B2C" w:rsidRDefault="00E37D8A">
          <w:r>
            <w:fldChar w:fldCharType="end"/>
          </w:r>
        </w:p>
      </w:sdtContent>
    </w:sdt>
    <w:p w14:paraId="7B23D1B2" w14:textId="77777777" w:rsidR="009F1B2C" w:rsidRDefault="00E37D8A">
      <w:pPr>
        <w:pStyle w:val="Titre1"/>
        <w:spacing w:after="471"/>
        <w:ind w:left="-5"/>
      </w:pPr>
      <w:bookmarkStart w:id="0" w:name="_Toc3080"/>
      <w:r>
        <w:t>1) Présentation:</w:t>
      </w:r>
      <w:bookmarkEnd w:id="0"/>
    </w:p>
    <w:p w14:paraId="28309D2A" w14:textId="77777777" w:rsidR="009F1B2C" w:rsidRDefault="00E37D8A">
      <w:pPr>
        <w:ind w:left="-15" w:firstLine="720"/>
      </w:pPr>
      <w:r>
        <w:t xml:space="preserve">L’entreprise </w:t>
      </w:r>
      <w:proofErr w:type="spellStart"/>
      <w:r>
        <w:t>FormaTech</w:t>
      </w:r>
      <w:proofErr w:type="spellEnd"/>
      <w:r>
        <w:t xml:space="preserve"> est spécialisée dans la formation technique, en pleine expansion cette société crée en 2000, comporte aujourd’hui 34 salariés (sur 2 sites Paris et récemment Marseille).</w:t>
      </w:r>
    </w:p>
    <w:p w14:paraId="6C0A25B4" w14:textId="77777777" w:rsidR="009F1B2C" w:rsidRDefault="00E37D8A">
      <w:pPr>
        <w:spacing w:after="735"/>
        <w:ind w:left="-15" w:firstLine="720"/>
      </w:pPr>
      <w:proofErr w:type="spellStart"/>
      <w:r>
        <w:t>FormaTech</w:t>
      </w:r>
      <w:proofErr w:type="spellEnd"/>
      <w:r>
        <w:t xml:space="preserve"> propose des locaux et des ou</w:t>
      </w:r>
      <w:r>
        <w:t>tils numériques pour mener à bien des formations dans divers domaines.</w:t>
      </w:r>
    </w:p>
    <w:p w14:paraId="5C55553D" w14:textId="77777777" w:rsidR="009F1B2C" w:rsidRDefault="00E37D8A">
      <w:pPr>
        <w:ind w:left="-15" w:firstLine="720"/>
      </w:pPr>
      <w:r>
        <w:t>Sur Marseille, deux formations vont être ajouté au catalogue : Bureautique et montage vidéo.</w:t>
      </w:r>
    </w:p>
    <w:p w14:paraId="50B3DFE6" w14:textId="77777777" w:rsidR="009F1B2C" w:rsidRDefault="00E37D8A">
      <w:pPr>
        <w:ind w:left="-15" w:firstLine="720"/>
      </w:pPr>
      <w:r>
        <w:t>Répartie sur 4 étage et avec 2 salles par étage, la plupart des formations sont assurées par</w:t>
      </w:r>
      <w:r>
        <w:t xml:space="preserve"> des prestataires, mais </w:t>
      </w:r>
      <w:proofErr w:type="spellStart"/>
      <w:r>
        <w:t>Formatech</w:t>
      </w:r>
      <w:proofErr w:type="spellEnd"/>
      <w:r>
        <w:t xml:space="preserve"> dispose d’une équipe informatique qui assure le support informatiques des salles et  anime parfois des prestations.</w:t>
      </w:r>
    </w:p>
    <w:p w14:paraId="1FA1531F" w14:textId="77777777" w:rsidR="009F1B2C" w:rsidRDefault="00E37D8A">
      <w:pPr>
        <w:spacing w:after="1083"/>
        <w:ind w:left="-15" w:firstLine="720"/>
      </w:pPr>
      <w:r>
        <w:t>L’évolution prochaine du site de Marseille nécessite un renouvellement du parc informatique.</w:t>
      </w:r>
    </w:p>
    <w:p w14:paraId="0AFE9A91" w14:textId="77777777" w:rsidR="009F1B2C" w:rsidRDefault="00E37D8A">
      <w:pPr>
        <w:pStyle w:val="Titre1"/>
        <w:spacing w:after="471"/>
        <w:ind w:left="-5"/>
      </w:pPr>
      <w:bookmarkStart w:id="1" w:name="_Toc3081"/>
      <w:r>
        <w:lastRenderedPageBreak/>
        <w:t>2) Objectif:</w:t>
      </w:r>
      <w:bookmarkEnd w:id="1"/>
    </w:p>
    <w:p w14:paraId="647C5908" w14:textId="77777777" w:rsidR="009F1B2C" w:rsidRDefault="00E37D8A">
      <w:pPr>
        <w:ind w:left="-15" w:firstLine="720"/>
      </w:pPr>
      <w:r>
        <w:t>Vous avez la charge de proposer une évolution du parc informatique en prenant en compte l’achat, la livraison et la mise en place du matériel . Vous devrez proposer des outils adaptés en respectant les normes et la sécurité du parc.</w:t>
      </w:r>
    </w:p>
    <w:p w14:paraId="11707621" w14:textId="77777777" w:rsidR="009F1B2C" w:rsidRDefault="00E37D8A">
      <w:pPr>
        <w:ind w:left="730"/>
      </w:pPr>
      <w:r>
        <w:t>Trois devis détaillé  devront être proposé ( un par salle ).</w:t>
      </w:r>
    </w:p>
    <w:p w14:paraId="22708AE2" w14:textId="77777777" w:rsidR="009F1B2C" w:rsidRDefault="00E37D8A">
      <w:pPr>
        <w:pStyle w:val="Titre1"/>
        <w:ind w:left="-5"/>
      </w:pPr>
      <w:bookmarkStart w:id="2" w:name="_Toc3082"/>
      <w:r>
        <w:t>3) Contraintes</w:t>
      </w:r>
      <w:bookmarkEnd w:id="2"/>
    </w:p>
    <w:p w14:paraId="528CD119" w14:textId="77777777" w:rsidR="009F1B2C" w:rsidRDefault="00E37D8A">
      <w:pPr>
        <w:tabs>
          <w:tab w:val="center" w:pos="705"/>
          <w:tab w:val="center" w:pos="41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Pour le système d’exploitation il faut privilégier Win 10 Pro.</w:t>
      </w:r>
    </w:p>
    <w:p w14:paraId="7F3E937B" w14:textId="77777777" w:rsidR="009F1B2C" w:rsidRDefault="00E37D8A">
      <w:pPr>
        <w:ind w:left="1065" w:hanging="3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Pour les applications , il faut privilégier les logiciels libre dans la mesure du possible</w:t>
      </w:r>
    </w:p>
    <w:p w14:paraId="1EACC900" w14:textId="77777777" w:rsidR="009F1B2C" w:rsidRDefault="00E37D8A">
      <w:pPr>
        <w:tabs>
          <w:tab w:val="center" w:pos="705"/>
          <w:tab w:val="center" w:pos="478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L’équipe informatique de </w:t>
      </w:r>
      <w:proofErr w:type="spellStart"/>
      <w:r>
        <w:t>formatech</w:t>
      </w:r>
      <w:proofErr w:type="spellEnd"/>
      <w:r>
        <w:t xml:space="preserve"> ne gère pas les problèmes hardware.</w:t>
      </w:r>
    </w:p>
    <w:p w14:paraId="65A7CD74" w14:textId="77777777" w:rsidR="009F1B2C" w:rsidRDefault="00E37D8A">
      <w:pPr>
        <w:spacing w:after="1612"/>
        <w:ind w:left="1065" w:hanging="3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Les postes devront être livrés en prenant en compte des dispositifs de sécurité adaptés.</w:t>
      </w:r>
    </w:p>
    <w:p w14:paraId="7181CDC7" w14:textId="77777777" w:rsidR="009F1B2C" w:rsidRDefault="00E37D8A">
      <w:pPr>
        <w:pStyle w:val="Titre1"/>
        <w:ind w:left="-5"/>
      </w:pPr>
      <w:bookmarkStart w:id="3" w:name="_Toc3083"/>
      <w:r>
        <w:t>4) Périmètre:</w:t>
      </w:r>
      <w:bookmarkEnd w:id="3"/>
    </w:p>
    <w:p w14:paraId="1BC0480D" w14:textId="77777777" w:rsidR="009F1B2C" w:rsidRDefault="00E37D8A">
      <w:pPr>
        <w:ind w:left="-15" w:firstLine="720"/>
      </w:pPr>
      <w:r>
        <w:t>Vous devez intervenir sur le site de Marseille et le réseau ne fait pas parti de</w:t>
      </w:r>
      <w:r>
        <w:t xml:space="preserve"> votre domaine d’intervention .</w:t>
      </w:r>
    </w:p>
    <w:p w14:paraId="3A98DED5" w14:textId="77777777" w:rsidR="009F1B2C" w:rsidRDefault="00E37D8A">
      <w:pPr>
        <w:ind w:left="-15" w:firstLine="720"/>
      </w:pPr>
      <w:r>
        <w:t>Vous devez prévoir l’</w:t>
      </w:r>
      <w:proofErr w:type="spellStart"/>
      <w:r>
        <w:t>arriver</w:t>
      </w:r>
      <w:proofErr w:type="spellEnd"/>
      <w:r>
        <w:t xml:space="preserve"> des deux nouvelles formations : Bureautique et Montage vidéo</w:t>
      </w:r>
    </w:p>
    <w:p w14:paraId="15A96F7E" w14:textId="77777777" w:rsidR="009F1B2C" w:rsidRDefault="00E37D8A">
      <w:pPr>
        <w:ind w:left="730"/>
      </w:pPr>
      <w:r>
        <w:t>Vous devez proposer un solution au problème de la Formation CRM</w:t>
      </w:r>
    </w:p>
    <w:p w14:paraId="2026EDA5" w14:textId="77777777" w:rsidR="009F1B2C" w:rsidRDefault="00E37D8A">
      <w:pPr>
        <w:pStyle w:val="Titre2"/>
        <w:tabs>
          <w:tab w:val="center" w:pos="2075"/>
        </w:tabs>
        <w:ind w:left="-15" w:firstLine="0"/>
      </w:pPr>
      <w:bookmarkStart w:id="4" w:name="_Toc3084"/>
      <w:r>
        <w:t>1</w:t>
      </w:r>
      <w:r>
        <w:tab/>
        <w:t>Formation Bureautique :</w:t>
      </w:r>
      <w:bookmarkEnd w:id="4"/>
    </w:p>
    <w:p w14:paraId="1077A79D" w14:textId="77777777" w:rsidR="009F1B2C" w:rsidRDefault="00E37D8A">
      <w:pPr>
        <w:ind w:left="-5"/>
      </w:pPr>
      <w:r>
        <w:t>Vous devez proposer une configuration pour c</w:t>
      </w:r>
      <w:r>
        <w:t>ette nouvelle salle.</w:t>
      </w:r>
    </w:p>
    <w:p w14:paraId="5965EF40" w14:textId="77777777" w:rsidR="009F1B2C" w:rsidRDefault="00E37D8A">
      <w:pPr>
        <w:ind w:left="-5"/>
      </w:pPr>
      <w:r>
        <w:t>Les stagiaires (12 par session de formation ) doivent pouvoir se former sur la dernière version de Microsoft office 2019 notamment sur les produits Word, Excel et Powerpoint.</w:t>
      </w:r>
    </w:p>
    <w:p w14:paraId="36985373" w14:textId="77777777" w:rsidR="009F1B2C" w:rsidRDefault="00E37D8A">
      <w:pPr>
        <w:ind w:left="-5"/>
      </w:pPr>
      <w:r>
        <w:t>Il devront être en mesure d’imprimer leur travail ( pas plus</w:t>
      </w:r>
      <w:r>
        <w:t xml:space="preserve"> de 50 pages par jour et par stagiaire )</w:t>
      </w:r>
    </w:p>
    <w:p w14:paraId="0CC63D85" w14:textId="77777777" w:rsidR="009F1B2C" w:rsidRDefault="00E37D8A">
      <w:pPr>
        <w:ind w:left="-5"/>
      </w:pPr>
      <w:r>
        <w:t>un cadre de travail adapté doit être mis en place en sachant qu’ils vont devoir travailler sur plusieurs fenêtres en même temps.</w:t>
      </w:r>
    </w:p>
    <w:p w14:paraId="2C32C985" w14:textId="77777777" w:rsidR="009F1B2C" w:rsidRDefault="00E37D8A">
      <w:pPr>
        <w:ind w:left="-5"/>
      </w:pPr>
      <w:r>
        <w:lastRenderedPageBreak/>
        <w:t>Les logiciels courant des postes de travail et les standards de sécurité devront aussi</w:t>
      </w:r>
      <w:r>
        <w:t xml:space="preserve"> être installé.</w:t>
      </w:r>
    </w:p>
    <w:p w14:paraId="3369C19E" w14:textId="77777777" w:rsidR="009F1B2C" w:rsidRDefault="00E37D8A">
      <w:pPr>
        <w:ind w:left="-5"/>
      </w:pPr>
      <w:r>
        <w:t>Un espace centraliser pour stocker et sauvegarder les documents devra être aussi proposé ( prévoir 1Go par stagiaires )</w:t>
      </w:r>
    </w:p>
    <w:p w14:paraId="7B359D1E" w14:textId="77777777" w:rsidR="009F1B2C" w:rsidRDefault="00E37D8A">
      <w:pPr>
        <w:ind w:left="-5"/>
      </w:pPr>
      <w:r>
        <w:t>La salle devra être fonctionnelle durant au minimum 3 ans.</w:t>
      </w:r>
    </w:p>
    <w:p w14:paraId="52D9761E" w14:textId="77777777" w:rsidR="009F1B2C" w:rsidRDefault="00E37D8A">
      <w:pPr>
        <w:ind w:left="-5"/>
      </w:pPr>
      <w:r>
        <w:t xml:space="preserve">Vous proposerez un moyen de réagir le plus vite possible à une éventuelle défaillance d’un poste de travail (moins d’une </w:t>
      </w:r>
      <w:proofErr w:type="spellStart"/>
      <w:r>
        <w:t>demi journée</w:t>
      </w:r>
      <w:proofErr w:type="spellEnd"/>
      <w:r>
        <w:t>).</w:t>
      </w:r>
    </w:p>
    <w:p w14:paraId="7B953E3A" w14:textId="77777777" w:rsidR="009F1B2C" w:rsidRDefault="00E37D8A">
      <w:pPr>
        <w:pStyle w:val="Titre2"/>
        <w:tabs>
          <w:tab w:val="center" w:pos="2203"/>
        </w:tabs>
        <w:ind w:left="-15" w:firstLine="0"/>
      </w:pPr>
      <w:bookmarkStart w:id="5" w:name="_Toc3085"/>
      <w:r>
        <w:t>2</w:t>
      </w:r>
      <w:r>
        <w:tab/>
        <w:t>Formation Montage Vidéo :</w:t>
      </w:r>
      <w:bookmarkEnd w:id="5"/>
    </w:p>
    <w:p w14:paraId="27813567" w14:textId="77777777" w:rsidR="009F1B2C" w:rsidRDefault="00E37D8A">
      <w:pPr>
        <w:ind w:left="-5"/>
      </w:pPr>
      <w:r>
        <w:t>Vous devez proposer une configuration pour cette nouvelle salle.</w:t>
      </w:r>
    </w:p>
    <w:p w14:paraId="22EA6D7D" w14:textId="77777777" w:rsidR="009F1B2C" w:rsidRDefault="00E37D8A">
      <w:pPr>
        <w:ind w:left="-5"/>
      </w:pPr>
      <w:r>
        <w:t>Les stagiaires (12 par sess</w:t>
      </w:r>
      <w:r>
        <w:t>ion de formation ) doivent pouvoir se former sur  version de Adobe Première Pro (V14.X) .</w:t>
      </w:r>
    </w:p>
    <w:p w14:paraId="16770950" w14:textId="77777777" w:rsidR="009F1B2C" w:rsidRDefault="00E37D8A">
      <w:pPr>
        <w:ind w:left="-5"/>
      </w:pPr>
      <w:r>
        <w:t>un cadre de travail adapté doit être mis en place .</w:t>
      </w:r>
    </w:p>
    <w:p w14:paraId="6FACFEAD" w14:textId="77777777" w:rsidR="009F1B2C" w:rsidRDefault="00E37D8A">
      <w:pPr>
        <w:ind w:left="-5"/>
      </w:pPr>
      <w:r>
        <w:t>Les logiciels courant des postes de travail et les standards de sécurité devront aussi être installé.</w:t>
      </w:r>
    </w:p>
    <w:p w14:paraId="5AB33107" w14:textId="77777777" w:rsidR="009F1B2C" w:rsidRDefault="00E37D8A">
      <w:pPr>
        <w:ind w:left="-5"/>
      </w:pPr>
      <w:r>
        <w:t>Un espace ce</w:t>
      </w:r>
      <w:r>
        <w:t>ntraliser pour stocker et sauvegarder les montages devra être aussi proposé ( prévoir 500Go par stagiaires )</w:t>
      </w:r>
    </w:p>
    <w:p w14:paraId="276CAEE3" w14:textId="77777777" w:rsidR="009F1B2C" w:rsidRDefault="00E37D8A">
      <w:pPr>
        <w:ind w:left="-5"/>
      </w:pPr>
      <w:r>
        <w:t>La salle devra être fonctionnelle durant au minimum 3 ans.</w:t>
      </w:r>
    </w:p>
    <w:p w14:paraId="0F7E1009" w14:textId="77777777" w:rsidR="009F1B2C" w:rsidRDefault="00E37D8A">
      <w:pPr>
        <w:spacing w:after="735"/>
        <w:ind w:left="-5"/>
      </w:pPr>
      <w:r>
        <w:t>Vous proposerez un moyen de réagir le plus vite possible à une éventuelle défaillance d’</w:t>
      </w:r>
      <w:r>
        <w:t xml:space="preserve">un poste de travail (moins d’une </w:t>
      </w:r>
      <w:proofErr w:type="spellStart"/>
      <w:r>
        <w:t>demi journée</w:t>
      </w:r>
      <w:proofErr w:type="spellEnd"/>
      <w:r>
        <w:t>).</w:t>
      </w:r>
    </w:p>
    <w:p w14:paraId="7239ED60" w14:textId="77777777" w:rsidR="009F1B2C" w:rsidRDefault="00E37D8A">
      <w:pPr>
        <w:pStyle w:val="Titre2"/>
        <w:tabs>
          <w:tab w:val="center" w:pos="1573"/>
        </w:tabs>
        <w:spacing w:after="654"/>
        <w:ind w:left="0" w:firstLine="0"/>
      </w:pPr>
      <w:bookmarkStart w:id="6" w:name="_Toc3086"/>
      <w:r>
        <w:t>3</w:t>
      </w:r>
      <w:r>
        <w:tab/>
      </w:r>
      <w:r>
        <w:rPr>
          <w:u w:val="single" w:color="262626"/>
        </w:rPr>
        <w:t>Formation CRM</w:t>
      </w:r>
      <w:bookmarkEnd w:id="6"/>
    </w:p>
    <w:p w14:paraId="33548059" w14:textId="77777777" w:rsidR="009F1B2C" w:rsidRDefault="00E37D8A">
      <w:pPr>
        <w:ind w:left="-5"/>
      </w:pPr>
      <w:r>
        <w:t>Les étudiants et le formateur ont remonté que les postes de travail subissent des ralentissements quotidien.</w:t>
      </w:r>
    </w:p>
    <w:p w14:paraId="4BCCB591" w14:textId="77777777" w:rsidR="009F1B2C" w:rsidRDefault="00E37D8A">
      <w:pPr>
        <w:ind w:left="-5"/>
      </w:pPr>
      <w:r>
        <w:t xml:space="preserve">Quand ils ouvrent plusieurs applications de la suite CRM (Sage </w:t>
      </w:r>
      <w:proofErr w:type="spellStart"/>
      <w:r>
        <w:t>etendu</w:t>
      </w:r>
      <w:proofErr w:type="spellEnd"/>
      <w:r>
        <w:t>) en simultané</w:t>
      </w:r>
      <w:r>
        <w:t>, l’ordinateur commence à être très lent.</w:t>
      </w:r>
    </w:p>
    <w:p w14:paraId="075E5059" w14:textId="77777777" w:rsidR="009F1B2C" w:rsidRDefault="00E37D8A">
      <w:pPr>
        <w:ind w:left="-5"/>
      </w:pPr>
      <w:r>
        <w:t>Il n’est pas prévu de remplacer les ordinateurs par des modèles plus récent cette année</w:t>
      </w:r>
    </w:p>
    <w:p w14:paraId="483D238C" w14:textId="77777777" w:rsidR="009F1B2C" w:rsidRDefault="00E37D8A">
      <w:pPr>
        <w:pStyle w:val="Titre1"/>
        <w:ind w:left="-5"/>
      </w:pPr>
      <w:bookmarkStart w:id="7" w:name="_Toc3087"/>
      <w:r>
        <w:t>5) Existant :</w:t>
      </w:r>
      <w:bookmarkEnd w:id="7"/>
    </w:p>
    <w:p w14:paraId="6C899B0E" w14:textId="77777777" w:rsidR="009F1B2C" w:rsidRDefault="00E37D8A">
      <w:pPr>
        <w:ind w:left="-5"/>
      </w:pPr>
      <w:r>
        <w:t>Une salle regroupe en moyenne 13 postes informatique.</w:t>
      </w:r>
    </w:p>
    <w:p w14:paraId="760E692F" w14:textId="77777777" w:rsidR="009F1B2C" w:rsidRDefault="00E37D8A">
      <w:pPr>
        <w:spacing w:after="0" w:line="455" w:lineRule="auto"/>
        <w:ind w:left="-5" w:right="1941"/>
      </w:pPr>
      <w:r>
        <w:lastRenderedPageBreak/>
        <w:t>Les salles sont déjà câblées et équipées de switch 10 giga</w:t>
      </w:r>
      <w:r>
        <w:t>bit cuivré . Le courant fort à déjà été installé pour accueillir des nouveaux postes</w:t>
      </w:r>
    </w:p>
    <w:p w14:paraId="21E62F14" w14:textId="77777777" w:rsidR="009F1B2C" w:rsidRDefault="00E37D8A">
      <w:pPr>
        <w:ind w:left="-5"/>
      </w:pPr>
      <w:r>
        <w:t>La salle CRM est composé de 13 postes de ce type :</w:t>
      </w:r>
    </w:p>
    <w:p w14:paraId="16A8E79D" w14:textId="77777777" w:rsidR="009F1B2C" w:rsidRDefault="00E37D8A">
      <w:pPr>
        <w:spacing w:after="16"/>
        <w:ind w:left="783"/>
      </w:pPr>
      <w:r>
        <w:t>HP Slim Desktop S01-aF0031nf :</w:t>
      </w:r>
    </w:p>
    <w:p w14:paraId="68CA213D" w14:textId="77777777" w:rsidR="009F1B2C" w:rsidRDefault="00E37D8A">
      <w:pPr>
        <w:tabs>
          <w:tab w:val="center" w:pos="1065"/>
          <w:tab w:val="center" w:pos="2274"/>
        </w:tabs>
        <w:spacing w:after="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Windows 10 Pro</w:t>
      </w:r>
    </w:p>
    <w:p w14:paraId="2D6A0BA2" w14:textId="77777777" w:rsidR="009F1B2C" w:rsidRDefault="00E37D8A">
      <w:pPr>
        <w:tabs>
          <w:tab w:val="center" w:pos="1065"/>
          <w:tab w:val="center" w:pos="3563"/>
        </w:tabs>
        <w:spacing w:after="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Processeur Intel® Pentium® Silver J5005</w:t>
      </w:r>
    </w:p>
    <w:p w14:paraId="584D23F6" w14:textId="77777777" w:rsidR="009F1B2C" w:rsidRDefault="00E37D8A">
      <w:pPr>
        <w:tabs>
          <w:tab w:val="center" w:pos="1065"/>
          <w:tab w:val="center" w:pos="2294"/>
        </w:tabs>
        <w:spacing w:after="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4 Go de mémoire</w:t>
      </w:r>
    </w:p>
    <w:p w14:paraId="2269739A" w14:textId="77777777" w:rsidR="009F1B2C" w:rsidRDefault="00E37D8A">
      <w:pPr>
        <w:tabs>
          <w:tab w:val="center" w:pos="1065"/>
          <w:tab w:val="center" w:pos="2267"/>
        </w:tabs>
        <w:spacing w:after="2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1 To de stockage</w:t>
      </w:r>
    </w:p>
    <w:p w14:paraId="4284AF9D" w14:textId="77777777" w:rsidR="009F1B2C" w:rsidRDefault="00E37D8A">
      <w:pPr>
        <w:tabs>
          <w:tab w:val="center" w:pos="1065"/>
          <w:tab w:val="center" w:pos="310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Carte graphique Intel® UHD 605</w:t>
      </w:r>
    </w:p>
    <w:sectPr w:rsidR="009F1B2C">
      <w:pgSz w:w="11920" w:h="16840"/>
      <w:pgMar w:top="1488" w:right="1443" w:bottom="1928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2C"/>
    <w:rsid w:val="009F1B2C"/>
    <w:rsid w:val="00E3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593D"/>
  <w15:docId w15:val="{12402FBB-D845-414C-BC9D-30D0136A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271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64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30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262626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32"/>
    </w:rPr>
  </w:style>
  <w:style w:type="paragraph" w:styleId="TM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M2">
    <w:name w:val="toc 2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724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ProjetFormaB1V1.2.docx</dc:title>
  <dc:subject/>
  <dc:creator>Lisa THAI</dc:creator>
  <cp:keywords/>
  <cp:lastModifiedBy>Lisa THAI</cp:lastModifiedBy>
  <cp:revision>2</cp:revision>
  <dcterms:created xsi:type="dcterms:W3CDTF">2022-04-30T13:17:00Z</dcterms:created>
  <dcterms:modified xsi:type="dcterms:W3CDTF">2022-04-30T13:17:00Z</dcterms:modified>
</cp:coreProperties>
</file>