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895" w:rsidRPr="0029268B" w:rsidRDefault="00197895" w:rsidP="00DE407D">
      <w:pPr>
        <w:jc w:val="center"/>
        <w:rPr>
          <w:b/>
          <w:sz w:val="48"/>
        </w:rPr>
      </w:pPr>
      <w:r w:rsidRPr="0029268B">
        <w:rPr>
          <w:b/>
          <w:sz w:val="48"/>
        </w:rPr>
        <w:t>OC Pizza</w:t>
      </w:r>
    </w:p>
    <w:p w:rsidR="003642DC" w:rsidRPr="0029268B" w:rsidRDefault="00197895" w:rsidP="00DE407D">
      <w:pPr>
        <w:jc w:val="center"/>
        <w:rPr>
          <w:b/>
          <w:sz w:val="48"/>
        </w:rPr>
      </w:pPr>
      <w:r w:rsidRPr="0029268B">
        <w:rPr>
          <w:b/>
          <w:sz w:val="48"/>
        </w:rPr>
        <w:t>Solution fonctionnelle et technique</w:t>
      </w:r>
    </w:p>
    <w:p w:rsidR="00197895" w:rsidRDefault="00197895" w:rsidP="00197895">
      <w:pPr>
        <w:pStyle w:val="Sansinterligne"/>
        <w:rPr>
          <w:sz w:val="28"/>
        </w:rPr>
      </w:pPr>
    </w:p>
    <w:p w:rsidR="00197895" w:rsidRDefault="00197895" w:rsidP="00197895">
      <w:pPr>
        <w:pStyle w:val="Sansinterligne"/>
        <w:rPr>
          <w:sz w:val="28"/>
        </w:rPr>
      </w:pPr>
    </w:p>
    <w:p w:rsidR="00197895" w:rsidRPr="00197895" w:rsidRDefault="00197895" w:rsidP="00197895">
      <w:pPr>
        <w:pStyle w:val="Sansinterligne"/>
        <w:rPr>
          <w:b/>
          <w:sz w:val="32"/>
          <w:u w:val="single"/>
        </w:rPr>
      </w:pPr>
      <w:r w:rsidRPr="00C52BB8">
        <w:rPr>
          <w:b/>
          <w:color w:val="70AD47" w:themeColor="accent6"/>
          <w:sz w:val="32"/>
          <w:u w:val="single"/>
        </w:rPr>
        <w:t>Solution fonctionnelle</w:t>
      </w:r>
    </w:p>
    <w:p w:rsidR="00197895" w:rsidRDefault="00197895" w:rsidP="00197895">
      <w:pPr>
        <w:pStyle w:val="Sansinterligne"/>
        <w:rPr>
          <w:sz w:val="28"/>
        </w:rPr>
      </w:pPr>
    </w:p>
    <w:p w:rsidR="00197895" w:rsidRDefault="00197895" w:rsidP="00197895">
      <w:pPr>
        <w:pStyle w:val="Sansinterligne"/>
        <w:rPr>
          <w:sz w:val="28"/>
        </w:rPr>
      </w:pPr>
      <w:r>
        <w:rPr>
          <w:sz w:val="28"/>
        </w:rPr>
        <w:t>Le système est divisé en 3 parties :</w:t>
      </w:r>
    </w:p>
    <w:p w:rsidR="00197895" w:rsidRDefault="00197895" w:rsidP="00197895">
      <w:pPr>
        <w:pStyle w:val="Sansinterligne"/>
        <w:rPr>
          <w:sz w:val="28"/>
        </w:rPr>
      </w:pPr>
    </w:p>
    <w:p w:rsidR="00AB4A20" w:rsidRDefault="00197895" w:rsidP="00197895">
      <w:pPr>
        <w:pStyle w:val="Sansinterligne"/>
        <w:rPr>
          <w:sz w:val="28"/>
        </w:rPr>
      </w:pPr>
      <w:r>
        <w:rPr>
          <w:sz w:val="28"/>
        </w:rPr>
        <w:t xml:space="preserve">- </w:t>
      </w:r>
      <w:r w:rsidRPr="00C52BB8">
        <w:rPr>
          <w:b/>
          <w:color w:val="70AD47" w:themeColor="accent6"/>
          <w:sz w:val="28"/>
        </w:rPr>
        <w:t>L’interface client</w:t>
      </w:r>
      <w:r>
        <w:rPr>
          <w:sz w:val="28"/>
        </w:rPr>
        <w:t>, qui permet au client ou à un employé de commander une pizza et qui regroupe différentes actions connexes</w:t>
      </w:r>
      <w:r w:rsidR="00AB4A20">
        <w:rPr>
          <w:sz w:val="28"/>
        </w:rPr>
        <w:t> :</w:t>
      </w:r>
    </w:p>
    <w:p w:rsidR="00AB4A20" w:rsidRDefault="00AB4A20" w:rsidP="00197895">
      <w:pPr>
        <w:pStyle w:val="Sansinterligne"/>
        <w:rPr>
          <w:sz w:val="28"/>
        </w:rPr>
      </w:pPr>
    </w:p>
    <w:p w:rsidR="00AB4A20" w:rsidRDefault="00AB4A20" w:rsidP="001B2472">
      <w:pPr>
        <w:pStyle w:val="Sansinterligne"/>
        <w:ind w:firstLine="720"/>
        <w:rPr>
          <w:sz w:val="28"/>
        </w:rPr>
      </w:pPr>
      <w:r>
        <w:rPr>
          <w:sz w:val="28"/>
        </w:rPr>
        <w:t xml:space="preserve">¤ </w:t>
      </w:r>
      <w:r w:rsidR="00197895" w:rsidRPr="00AB4A20">
        <w:rPr>
          <w:sz w:val="28"/>
        </w:rPr>
        <w:t>choisir un des points de vente</w:t>
      </w:r>
    </w:p>
    <w:p w:rsidR="001B2472" w:rsidRDefault="001B2472" w:rsidP="00AB4A20">
      <w:pPr>
        <w:pStyle w:val="Sansinterligne"/>
        <w:ind w:left="720" w:firstLine="720"/>
        <w:rPr>
          <w:sz w:val="28"/>
        </w:rPr>
      </w:pPr>
    </w:p>
    <w:p w:rsidR="00AB4A20" w:rsidRDefault="00AB4A20" w:rsidP="001B2472">
      <w:pPr>
        <w:pStyle w:val="Sansinterligne"/>
        <w:ind w:firstLine="720"/>
        <w:rPr>
          <w:sz w:val="28"/>
        </w:rPr>
      </w:pPr>
      <w:r>
        <w:rPr>
          <w:sz w:val="28"/>
        </w:rPr>
        <w:t>¤</w:t>
      </w:r>
      <w:r w:rsidR="00197895" w:rsidRPr="00AB4A20">
        <w:rPr>
          <w:sz w:val="28"/>
        </w:rPr>
        <w:t xml:space="preserve"> s’inscrire ou se connecter</w:t>
      </w:r>
    </w:p>
    <w:p w:rsidR="001B2472" w:rsidRDefault="001B2472" w:rsidP="00AB4A20">
      <w:pPr>
        <w:pStyle w:val="Sansinterligne"/>
        <w:ind w:left="720" w:firstLine="720"/>
        <w:rPr>
          <w:sz w:val="28"/>
        </w:rPr>
      </w:pPr>
    </w:p>
    <w:p w:rsidR="00AB4A20" w:rsidRDefault="00AB4A20" w:rsidP="001B2472">
      <w:pPr>
        <w:pStyle w:val="Sansinterligne"/>
        <w:ind w:firstLine="720"/>
        <w:rPr>
          <w:sz w:val="28"/>
        </w:rPr>
      </w:pPr>
      <w:r>
        <w:rPr>
          <w:sz w:val="28"/>
        </w:rPr>
        <w:t>¤</w:t>
      </w:r>
      <w:r w:rsidR="00197895" w:rsidRPr="00AB4A20">
        <w:rPr>
          <w:sz w:val="28"/>
        </w:rPr>
        <w:t xml:space="preserve"> paye</w:t>
      </w:r>
      <w:r>
        <w:rPr>
          <w:sz w:val="28"/>
        </w:rPr>
        <w:t>r (en ligne ou en espèces)</w:t>
      </w:r>
    </w:p>
    <w:p w:rsidR="001B2472" w:rsidRDefault="001B2472" w:rsidP="00AB4A20">
      <w:pPr>
        <w:pStyle w:val="Sansinterligne"/>
        <w:ind w:left="720" w:firstLine="720"/>
        <w:rPr>
          <w:sz w:val="28"/>
        </w:rPr>
      </w:pPr>
    </w:p>
    <w:p w:rsidR="00197895" w:rsidRDefault="00AB4A20" w:rsidP="001B2472">
      <w:pPr>
        <w:pStyle w:val="Sansinterligne"/>
        <w:ind w:firstLine="720"/>
        <w:rPr>
          <w:sz w:val="28"/>
        </w:rPr>
      </w:pPr>
      <w:r>
        <w:rPr>
          <w:sz w:val="28"/>
        </w:rPr>
        <w:t xml:space="preserve">¤ </w:t>
      </w:r>
      <w:r w:rsidR="00197895" w:rsidRPr="00AB4A20">
        <w:rPr>
          <w:sz w:val="28"/>
        </w:rPr>
        <w:t>avoir accès à la liste des pizzas disponibles</w:t>
      </w:r>
    </w:p>
    <w:p w:rsidR="00197895" w:rsidRDefault="00197895" w:rsidP="00197895">
      <w:pPr>
        <w:pStyle w:val="Sansinterligne"/>
        <w:rPr>
          <w:sz w:val="28"/>
        </w:rPr>
      </w:pPr>
    </w:p>
    <w:p w:rsidR="00AB4A20" w:rsidRDefault="00AB4A20" w:rsidP="00197895">
      <w:pPr>
        <w:pStyle w:val="Sansinterligne"/>
        <w:rPr>
          <w:sz w:val="28"/>
        </w:rPr>
      </w:pPr>
    </w:p>
    <w:p w:rsidR="00AB4A20" w:rsidRDefault="00197895" w:rsidP="00197895">
      <w:pPr>
        <w:pStyle w:val="Sansinterligne"/>
        <w:rPr>
          <w:sz w:val="28"/>
        </w:rPr>
      </w:pPr>
      <w:r>
        <w:rPr>
          <w:sz w:val="28"/>
        </w:rPr>
        <w:t xml:space="preserve">- </w:t>
      </w:r>
      <w:r w:rsidR="00AB4A20" w:rsidRPr="00C52BB8">
        <w:rPr>
          <w:b/>
          <w:color w:val="70AD47" w:themeColor="accent6"/>
          <w:sz w:val="28"/>
        </w:rPr>
        <w:t>L’interface des commandes</w:t>
      </w:r>
      <w:r w:rsidR="00AB4A20">
        <w:rPr>
          <w:sz w:val="28"/>
        </w:rPr>
        <w:t>, qui permet aux employés (pizzaiolos ou livreurs) et au patron de :</w:t>
      </w:r>
    </w:p>
    <w:p w:rsidR="00AB4A20" w:rsidRDefault="00AB4A20" w:rsidP="00197895">
      <w:pPr>
        <w:pStyle w:val="Sansinterligne"/>
        <w:rPr>
          <w:sz w:val="28"/>
        </w:rPr>
      </w:pPr>
    </w:p>
    <w:p w:rsidR="00197895" w:rsidRDefault="00AB4A20" w:rsidP="001B2472">
      <w:pPr>
        <w:pStyle w:val="Sansinterligne"/>
        <w:ind w:firstLine="720"/>
        <w:rPr>
          <w:sz w:val="28"/>
        </w:rPr>
      </w:pPr>
      <w:r>
        <w:rPr>
          <w:sz w:val="28"/>
        </w:rPr>
        <w:t xml:space="preserve">¤ Suivre en temps réel l’évolution des commandes, ce qui permettra une meilleure organisation d’ensemble. </w:t>
      </w:r>
    </w:p>
    <w:p w:rsidR="00AB4A20" w:rsidRDefault="00AB4A20" w:rsidP="00AB4A20">
      <w:pPr>
        <w:pStyle w:val="Sansinterligne"/>
        <w:ind w:left="720" w:firstLine="720"/>
        <w:rPr>
          <w:sz w:val="28"/>
        </w:rPr>
      </w:pPr>
    </w:p>
    <w:p w:rsidR="00AB4A20" w:rsidRDefault="00AB4A20" w:rsidP="001B2472">
      <w:pPr>
        <w:pStyle w:val="Sansinterligne"/>
        <w:ind w:firstLine="720"/>
        <w:rPr>
          <w:sz w:val="28"/>
        </w:rPr>
      </w:pPr>
      <w:r>
        <w:rPr>
          <w:sz w:val="28"/>
        </w:rPr>
        <w:t xml:space="preserve">¤ Modifier les commandes </w:t>
      </w:r>
    </w:p>
    <w:p w:rsidR="00AB4A20" w:rsidRDefault="00AB4A20" w:rsidP="00AB4A20">
      <w:pPr>
        <w:pStyle w:val="Sansinterligne"/>
        <w:ind w:left="720" w:firstLine="720"/>
        <w:rPr>
          <w:sz w:val="28"/>
        </w:rPr>
      </w:pPr>
    </w:p>
    <w:p w:rsidR="00AB4A20" w:rsidRDefault="00AB4A20" w:rsidP="001B2472">
      <w:pPr>
        <w:pStyle w:val="Sansinterligne"/>
        <w:ind w:firstLine="720"/>
        <w:rPr>
          <w:sz w:val="28"/>
        </w:rPr>
      </w:pPr>
      <w:r>
        <w:rPr>
          <w:sz w:val="28"/>
        </w:rPr>
        <w:t>¤ Avoir accès aux recettes des différentes pizzas</w:t>
      </w:r>
    </w:p>
    <w:p w:rsidR="001B2472" w:rsidRDefault="001B2472" w:rsidP="00AB4A20">
      <w:pPr>
        <w:pStyle w:val="Sansinterligne"/>
        <w:ind w:left="720" w:firstLine="720"/>
        <w:rPr>
          <w:sz w:val="28"/>
        </w:rPr>
      </w:pPr>
    </w:p>
    <w:p w:rsidR="001B2472" w:rsidRDefault="001B2472" w:rsidP="001B2472">
      <w:pPr>
        <w:pStyle w:val="Sansinterligne"/>
        <w:ind w:left="720"/>
        <w:rPr>
          <w:sz w:val="28"/>
        </w:rPr>
      </w:pPr>
      <w:r>
        <w:rPr>
          <w:sz w:val="28"/>
        </w:rPr>
        <w:t>¤ Afficher les informations de livraison (adresse, heure de livraison, …)</w:t>
      </w:r>
    </w:p>
    <w:p w:rsidR="001B2472" w:rsidRDefault="001B2472" w:rsidP="001B2472">
      <w:pPr>
        <w:pStyle w:val="Sansinterligne"/>
        <w:rPr>
          <w:sz w:val="28"/>
        </w:rPr>
      </w:pPr>
    </w:p>
    <w:p w:rsidR="001B2472" w:rsidRDefault="001B2472" w:rsidP="001B2472">
      <w:pPr>
        <w:pStyle w:val="Sansinterligne"/>
        <w:rPr>
          <w:sz w:val="28"/>
        </w:rPr>
      </w:pPr>
    </w:p>
    <w:p w:rsidR="001B2472" w:rsidRDefault="001B2472" w:rsidP="001B2472">
      <w:pPr>
        <w:pStyle w:val="Sansinterligne"/>
        <w:rPr>
          <w:sz w:val="28"/>
        </w:rPr>
      </w:pPr>
    </w:p>
    <w:p w:rsidR="001B2472" w:rsidRDefault="001B2472" w:rsidP="001B2472">
      <w:pPr>
        <w:pStyle w:val="Sansinterligne"/>
        <w:rPr>
          <w:sz w:val="28"/>
        </w:rPr>
      </w:pPr>
    </w:p>
    <w:p w:rsidR="001B2472" w:rsidRDefault="001B2472" w:rsidP="001B2472">
      <w:pPr>
        <w:pStyle w:val="Sansinterligne"/>
        <w:rPr>
          <w:sz w:val="28"/>
        </w:rPr>
      </w:pPr>
    </w:p>
    <w:p w:rsidR="001B2472" w:rsidRDefault="001B2472" w:rsidP="001B2472">
      <w:pPr>
        <w:pStyle w:val="Sansinterligne"/>
        <w:rPr>
          <w:sz w:val="28"/>
        </w:rPr>
      </w:pPr>
    </w:p>
    <w:p w:rsidR="001B2472" w:rsidRDefault="001B2472" w:rsidP="001B2472">
      <w:pPr>
        <w:pStyle w:val="Sansinterligne"/>
        <w:rPr>
          <w:sz w:val="28"/>
        </w:rPr>
      </w:pPr>
    </w:p>
    <w:p w:rsidR="001B2472" w:rsidRDefault="001B2472" w:rsidP="001B2472">
      <w:pPr>
        <w:pStyle w:val="Sansinterligne"/>
        <w:rPr>
          <w:sz w:val="28"/>
        </w:rPr>
      </w:pPr>
      <w:r>
        <w:rPr>
          <w:sz w:val="28"/>
        </w:rPr>
        <w:lastRenderedPageBreak/>
        <w:t xml:space="preserve">- </w:t>
      </w:r>
      <w:r w:rsidRPr="00C52BB8">
        <w:rPr>
          <w:b/>
          <w:color w:val="70AD47" w:themeColor="accent6"/>
          <w:sz w:val="28"/>
        </w:rPr>
        <w:t>La gestion</w:t>
      </w:r>
      <w:r w:rsidRPr="00C52BB8">
        <w:rPr>
          <w:color w:val="70AD47" w:themeColor="accent6"/>
          <w:sz w:val="28"/>
        </w:rPr>
        <w:t xml:space="preserve"> </w:t>
      </w:r>
      <w:r>
        <w:rPr>
          <w:sz w:val="28"/>
        </w:rPr>
        <w:t>qui permet au patron de :</w:t>
      </w:r>
    </w:p>
    <w:p w:rsidR="001B2472" w:rsidRDefault="001B2472" w:rsidP="001B2472">
      <w:pPr>
        <w:pStyle w:val="Sansinterligne"/>
        <w:rPr>
          <w:sz w:val="28"/>
        </w:rPr>
      </w:pPr>
      <w:r>
        <w:rPr>
          <w:sz w:val="28"/>
        </w:rPr>
        <w:tab/>
      </w:r>
    </w:p>
    <w:p w:rsidR="001B2472" w:rsidRDefault="001B2472" w:rsidP="001B2472">
      <w:pPr>
        <w:pStyle w:val="Sansinterligne"/>
        <w:rPr>
          <w:sz w:val="28"/>
        </w:rPr>
      </w:pPr>
      <w:r>
        <w:rPr>
          <w:sz w:val="28"/>
        </w:rPr>
        <w:tab/>
        <w:t>¤ Modifier la liste des pizzas et leurs recettes</w:t>
      </w:r>
    </w:p>
    <w:p w:rsidR="001B2472" w:rsidRDefault="001B2472" w:rsidP="001B2472">
      <w:pPr>
        <w:pStyle w:val="Sansinterligne"/>
        <w:rPr>
          <w:sz w:val="28"/>
        </w:rPr>
      </w:pPr>
    </w:p>
    <w:p w:rsidR="001B2472" w:rsidRDefault="001B2472" w:rsidP="001B2472">
      <w:pPr>
        <w:pStyle w:val="Sansinterligne"/>
        <w:rPr>
          <w:sz w:val="28"/>
        </w:rPr>
      </w:pPr>
      <w:r>
        <w:rPr>
          <w:sz w:val="28"/>
        </w:rPr>
        <w:tab/>
        <w:t>¤ Modifier les sessions utilisateur</w:t>
      </w:r>
    </w:p>
    <w:p w:rsidR="001B2472" w:rsidRDefault="001B2472" w:rsidP="001B2472">
      <w:pPr>
        <w:pStyle w:val="Sansinterligne"/>
        <w:rPr>
          <w:sz w:val="28"/>
        </w:rPr>
      </w:pPr>
    </w:p>
    <w:p w:rsidR="001B2472" w:rsidRDefault="001B2472" w:rsidP="001B2472">
      <w:pPr>
        <w:pStyle w:val="Sansinterligne"/>
        <w:rPr>
          <w:sz w:val="28"/>
        </w:rPr>
      </w:pPr>
      <w:r>
        <w:rPr>
          <w:sz w:val="28"/>
        </w:rPr>
        <w:tab/>
        <w:t>¤ Afficher le stock d’ingrédients de chaque point de vente en temps réel</w:t>
      </w:r>
    </w:p>
    <w:p w:rsidR="001B2472" w:rsidRDefault="001B2472" w:rsidP="001B2472">
      <w:pPr>
        <w:pStyle w:val="Sansinterligne"/>
        <w:rPr>
          <w:sz w:val="28"/>
        </w:rPr>
      </w:pPr>
    </w:p>
    <w:p w:rsidR="001B2472" w:rsidRDefault="001B2472" w:rsidP="001B2472">
      <w:pPr>
        <w:pStyle w:val="Sansinterligne"/>
        <w:rPr>
          <w:sz w:val="28"/>
        </w:rPr>
      </w:pPr>
    </w:p>
    <w:p w:rsidR="001B2472" w:rsidRDefault="001B2472" w:rsidP="001B2472">
      <w:pPr>
        <w:pStyle w:val="Sansinterligne"/>
        <w:rPr>
          <w:sz w:val="28"/>
        </w:rPr>
      </w:pPr>
    </w:p>
    <w:p w:rsidR="001B2472" w:rsidRPr="00C52BB8" w:rsidRDefault="001B2472" w:rsidP="001B2472">
      <w:pPr>
        <w:pStyle w:val="Sansinterligne"/>
        <w:rPr>
          <w:b/>
          <w:color w:val="4472C4" w:themeColor="accent1"/>
          <w:sz w:val="32"/>
          <w:u w:val="single"/>
        </w:rPr>
      </w:pPr>
      <w:r w:rsidRPr="00C52BB8">
        <w:rPr>
          <w:b/>
          <w:color w:val="4472C4" w:themeColor="accent1"/>
          <w:sz w:val="32"/>
          <w:u w:val="single"/>
        </w:rPr>
        <w:t xml:space="preserve">Solution </w:t>
      </w:r>
      <w:r w:rsidRPr="00C52BB8">
        <w:rPr>
          <w:b/>
          <w:color w:val="4472C4" w:themeColor="accent1"/>
          <w:sz w:val="32"/>
          <w:u w:val="single"/>
        </w:rPr>
        <w:t>technique</w:t>
      </w:r>
    </w:p>
    <w:p w:rsidR="001B2472" w:rsidRDefault="001B2472" w:rsidP="001B2472">
      <w:pPr>
        <w:pStyle w:val="Sansinterligne"/>
        <w:rPr>
          <w:sz w:val="28"/>
        </w:rPr>
      </w:pPr>
    </w:p>
    <w:p w:rsidR="001B2472" w:rsidRDefault="001B2472" w:rsidP="001B2472">
      <w:pPr>
        <w:pStyle w:val="Sansinterligne"/>
        <w:rPr>
          <w:sz w:val="28"/>
        </w:rPr>
      </w:pPr>
      <w:r>
        <w:rPr>
          <w:sz w:val="28"/>
        </w:rPr>
        <w:t>Pour pouvoir mettre en œuvre la solution fonctionnelle expliquée ci-dessus, nous auront besoin de certain</w:t>
      </w:r>
      <w:r w:rsidR="0029268B">
        <w:rPr>
          <w:sz w:val="28"/>
        </w:rPr>
        <w:t>s outils informatiques et</w:t>
      </w:r>
      <w:r>
        <w:rPr>
          <w:sz w:val="28"/>
        </w:rPr>
        <w:t xml:space="preserve"> interfaces matérielles tels que :</w:t>
      </w:r>
    </w:p>
    <w:p w:rsidR="001B2472" w:rsidRDefault="001B2472" w:rsidP="001B2472">
      <w:pPr>
        <w:pStyle w:val="Sansinterligne"/>
        <w:rPr>
          <w:sz w:val="28"/>
        </w:rPr>
      </w:pPr>
    </w:p>
    <w:p w:rsidR="0029268B" w:rsidRDefault="0029268B" w:rsidP="001B2472">
      <w:pPr>
        <w:pStyle w:val="Sansinterligne"/>
        <w:rPr>
          <w:sz w:val="28"/>
        </w:rPr>
      </w:pPr>
      <w:r>
        <w:rPr>
          <w:sz w:val="28"/>
        </w:rPr>
        <w:tab/>
        <w:t xml:space="preserve">- Un </w:t>
      </w:r>
      <w:r w:rsidRPr="00AC1EF0">
        <w:rPr>
          <w:b/>
          <w:color w:val="4472C4" w:themeColor="accent1"/>
          <w:sz w:val="28"/>
        </w:rPr>
        <w:t>environnement de développement</w:t>
      </w:r>
      <w:r>
        <w:rPr>
          <w:sz w:val="28"/>
        </w:rPr>
        <w:t xml:space="preserve">, tel que </w:t>
      </w:r>
      <w:r w:rsidRPr="00AC1EF0">
        <w:rPr>
          <w:color w:val="4472C4" w:themeColor="accent1"/>
          <w:sz w:val="28"/>
        </w:rPr>
        <w:t>Eclipse</w:t>
      </w:r>
      <w:r>
        <w:rPr>
          <w:sz w:val="28"/>
        </w:rPr>
        <w:t xml:space="preserve"> afin de coder le logiciel en </w:t>
      </w:r>
      <w:r w:rsidRPr="00AC1EF0">
        <w:rPr>
          <w:color w:val="4472C4" w:themeColor="accent1"/>
          <w:sz w:val="28"/>
        </w:rPr>
        <w:t>Java</w:t>
      </w:r>
      <w:r>
        <w:rPr>
          <w:sz w:val="28"/>
        </w:rPr>
        <w:t>. Cela pourra nous permettre de l’importer sur plusieurs supports (ordinateurs ou téléphones).</w:t>
      </w:r>
    </w:p>
    <w:p w:rsidR="0029268B" w:rsidRDefault="0029268B" w:rsidP="001B2472">
      <w:pPr>
        <w:pStyle w:val="Sansinterligne"/>
        <w:rPr>
          <w:sz w:val="28"/>
        </w:rPr>
      </w:pPr>
    </w:p>
    <w:p w:rsidR="0029268B" w:rsidRDefault="0029268B" w:rsidP="001B2472">
      <w:pPr>
        <w:pStyle w:val="Sansinterligne"/>
        <w:rPr>
          <w:sz w:val="28"/>
        </w:rPr>
      </w:pPr>
      <w:r>
        <w:rPr>
          <w:sz w:val="28"/>
        </w:rPr>
        <w:tab/>
        <w:t xml:space="preserve">- Une </w:t>
      </w:r>
      <w:r w:rsidRPr="00AC1EF0">
        <w:rPr>
          <w:b/>
          <w:color w:val="4472C4" w:themeColor="accent1"/>
          <w:sz w:val="28"/>
        </w:rPr>
        <w:t>base de données</w:t>
      </w:r>
      <w:r w:rsidRPr="00AC1EF0">
        <w:rPr>
          <w:color w:val="4472C4" w:themeColor="accent1"/>
          <w:sz w:val="28"/>
        </w:rPr>
        <w:t xml:space="preserve"> </w:t>
      </w:r>
      <w:r>
        <w:rPr>
          <w:sz w:val="28"/>
        </w:rPr>
        <w:t>(</w:t>
      </w:r>
      <w:r w:rsidRPr="00AC1EF0">
        <w:rPr>
          <w:color w:val="4472C4" w:themeColor="accent1"/>
          <w:sz w:val="28"/>
        </w:rPr>
        <w:t>MySQL</w:t>
      </w:r>
      <w:r>
        <w:rPr>
          <w:sz w:val="28"/>
        </w:rPr>
        <w:t xml:space="preserve">) car nous avons besoin d’une BDD organisée </w:t>
      </w:r>
    </w:p>
    <w:p w:rsidR="0029268B" w:rsidRDefault="0029268B" w:rsidP="001B2472">
      <w:pPr>
        <w:pStyle w:val="Sansinterligne"/>
        <w:rPr>
          <w:sz w:val="28"/>
        </w:rPr>
      </w:pPr>
    </w:p>
    <w:p w:rsidR="0029268B" w:rsidRDefault="0029268B" w:rsidP="001B2472">
      <w:pPr>
        <w:pStyle w:val="Sansinterligne"/>
        <w:rPr>
          <w:sz w:val="28"/>
        </w:rPr>
      </w:pPr>
      <w:r>
        <w:rPr>
          <w:sz w:val="28"/>
        </w:rPr>
        <w:tab/>
        <w:t xml:space="preserve">- Un </w:t>
      </w:r>
      <w:r w:rsidRPr="00AC1EF0">
        <w:rPr>
          <w:b/>
          <w:color w:val="4472C4" w:themeColor="accent1"/>
          <w:sz w:val="28"/>
        </w:rPr>
        <w:t>servi</w:t>
      </w:r>
      <w:r w:rsidR="00AC1EF0" w:rsidRPr="00AC1EF0">
        <w:rPr>
          <w:b/>
          <w:color w:val="4472C4" w:themeColor="accent1"/>
          <w:sz w:val="28"/>
        </w:rPr>
        <w:t>c</w:t>
      </w:r>
      <w:r w:rsidRPr="00AC1EF0">
        <w:rPr>
          <w:b/>
          <w:color w:val="4472C4" w:themeColor="accent1"/>
          <w:sz w:val="28"/>
        </w:rPr>
        <w:t>e tiers de paiement</w:t>
      </w:r>
      <w:r w:rsidRPr="00AC1EF0">
        <w:rPr>
          <w:color w:val="4472C4" w:themeColor="accent1"/>
          <w:sz w:val="28"/>
        </w:rPr>
        <w:t xml:space="preserve"> </w:t>
      </w:r>
      <w:r>
        <w:rPr>
          <w:sz w:val="28"/>
        </w:rPr>
        <w:t xml:space="preserve">(tel que </w:t>
      </w:r>
      <w:r w:rsidRPr="00AC1EF0">
        <w:rPr>
          <w:color w:val="4472C4" w:themeColor="accent1"/>
          <w:sz w:val="28"/>
        </w:rPr>
        <w:t>Stripe</w:t>
      </w:r>
      <w:r>
        <w:rPr>
          <w:sz w:val="28"/>
        </w:rPr>
        <w:t>) permettant au client de payer en ligne</w:t>
      </w:r>
    </w:p>
    <w:p w:rsidR="0029268B" w:rsidRDefault="0029268B" w:rsidP="001B2472">
      <w:pPr>
        <w:pStyle w:val="Sansinterligne"/>
        <w:rPr>
          <w:sz w:val="28"/>
        </w:rPr>
      </w:pPr>
    </w:p>
    <w:p w:rsidR="0029268B" w:rsidRDefault="0029268B" w:rsidP="001B2472">
      <w:pPr>
        <w:pStyle w:val="Sansinterligne"/>
        <w:rPr>
          <w:sz w:val="28"/>
        </w:rPr>
      </w:pPr>
      <w:r>
        <w:rPr>
          <w:sz w:val="28"/>
        </w:rPr>
        <w:tab/>
        <w:t xml:space="preserve">- Un </w:t>
      </w:r>
      <w:r w:rsidRPr="00AC1EF0">
        <w:rPr>
          <w:b/>
          <w:color w:val="4472C4" w:themeColor="accent1"/>
          <w:sz w:val="28"/>
        </w:rPr>
        <w:t>service tiers de GPS</w:t>
      </w:r>
      <w:r>
        <w:rPr>
          <w:sz w:val="28"/>
        </w:rPr>
        <w:t xml:space="preserve"> (tel que </w:t>
      </w:r>
      <w:r w:rsidRPr="00AC1EF0">
        <w:rPr>
          <w:color w:val="4472C4" w:themeColor="accent1"/>
          <w:sz w:val="28"/>
        </w:rPr>
        <w:t>Waze</w:t>
      </w:r>
      <w:r>
        <w:rPr>
          <w:sz w:val="28"/>
        </w:rPr>
        <w:t>) permettant aux livreurs d’effectuer leur travail de manière optimale</w:t>
      </w:r>
    </w:p>
    <w:p w:rsidR="0029268B" w:rsidRDefault="0029268B" w:rsidP="001B2472">
      <w:pPr>
        <w:pStyle w:val="Sansinterligne"/>
        <w:rPr>
          <w:sz w:val="28"/>
        </w:rPr>
      </w:pPr>
    </w:p>
    <w:p w:rsidR="001B2472" w:rsidRDefault="001B2472" w:rsidP="001B2472">
      <w:pPr>
        <w:pStyle w:val="Sansinterligne"/>
        <w:ind w:firstLine="720"/>
        <w:rPr>
          <w:sz w:val="28"/>
        </w:rPr>
      </w:pPr>
      <w:r>
        <w:rPr>
          <w:sz w:val="28"/>
        </w:rPr>
        <w:t xml:space="preserve">- Des </w:t>
      </w:r>
      <w:r w:rsidRPr="00AC1EF0">
        <w:rPr>
          <w:b/>
          <w:color w:val="4472C4" w:themeColor="accent1"/>
          <w:sz w:val="28"/>
        </w:rPr>
        <w:t>écrans</w:t>
      </w:r>
      <w:r>
        <w:rPr>
          <w:sz w:val="28"/>
        </w:rPr>
        <w:t xml:space="preserve"> dans les cuisines qui affichent l’évolution des commandes</w:t>
      </w:r>
    </w:p>
    <w:p w:rsidR="001B2472" w:rsidRDefault="001B2472" w:rsidP="001B2472">
      <w:pPr>
        <w:pStyle w:val="Sansinterligne"/>
        <w:ind w:firstLine="720"/>
        <w:rPr>
          <w:sz w:val="28"/>
        </w:rPr>
      </w:pPr>
    </w:p>
    <w:p w:rsidR="001B2472" w:rsidRPr="001B2472" w:rsidRDefault="001B2472" w:rsidP="001B2472">
      <w:pPr>
        <w:pStyle w:val="Sansinterligne"/>
        <w:ind w:firstLine="720"/>
        <w:rPr>
          <w:sz w:val="28"/>
        </w:rPr>
      </w:pPr>
      <w:r>
        <w:rPr>
          <w:sz w:val="28"/>
        </w:rPr>
        <w:t xml:space="preserve">- Des </w:t>
      </w:r>
      <w:r w:rsidRPr="00AC1EF0">
        <w:rPr>
          <w:b/>
          <w:color w:val="4472C4" w:themeColor="accent1"/>
          <w:sz w:val="28"/>
        </w:rPr>
        <w:t>outils de communication</w:t>
      </w:r>
      <w:r w:rsidRPr="00AC1EF0">
        <w:rPr>
          <w:color w:val="4472C4" w:themeColor="accent1"/>
          <w:sz w:val="28"/>
        </w:rPr>
        <w:t xml:space="preserve"> </w:t>
      </w:r>
      <w:r>
        <w:rPr>
          <w:sz w:val="28"/>
        </w:rPr>
        <w:t xml:space="preserve">entre les </w:t>
      </w:r>
      <w:bookmarkStart w:id="0" w:name="_GoBack"/>
      <w:bookmarkEnd w:id="0"/>
      <w:r>
        <w:rPr>
          <w:sz w:val="28"/>
        </w:rPr>
        <w:t>employés (notamment les pizzaiolos) et le système, tels que des boutons faciles à nettoyer (les écrans tactiles seront surement inefficaces à cause de</w:t>
      </w:r>
      <w:r w:rsidR="0029268B">
        <w:rPr>
          <w:sz w:val="28"/>
        </w:rPr>
        <w:t xml:space="preserve"> la nourriture)</w:t>
      </w:r>
      <w:r>
        <w:rPr>
          <w:sz w:val="28"/>
        </w:rPr>
        <w:t xml:space="preserve"> </w:t>
      </w:r>
    </w:p>
    <w:sectPr w:rsidR="001B2472" w:rsidRPr="001B2472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7D"/>
    <w:rsid w:val="00197895"/>
    <w:rsid w:val="001B2472"/>
    <w:rsid w:val="0029268B"/>
    <w:rsid w:val="003642DC"/>
    <w:rsid w:val="005B60AD"/>
    <w:rsid w:val="006915F6"/>
    <w:rsid w:val="00835BF3"/>
    <w:rsid w:val="008C0FC4"/>
    <w:rsid w:val="009868A1"/>
    <w:rsid w:val="00AB4A20"/>
    <w:rsid w:val="00AC1EF0"/>
    <w:rsid w:val="00C52BB8"/>
    <w:rsid w:val="00DC3614"/>
    <w:rsid w:val="00DE407D"/>
    <w:rsid w:val="00E15CD4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EC725"/>
  <w15:chartTrackingRefBased/>
  <w15:docId w15:val="{1F42CA39-9468-4427-AEA4-9DFE4921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97895"/>
    <w:pPr>
      <w:spacing w:after="0" w:line="240" w:lineRule="auto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3</cp:revision>
  <dcterms:created xsi:type="dcterms:W3CDTF">2018-02-26T13:33:00Z</dcterms:created>
  <dcterms:modified xsi:type="dcterms:W3CDTF">2018-02-26T14:46:00Z</dcterms:modified>
</cp:coreProperties>
</file>