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642E" w14:textId="5C1913C8" w:rsidR="001F1654" w:rsidRDefault="00CA6890">
      <w:r w:rsidRPr="00CA6890">
        <w:drawing>
          <wp:inline distT="0" distB="0" distL="0" distR="0" wp14:anchorId="3A1952F2" wp14:editId="4B6A95A5">
            <wp:extent cx="5493715" cy="6915249"/>
            <wp:effectExtent l="0" t="0" r="0" b="0"/>
            <wp:docPr id="70382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479" cy="691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1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890"/>
    <w:rsid w:val="001F1654"/>
    <w:rsid w:val="0063095B"/>
    <w:rsid w:val="00CA6890"/>
    <w:rsid w:val="00EE4254"/>
    <w:rsid w:val="00FC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438E0"/>
  <w15:chartTrackingRefBased/>
  <w15:docId w15:val="{AE508DA1-2E86-4295-BBC7-67075F79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Rodriguez Ocana</dc:creator>
  <cp:keywords/>
  <dc:description/>
  <cp:lastModifiedBy>Miguel Rodriguez Ocana</cp:lastModifiedBy>
  <cp:revision>1</cp:revision>
  <dcterms:created xsi:type="dcterms:W3CDTF">2025-04-29T20:51:00Z</dcterms:created>
  <dcterms:modified xsi:type="dcterms:W3CDTF">2025-04-29T21:10:00Z</dcterms:modified>
</cp:coreProperties>
</file>