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956F85" w14:textId="77777777" w:rsidR="00055F8B" w:rsidRDefault="00000000">
      <w:pPr>
        <w:pStyle w:val="Title"/>
      </w:pPr>
      <w:r>
        <w:t>Portfolio Project Blurbs</w:t>
      </w:r>
    </w:p>
    <w:p w14:paraId="54E41935" w14:textId="77777777" w:rsidR="00055F8B" w:rsidRDefault="00000000">
      <w:r>
        <w:rPr>
          <w:b/>
          <w:sz w:val="22"/>
        </w:rPr>
        <w:t>HTML-ready copy for tommilnes.com</w:t>
      </w:r>
    </w:p>
    <w:p w14:paraId="4DA7E291" w14:textId="77777777" w:rsidR="00055F8B" w:rsidRDefault="00000000">
      <w:r>
        <w:t>Each entry contains verified project metadata, a concise portfolio blurb, an HTML snippet, and the web sources used. The prose is newly written rather than copied from the source pages.</w:t>
      </w:r>
    </w:p>
    <w:p w14:paraId="3CABA620" w14:textId="77777777" w:rsidR="00055F8B" w:rsidRDefault="00000000">
      <w:r>
        <w:t>Copying note: paste only the text inside each grey HTML block into the relevant VS Code page. Class names are intentionally generic and can be changed to match the website stylesheet.</w:t>
      </w:r>
    </w:p>
    <w:p w14:paraId="2010DE1D" w14:textId="77777777" w:rsidR="00055F8B" w:rsidRDefault="00000000">
      <w:pPr>
        <w:pStyle w:val="Heading1"/>
      </w:pPr>
      <w:r>
        <w:t>Deep Relaxation</w:t>
      </w:r>
    </w:p>
    <w:tbl>
      <w:tblPr>
        <w:tblStyle w:val="TableGrid"/>
        <w:tblW w:w="0" w:type="auto"/>
        <w:tblLook w:val="04A0" w:firstRow="1" w:lastRow="0" w:firstColumn="1" w:lastColumn="0" w:noHBand="0" w:noVBand="1"/>
      </w:tblPr>
      <w:tblGrid>
        <w:gridCol w:w="5040"/>
        <w:gridCol w:w="5040"/>
      </w:tblGrid>
      <w:tr w:rsidR="00055F8B" w14:paraId="47D6AB23" w14:textId="77777777">
        <w:tc>
          <w:tcPr>
            <w:tcW w:w="5040" w:type="dxa"/>
            <w:vAlign w:val="center"/>
          </w:tcPr>
          <w:p w14:paraId="4225B2C3" w14:textId="77777777" w:rsidR="00055F8B" w:rsidRDefault="00000000">
            <w:r>
              <w:rPr>
                <w:b/>
              </w:rPr>
              <w:t>Date</w:t>
            </w:r>
          </w:p>
        </w:tc>
        <w:tc>
          <w:tcPr>
            <w:tcW w:w="5040" w:type="dxa"/>
            <w:vAlign w:val="center"/>
          </w:tcPr>
          <w:p w14:paraId="3B47AD78" w14:textId="77777777" w:rsidR="00055F8B" w:rsidRDefault="00000000">
            <w:r>
              <w:t>2017 presentation; work first exhibited in 2008</w:t>
            </w:r>
          </w:p>
        </w:tc>
      </w:tr>
      <w:tr w:rsidR="00055F8B" w14:paraId="5E0492D8" w14:textId="77777777">
        <w:tc>
          <w:tcPr>
            <w:tcW w:w="5040" w:type="dxa"/>
            <w:vAlign w:val="center"/>
          </w:tcPr>
          <w:p w14:paraId="11702FB1" w14:textId="77777777" w:rsidR="00055F8B" w:rsidRDefault="00000000">
            <w:r>
              <w:rPr>
                <w:b/>
              </w:rPr>
              <w:t>Venue</w:t>
            </w:r>
          </w:p>
        </w:tc>
        <w:tc>
          <w:tcPr>
            <w:tcW w:w="5040" w:type="dxa"/>
            <w:vAlign w:val="center"/>
          </w:tcPr>
          <w:p w14:paraId="17E241D7" w14:textId="77777777" w:rsidR="00055F8B" w:rsidRDefault="00000000">
            <w:r>
              <w:t>Spring Roll Call, The Morgue, Chelsea College of Art, London</w:t>
            </w:r>
          </w:p>
        </w:tc>
      </w:tr>
      <w:tr w:rsidR="00055F8B" w14:paraId="099E3A4B" w14:textId="77777777">
        <w:tc>
          <w:tcPr>
            <w:tcW w:w="5040" w:type="dxa"/>
            <w:vAlign w:val="center"/>
          </w:tcPr>
          <w:p w14:paraId="70825C15" w14:textId="77777777" w:rsidR="00055F8B" w:rsidRDefault="00000000">
            <w:r>
              <w:rPr>
                <w:b/>
              </w:rPr>
              <w:t>Format</w:t>
            </w:r>
          </w:p>
        </w:tc>
        <w:tc>
          <w:tcPr>
            <w:tcW w:w="5040" w:type="dxa"/>
            <w:vAlign w:val="center"/>
          </w:tcPr>
          <w:p w14:paraId="541375E2" w14:textId="77777777" w:rsidR="00055F8B" w:rsidRDefault="00000000">
            <w:r>
              <w:t>Kinetic sound installation</w:t>
            </w:r>
          </w:p>
        </w:tc>
      </w:tr>
    </w:tbl>
    <w:p w14:paraId="4958E718" w14:textId="77777777" w:rsidR="00055F8B" w:rsidRDefault="00055F8B"/>
    <w:p w14:paraId="72A65C6E" w14:textId="77777777" w:rsidR="00055F8B" w:rsidRDefault="00000000">
      <w:pPr>
        <w:pStyle w:val="Heading2"/>
      </w:pPr>
      <w:r>
        <w:t>Portfolio blurb</w:t>
      </w:r>
    </w:p>
    <w:p w14:paraId="7334EA8F" w14:textId="77777777" w:rsidR="00055F8B" w:rsidRDefault="00000000">
      <w:r>
        <w:t>Deep Relaxation is a kinetic sound installation constructed from portable cassette players and audio tape taken from relaxation and New Age recordings. The work turns technologies associated with private listening and self-improvement into an unstable mechanical ensemble, allowing overlapping voices, instructions and ambient sounds to drift in and out of coherence.</w:t>
      </w:r>
    </w:p>
    <w:p w14:paraId="501760DE" w14:textId="77777777" w:rsidR="00055F8B" w:rsidRDefault="00000000">
      <w:r>
        <w:t>The installation was presented in Spring Roll Call at The Morgue, Chelsea College of Art, London, in 2017. An earlier version was exhibited at Ferreira Projects, London, in 2008. Through its visibly obsolete playback devices and degrading analogue material, Deep Relaxation treats relaxation not as a seamless escape but as a repetitive, mediated and faintly uncanny technological process.</w:t>
      </w:r>
    </w:p>
    <w:p w14:paraId="2BEBF44C" w14:textId="77777777" w:rsidR="00055F8B" w:rsidRDefault="00000000">
      <w:pPr>
        <w:pStyle w:val="Heading2"/>
      </w:pPr>
      <w:r>
        <w:t>HTML</w:t>
      </w:r>
    </w:p>
    <w:tbl>
      <w:tblPr>
        <w:tblW w:w="0" w:type="auto"/>
        <w:tblLook w:val="04A0" w:firstRow="1" w:lastRow="0" w:firstColumn="1" w:lastColumn="0" w:noHBand="0" w:noVBand="1"/>
      </w:tblPr>
      <w:tblGrid>
        <w:gridCol w:w="10080"/>
      </w:tblGrid>
      <w:tr w:rsidR="00055F8B" w14:paraId="7B8A107B" w14:textId="77777777">
        <w:tc>
          <w:tcPr>
            <w:tcW w:w="10080" w:type="dxa"/>
            <w:shd w:val="clear" w:color="auto" w:fill="F2F2F2"/>
          </w:tcPr>
          <w:p w14:paraId="1607E4AC" w14:textId="77777777" w:rsidR="00055F8B" w:rsidRDefault="00000000">
            <w:pPr>
              <w:pStyle w:val="CodeBlock"/>
            </w:pPr>
            <w:r>
              <w:t>&lt;article class="project" id="deep-relaxation"&gt;</w:t>
            </w:r>
          </w:p>
          <w:p w14:paraId="47DC64E3" w14:textId="77777777" w:rsidR="00055F8B" w:rsidRDefault="00000000">
            <w:pPr>
              <w:pStyle w:val="CodeBlock"/>
            </w:pPr>
            <w:r>
              <w:t xml:space="preserve">  &lt;header class="project__header"&gt;</w:t>
            </w:r>
          </w:p>
          <w:p w14:paraId="6D174076" w14:textId="77777777" w:rsidR="00055F8B" w:rsidRDefault="00000000">
            <w:pPr>
              <w:pStyle w:val="CodeBlock"/>
            </w:pPr>
            <w:r>
              <w:t xml:space="preserve">    &lt;h1&gt;Deep Relaxation&lt;/h1&gt;</w:t>
            </w:r>
          </w:p>
          <w:p w14:paraId="3010F391" w14:textId="77777777" w:rsidR="00055F8B" w:rsidRDefault="00000000">
            <w:pPr>
              <w:pStyle w:val="CodeBlock"/>
            </w:pPr>
            <w:r>
              <w:t xml:space="preserve">    &lt;p class="project__meta"&gt;2017 presentation; work first exhibited in 2008 · Spring Roll Call, The Morgue, Chelsea College of Art, London&lt;/p&gt;</w:t>
            </w:r>
          </w:p>
          <w:p w14:paraId="155CCF87" w14:textId="77777777" w:rsidR="00055F8B" w:rsidRDefault="00000000">
            <w:pPr>
              <w:pStyle w:val="CodeBlock"/>
            </w:pPr>
            <w:r>
              <w:t xml:space="preserve">    &lt;p class="project__format"&gt;Kinetic sound installation&lt;/p&gt;</w:t>
            </w:r>
          </w:p>
          <w:p w14:paraId="24923D52" w14:textId="77777777" w:rsidR="00055F8B" w:rsidRDefault="00000000">
            <w:pPr>
              <w:pStyle w:val="CodeBlock"/>
            </w:pPr>
            <w:r>
              <w:t xml:space="preserve">  &lt;/header&gt;</w:t>
            </w:r>
          </w:p>
          <w:p w14:paraId="19472D03" w14:textId="77777777" w:rsidR="00055F8B" w:rsidRDefault="00055F8B">
            <w:pPr>
              <w:pStyle w:val="CodeBlock"/>
            </w:pPr>
          </w:p>
          <w:p w14:paraId="5A9684BC" w14:textId="77777777" w:rsidR="00055F8B" w:rsidRDefault="00000000">
            <w:pPr>
              <w:pStyle w:val="CodeBlock"/>
            </w:pPr>
            <w:r>
              <w:t xml:space="preserve">  &lt;div class="project__text"&gt;</w:t>
            </w:r>
          </w:p>
          <w:p w14:paraId="5B6F066C" w14:textId="77777777" w:rsidR="00055F8B" w:rsidRDefault="00000000">
            <w:pPr>
              <w:pStyle w:val="CodeBlock"/>
            </w:pPr>
            <w:r>
              <w:t xml:space="preserve">  &lt;p&gt;Deep Relaxation is a kinetic sound installation constructed from portable cassette players and audio tape taken from relaxation and New Age recordings. The work turns technologies associated with private listening and self-improvement into an unstable mechanical ensemble, allowing overlapping voices, instructions and ambient sounds to drift in and out of coherence.&lt;/p&gt;</w:t>
            </w:r>
          </w:p>
          <w:p w14:paraId="4D564D2D" w14:textId="77777777" w:rsidR="00055F8B" w:rsidRDefault="00000000">
            <w:pPr>
              <w:pStyle w:val="CodeBlock"/>
            </w:pPr>
            <w:r>
              <w:t xml:space="preserve">  &lt;p&gt;The installation was presented in Spring Roll Call at The Morgue, Chelsea College of Art, London, in 2017. An earlier version was exhibited at Ferreira Projects, London, in 2008. Through its visibly obsolete playback devices and degrading analogue material, Deep Relaxation treats relaxation not as a seamless escape but as a repetitive, mediated and faintly uncanny technological process.&lt;/p&gt;</w:t>
            </w:r>
          </w:p>
          <w:p w14:paraId="02DB9F6D" w14:textId="77777777" w:rsidR="00055F8B" w:rsidRDefault="00000000">
            <w:pPr>
              <w:pStyle w:val="CodeBlock"/>
            </w:pPr>
            <w:r>
              <w:t xml:space="preserve">  &lt;/div&gt;</w:t>
            </w:r>
          </w:p>
          <w:p w14:paraId="3E7FD78A" w14:textId="77777777" w:rsidR="00055F8B" w:rsidRDefault="00055F8B">
            <w:pPr>
              <w:pStyle w:val="CodeBlock"/>
            </w:pPr>
          </w:p>
          <w:p w14:paraId="497C92CA" w14:textId="77777777" w:rsidR="00055F8B" w:rsidRDefault="00000000">
            <w:pPr>
              <w:pStyle w:val="CodeBlock"/>
            </w:pPr>
            <w:r>
              <w:t xml:space="preserve">  &lt;aside class="project__links" aria-label="Project links"&gt;</w:t>
            </w:r>
          </w:p>
          <w:p w14:paraId="4B182F11" w14:textId="77777777" w:rsidR="00055F8B" w:rsidRDefault="00000000">
            <w:pPr>
              <w:pStyle w:val="CodeBlock"/>
            </w:pPr>
            <w:r>
              <w:t xml:space="preserve">  &lt;ul&gt;</w:t>
            </w:r>
          </w:p>
          <w:p w14:paraId="79D2774A" w14:textId="77777777" w:rsidR="00055F8B" w:rsidRDefault="00000000">
            <w:pPr>
              <w:pStyle w:val="CodeBlock"/>
            </w:pPr>
            <w:r>
              <w:t xml:space="preserve">    &lt;li&gt;&lt;a href="https://vimeo.com/212646735" target="_blank" rel="noopener"&gt;Vimeo documentation&lt;/a&gt;&lt;/li&gt;</w:t>
            </w:r>
          </w:p>
          <w:p w14:paraId="1A37431A" w14:textId="77777777" w:rsidR="00055F8B" w:rsidRDefault="00000000">
            <w:pPr>
              <w:pStyle w:val="CodeBlock"/>
            </w:pPr>
            <w:r>
              <w:t xml:space="preserve">    &lt;li&gt;&lt;a href="https://vimeo.com/22436640" target="_blank" rel="noopener"&gt;Additional Vimeo link supplied&lt;/a&gt;&lt;/li&gt;</w:t>
            </w:r>
          </w:p>
          <w:p w14:paraId="5516019A" w14:textId="77777777" w:rsidR="00055F8B" w:rsidRDefault="00000000">
            <w:pPr>
              <w:pStyle w:val="CodeBlock"/>
            </w:pPr>
            <w:r>
              <w:t xml:space="preserve">    &lt;li&gt;&lt;a href="https://www.falmouth.ac.uk/staff/dr-tom-milnes" target="_blank" rel="noopener"&gt;Falmouth University profile&lt;/a&gt;&lt;/li&gt;</w:t>
            </w:r>
          </w:p>
          <w:p w14:paraId="484863E3" w14:textId="77777777" w:rsidR="00055F8B" w:rsidRDefault="00000000">
            <w:pPr>
              <w:pStyle w:val="CodeBlock"/>
            </w:pPr>
            <w:r>
              <w:t xml:space="preserve">    &lt;li&gt;&lt;a href="https://www.youtube.com/watch?v=15_EPb6FZ6w" target="_blank" rel="noopener"&gt;Earlier installation documentation&lt;/a&gt;&lt;/li&gt;</w:t>
            </w:r>
          </w:p>
          <w:p w14:paraId="1C2CC75F" w14:textId="77777777" w:rsidR="00055F8B" w:rsidRDefault="00000000">
            <w:pPr>
              <w:pStyle w:val="CodeBlock"/>
            </w:pPr>
            <w:r>
              <w:t xml:space="preserve">  &lt;/ul&gt;</w:t>
            </w:r>
          </w:p>
          <w:p w14:paraId="7CE93B0F" w14:textId="77777777" w:rsidR="00055F8B" w:rsidRDefault="00000000">
            <w:pPr>
              <w:pStyle w:val="CodeBlock"/>
            </w:pPr>
            <w:r>
              <w:t xml:space="preserve">  &lt;/aside&gt;</w:t>
            </w:r>
          </w:p>
          <w:p w14:paraId="1A8BAD75" w14:textId="77777777" w:rsidR="00055F8B" w:rsidRDefault="00000000">
            <w:pPr>
              <w:pStyle w:val="CodeBlock"/>
            </w:pPr>
            <w:r>
              <w:t>&lt;/article&gt;</w:t>
            </w:r>
          </w:p>
        </w:tc>
      </w:tr>
    </w:tbl>
    <w:p w14:paraId="7AA73A9D" w14:textId="77777777" w:rsidR="00055F8B" w:rsidRDefault="00000000">
      <w:pPr>
        <w:pStyle w:val="Heading2"/>
      </w:pPr>
      <w:r>
        <w:t>Research sources</w:t>
      </w:r>
    </w:p>
    <w:p w14:paraId="7C808381" w14:textId="77777777" w:rsidR="00055F8B" w:rsidRDefault="00000000">
      <w:r>
        <w:rPr>
          <w:b/>
        </w:rPr>
        <w:t xml:space="preserve">Vimeo documentation: </w:t>
      </w:r>
      <w:r>
        <w:t>https://vimeo.com/212646735</w:t>
      </w:r>
    </w:p>
    <w:p w14:paraId="6941F069" w14:textId="77777777" w:rsidR="00055F8B" w:rsidRDefault="00000000">
      <w:r>
        <w:rPr>
          <w:b/>
        </w:rPr>
        <w:t xml:space="preserve">Additional Vimeo link supplied: </w:t>
      </w:r>
      <w:r>
        <w:t>https://vimeo.com/22436640</w:t>
      </w:r>
    </w:p>
    <w:p w14:paraId="21B0D26C" w14:textId="77777777" w:rsidR="00055F8B" w:rsidRDefault="00000000">
      <w:r>
        <w:rPr>
          <w:b/>
        </w:rPr>
        <w:lastRenderedPageBreak/>
        <w:t xml:space="preserve">Falmouth University profile: </w:t>
      </w:r>
      <w:r>
        <w:t>https://www.falmouth.ac.uk/staff/dr-tom-milnes</w:t>
      </w:r>
    </w:p>
    <w:p w14:paraId="178550C1" w14:textId="77777777" w:rsidR="00055F8B" w:rsidRDefault="00000000">
      <w:r>
        <w:rPr>
          <w:b/>
        </w:rPr>
        <w:t xml:space="preserve">Earlier installation documentation: </w:t>
      </w:r>
      <w:r>
        <w:t>https://www.youtube.com/watch?v=15_EPb6FZ6w</w:t>
      </w:r>
    </w:p>
    <w:p w14:paraId="7077B595" w14:textId="77777777" w:rsidR="00055F8B" w:rsidRDefault="00000000">
      <w:r>
        <w:br w:type="page"/>
      </w:r>
    </w:p>
    <w:p w14:paraId="3B7DFB2F" w14:textId="77777777" w:rsidR="00055F8B" w:rsidRDefault="00000000">
      <w:pPr>
        <w:pStyle w:val="Heading1"/>
      </w:pPr>
      <w:r>
        <w:lastRenderedPageBreak/>
        <w:t>Ex-Machines</w:t>
      </w:r>
    </w:p>
    <w:tbl>
      <w:tblPr>
        <w:tblStyle w:val="TableGrid"/>
        <w:tblW w:w="0" w:type="auto"/>
        <w:tblLook w:val="04A0" w:firstRow="1" w:lastRow="0" w:firstColumn="1" w:lastColumn="0" w:noHBand="0" w:noVBand="1"/>
      </w:tblPr>
      <w:tblGrid>
        <w:gridCol w:w="5040"/>
        <w:gridCol w:w="5040"/>
      </w:tblGrid>
      <w:tr w:rsidR="00055F8B" w14:paraId="1253B77F" w14:textId="77777777">
        <w:tc>
          <w:tcPr>
            <w:tcW w:w="5040" w:type="dxa"/>
            <w:vAlign w:val="center"/>
          </w:tcPr>
          <w:p w14:paraId="6B19FCAF" w14:textId="77777777" w:rsidR="00055F8B" w:rsidRDefault="00000000">
            <w:r>
              <w:rPr>
                <w:b/>
              </w:rPr>
              <w:t>Date</w:t>
            </w:r>
          </w:p>
        </w:tc>
        <w:tc>
          <w:tcPr>
            <w:tcW w:w="5040" w:type="dxa"/>
            <w:vAlign w:val="center"/>
          </w:tcPr>
          <w:p w14:paraId="5EFFB1C5" w14:textId="77777777" w:rsidR="00055F8B" w:rsidRDefault="00000000">
            <w:r>
              <w:t>2009-present</w:t>
            </w:r>
          </w:p>
        </w:tc>
      </w:tr>
      <w:tr w:rsidR="00055F8B" w14:paraId="725737A3" w14:textId="77777777">
        <w:tc>
          <w:tcPr>
            <w:tcW w:w="5040" w:type="dxa"/>
            <w:vAlign w:val="center"/>
          </w:tcPr>
          <w:p w14:paraId="30B35050" w14:textId="77777777" w:rsidR="00055F8B" w:rsidRDefault="00000000">
            <w:r>
              <w:rPr>
                <w:b/>
              </w:rPr>
              <w:t>Venue</w:t>
            </w:r>
          </w:p>
        </w:tc>
        <w:tc>
          <w:tcPr>
            <w:tcW w:w="5040" w:type="dxa"/>
            <w:vAlign w:val="center"/>
          </w:tcPr>
          <w:p w14:paraId="6A1CEA59" w14:textId="77777777" w:rsidR="00055F8B" w:rsidRDefault="00000000">
            <w:r>
              <w:t>Ongoing photographic series; shown at MOSTYN OPEN 20, Llandudno (2017), and Living in Hyperreality, Fringe Arts Bath (2018)</w:t>
            </w:r>
          </w:p>
        </w:tc>
      </w:tr>
      <w:tr w:rsidR="00055F8B" w14:paraId="0C1D5523" w14:textId="77777777">
        <w:tc>
          <w:tcPr>
            <w:tcW w:w="5040" w:type="dxa"/>
            <w:vAlign w:val="center"/>
          </w:tcPr>
          <w:p w14:paraId="16FE6A38" w14:textId="77777777" w:rsidR="00055F8B" w:rsidRDefault="00000000">
            <w:r>
              <w:rPr>
                <w:b/>
              </w:rPr>
              <w:t>Format</w:t>
            </w:r>
          </w:p>
        </w:tc>
        <w:tc>
          <w:tcPr>
            <w:tcW w:w="5040" w:type="dxa"/>
            <w:vAlign w:val="center"/>
          </w:tcPr>
          <w:p w14:paraId="393D9F84" w14:textId="77777777" w:rsidR="00055F8B" w:rsidRDefault="00000000">
            <w:r>
              <w:t>Photographic series / constructed objects</w:t>
            </w:r>
          </w:p>
        </w:tc>
      </w:tr>
    </w:tbl>
    <w:p w14:paraId="7571714E" w14:textId="77777777" w:rsidR="00055F8B" w:rsidRDefault="00055F8B"/>
    <w:p w14:paraId="1C14B97F" w14:textId="77777777" w:rsidR="00055F8B" w:rsidRDefault="00000000">
      <w:pPr>
        <w:pStyle w:val="Heading2"/>
      </w:pPr>
      <w:r>
        <w:t>Portfolio blurb</w:t>
      </w:r>
    </w:p>
    <w:p w14:paraId="621CEFDD" w14:textId="77777777" w:rsidR="00055F8B" w:rsidRDefault="00000000">
      <w:r>
        <w:t>Ex-Machines is an ongoing series of photographs depicting fictional machines assembled from obsolete or repurposed technological components. Strange yet partly familiar, the objects suggest devices from unreal histories or abandoned futures. Their tactile switches, casings, cables and displays evoke nostalgia for earlier technological cultures while refusing to resolve into any recognisable function.</w:t>
      </w:r>
    </w:p>
    <w:p w14:paraId="0B2ACA01" w14:textId="77777777" w:rsidR="00055F8B" w:rsidRDefault="00000000">
      <w:r>
        <w:t>The physical assemblages exist primarily to be photographed, and the images are digitally altered so that the photograph becomes the principal evidence of each machine’s existence. Begun in 2009, the series has appeared in exhibitions including MOSTYN OPEN 20 at MOSTYN, Llandudno, in 2017 and Living in Hyperreality, curated by Kristian Stapleton for Fringe Arts Bath, at FaB 1, 94-96 Walcot Street, Bath, from 25 May to 10 June 2018.</w:t>
      </w:r>
    </w:p>
    <w:p w14:paraId="03943E3E" w14:textId="77777777" w:rsidR="00055F8B" w:rsidRDefault="00000000">
      <w:pPr>
        <w:pStyle w:val="Heading2"/>
      </w:pPr>
      <w:r>
        <w:t>HTML</w:t>
      </w:r>
    </w:p>
    <w:tbl>
      <w:tblPr>
        <w:tblW w:w="0" w:type="auto"/>
        <w:tblLook w:val="04A0" w:firstRow="1" w:lastRow="0" w:firstColumn="1" w:lastColumn="0" w:noHBand="0" w:noVBand="1"/>
      </w:tblPr>
      <w:tblGrid>
        <w:gridCol w:w="10080"/>
      </w:tblGrid>
      <w:tr w:rsidR="00055F8B" w14:paraId="74D2637F" w14:textId="77777777">
        <w:tc>
          <w:tcPr>
            <w:tcW w:w="10080" w:type="dxa"/>
            <w:shd w:val="clear" w:color="auto" w:fill="F2F2F2"/>
          </w:tcPr>
          <w:p w14:paraId="692474A3" w14:textId="77777777" w:rsidR="00055F8B" w:rsidRDefault="00000000">
            <w:pPr>
              <w:pStyle w:val="CodeBlock"/>
            </w:pPr>
            <w:r>
              <w:t>&lt;article class="project" id="ex-machines"&gt;</w:t>
            </w:r>
          </w:p>
          <w:p w14:paraId="369B802F" w14:textId="77777777" w:rsidR="00055F8B" w:rsidRDefault="00000000">
            <w:pPr>
              <w:pStyle w:val="CodeBlock"/>
            </w:pPr>
            <w:r>
              <w:t xml:space="preserve">  &lt;header class="project__header"&gt;</w:t>
            </w:r>
          </w:p>
          <w:p w14:paraId="0691654B" w14:textId="77777777" w:rsidR="00055F8B" w:rsidRDefault="00000000">
            <w:pPr>
              <w:pStyle w:val="CodeBlock"/>
            </w:pPr>
            <w:r>
              <w:t xml:space="preserve">    &lt;h1&gt;Ex-Machines&lt;/h1&gt;</w:t>
            </w:r>
          </w:p>
          <w:p w14:paraId="12E79609" w14:textId="77777777" w:rsidR="00055F8B" w:rsidRDefault="00000000">
            <w:pPr>
              <w:pStyle w:val="CodeBlock"/>
            </w:pPr>
            <w:r>
              <w:t xml:space="preserve">    &lt;p class="project__meta"&gt;2009-present · Ongoing photographic series; shown at MOSTYN OPEN 20, Llandudno (2017), and Living in Hyperreality, Fringe Arts Bath (2018)&lt;/p&gt;</w:t>
            </w:r>
          </w:p>
          <w:p w14:paraId="59739C0D" w14:textId="77777777" w:rsidR="00055F8B" w:rsidRDefault="00000000">
            <w:pPr>
              <w:pStyle w:val="CodeBlock"/>
            </w:pPr>
            <w:r>
              <w:t xml:space="preserve">    &lt;p class="project__format"&gt;Photographic series / constructed objects&lt;/p&gt;</w:t>
            </w:r>
          </w:p>
          <w:p w14:paraId="4336952F" w14:textId="77777777" w:rsidR="00055F8B" w:rsidRDefault="00000000">
            <w:pPr>
              <w:pStyle w:val="CodeBlock"/>
            </w:pPr>
            <w:r>
              <w:t xml:space="preserve">  &lt;/header&gt;</w:t>
            </w:r>
          </w:p>
          <w:p w14:paraId="20060C96" w14:textId="77777777" w:rsidR="00055F8B" w:rsidRDefault="00055F8B">
            <w:pPr>
              <w:pStyle w:val="CodeBlock"/>
            </w:pPr>
          </w:p>
          <w:p w14:paraId="231D882C" w14:textId="77777777" w:rsidR="00055F8B" w:rsidRDefault="00000000">
            <w:pPr>
              <w:pStyle w:val="CodeBlock"/>
            </w:pPr>
            <w:r>
              <w:t xml:space="preserve">  &lt;div class="project__text"&gt;</w:t>
            </w:r>
          </w:p>
          <w:p w14:paraId="3EFDC3DF" w14:textId="77777777" w:rsidR="00055F8B" w:rsidRDefault="00000000">
            <w:pPr>
              <w:pStyle w:val="CodeBlock"/>
            </w:pPr>
            <w:r>
              <w:t xml:space="preserve">  &lt;p&gt;Ex-Machines is an ongoing series of photographs depicting fictional machines assembled from obsolete or repurposed technological components. Strange yet partly familiar, the objects suggest devices from unreal histories or abandoned futures. Their tactile switches, casings, cables and displays evoke nostalgia for earlier technological cultures while refusing to resolve into any recognisable function.&lt;/p&gt;</w:t>
            </w:r>
          </w:p>
          <w:p w14:paraId="28500B38" w14:textId="77777777" w:rsidR="00055F8B" w:rsidRDefault="00000000">
            <w:pPr>
              <w:pStyle w:val="CodeBlock"/>
            </w:pPr>
            <w:r>
              <w:t xml:space="preserve">  &lt;p&gt;The physical assemblages exist primarily to be photographed, and the images are digitally altered so that the photograph becomes the principal evidence of each machine’s existence. Begun in 2009, the series has appeared in exhibitions including MOSTYN OPEN 20 at MOSTYN, Llandudno, in 2017 and Living in Hyperreality, curated by Kristian Stapleton for Fringe Arts Bath, at FaB 1, 94-96 Walcot Street, Bath, from 25 May to 10 June 2018.&lt;/p&gt;</w:t>
            </w:r>
          </w:p>
          <w:p w14:paraId="21CB2894" w14:textId="77777777" w:rsidR="00055F8B" w:rsidRDefault="00000000">
            <w:pPr>
              <w:pStyle w:val="CodeBlock"/>
            </w:pPr>
            <w:r>
              <w:t xml:space="preserve">  &lt;/div&gt;</w:t>
            </w:r>
          </w:p>
          <w:p w14:paraId="09E08950" w14:textId="77777777" w:rsidR="00055F8B" w:rsidRDefault="00055F8B">
            <w:pPr>
              <w:pStyle w:val="CodeBlock"/>
            </w:pPr>
          </w:p>
          <w:p w14:paraId="060089D9" w14:textId="77777777" w:rsidR="00055F8B" w:rsidRDefault="00000000">
            <w:pPr>
              <w:pStyle w:val="CodeBlock"/>
            </w:pPr>
            <w:r>
              <w:t xml:space="preserve">  &lt;aside class="project__links" aria-label="Project links"&gt;</w:t>
            </w:r>
          </w:p>
          <w:p w14:paraId="5DB4FDC1" w14:textId="77777777" w:rsidR="00055F8B" w:rsidRDefault="00000000">
            <w:pPr>
              <w:pStyle w:val="CodeBlock"/>
            </w:pPr>
            <w:r>
              <w:t xml:space="preserve">  &lt;ul&gt;</w:t>
            </w:r>
          </w:p>
          <w:p w14:paraId="0377D099" w14:textId="77777777" w:rsidR="00055F8B" w:rsidRDefault="00000000">
            <w:pPr>
              <w:pStyle w:val="CodeBlock"/>
            </w:pPr>
            <w:r>
              <w:t xml:space="preserve">    &lt;li&gt;&lt;a href="https://www.fringeartsbath.co.uk/2018-blog/tommilnes" target="_blank" rel="noopener"&gt;Fringe Arts Bath artist feature&lt;/a&gt;&lt;/li&gt;</w:t>
            </w:r>
          </w:p>
          <w:p w14:paraId="268A3E3F" w14:textId="77777777" w:rsidR="00055F8B" w:rsidRDefault="00000000">
            <w:pPr>
              <w:pStyle w:val="CodeBlock"/>
            </w:pPr>
            <w:r>
              <w:t xml:space="preserve">    &lt;li&gt;&lt;a href="https://www.fringeartsbath.co.uk/hyperreality" target="_blank" rel="noopener"&gt;Living in Hyperreality exhibition page&lt;/a&gt;&lt;/li&gt;</w:t>
            </w:r>
          </w:p>
          <w:p w14:paraId="2082C75D" w14:textId="77777777" w:rsidR="00055F8B" w:rsidRDefault="00000000">
            <w:pPr>
              <w:pStyle w:val="CodeBlock"/>
            </w:pPr>
            <w:r>
              <w:t xml:space="preserve">    &lt;li&gt;&lt;a href="https://www.falmouth.ac.uk/staff/dr-tom-milnes" target="_blank" rel="noopener"&gt;Falmouth University profile&lt;/a&gt;&lt;/li&gt;</w:t>
            </w:r>
          </w:p>
          <w:p w14:paraId="5426F168" w14:textId="77777777" w:rsidR="00055F8B" w:rsidRDefault="00000000">
            <w:pPr>
              <w:pStyle w:val="CodeBlock"/>
            </w:pPr>
            <w:r>
              <w:t xml:space="preserve">  &lt;/ul&gt;</w:t>
            </w:r>
          </w:p>
          <w:p w14:paraId="75080C94" w14:textId="77777777" w:rsidR="00055F8B" w:rsidRDefault="00000000">
            <w:pPr>
              <w:pStyle w:val="CodeBlock"/>
            </w:pPr>
            <w:r>
              <w:t xml:space="preserve">  &lt;/aside&gt;</w:t>
            </w:r>
          </w:p>
          <w:p w14:paraId="50D775E3" w14:textId="77777777" w:rsidR="00055F8B" w:rsidRDefault="00000000">
            <w:pPr>
              <w:pStyle w:val="CodeBlock"/>
            </w:pPr>
            <w:r>
              <w:t>&lt;/article&gt;</w:t>
            </w:r>
          </w:p>
        </w:tc>
      </w:tr>
    </w:tbl>
    <w:p w14:paraId="6D7E1AF9" w14:textId="77777777" w:rsidR="00055F8B" w:rsidRDefault="00000000">
      <w:r>
        <w:br w:type="page"/>
      </w:r>
    </w:p>
    <w:p w14:paraId="19DDBF84" w14:textId="77777777" w:rsidR="00055F8B" w:rsidRDefault="00000000">
      <w:pPr>
        <w:pStyle w:val="Heading1"/>
      </w:pPr>
      <w:r>
        <w:lastRenderedPageBreak/>
        <w:t>Polygon Palm</w:t>
      </w:r>
    </w:p>
    <w:tbl>
      <w:tblPr>
        <w:tblStyle w:val="TableGrid"/>
        <w:tblW w:w="0" w:type="auto"/>
        <w:tblLook w:val="04A0" w:firstRow="1" w:lastRow="0" w:firstColumn="1" w:lastColumn="0" w:noHBand="0" w:noVBand="1"/>
      </w:tblPr>
      <w:tblGrid>
        <w:gridCol w:w="5040"/>
        <w:gridCol w:w="5040"/>
      </w:tblGrid>
      <w:tr w:rsidR="00055F8B" w14:paraId="58A25246" w14:textId="77777777">
        <w:tc>
          <w:tcPr>
            <w:tcW w:w="5040" w:type="dxa"/>
            <w:vAlign w:val="center"/>
          </w:tcPr>
          <w:p w14:paraId="6B08E492" w14:textId="77777777" w:rsidR="00055F8B" w:rsidRDefault="00000000">
            <w:r>
              <w:rPr>
                <w:b/>
              </w:rPr>
              <w:t>Date</w:t>
            </w:r>
          </w:p>
        </w:tc>
        <w:tc>
          <w:tcPr>
            <w:tcW w:w="5040" w:type="dxa"/>
            <w:vAlign w:val="center"/>
          </w:tcPr>
          <w:p w14:paraId="4F35A907" w14:textId="77777777" w:rsidR="00055F8B" w:rsidRDefault="00000000">
            <w:r>
              <w:t>2022-present</w:t>
            </w:r>
          </w:p>
        </w:tc>
      </w:tr>
      <w:tr w:rsidR="00055F8B" w14:paraId="4570172B" w14:textId="77777777">
        <w:tc>
          <w:tcPr>
            <w:tcW w:w="5040" w:type="dxa"/>
            <w:vAlign w:val="center"/>
          </w:tcPr>
          <w:p w14:paraId="663B3460" w14:textId="77777777" w:rsidR="00055F8B" w:rsidRDefault="00000000">
            <w:r>
              <w:rPr>
                <w:b/>
              </w:rPr>
              <w:t>Venue</w:t>
            </w:r>
          </w:p>
        </w:tc>
        <w:tc>
          <w:tcPr>
            <w:tcW w:w="5040" w:type="dxa"/>
            <w:vAlign w:val="center"/>
          </w:tcPr>
          <w:p w14:paraId="085524C4" w14:textId="77777777" w:rsidR="00055F8B" w:rsidRDefault="00000000">
            <w:r>
              <w:t>Online: mobile-only and desktop/laptop-only exhibition platforms</w:t>
            </w:r>
          </w:p>
        </w:tc>
      </w:tr>
      <w:tr w:rsidR="00055F8B" w14:paraId="2E4B1307" w14:textId="77777777">
        <w:tc>
          <w:tcPr>
            <w:tcW w:w="5040" w:type="dxa"/>
            <w:vAlign w:val="center"/>
          </w:tcPr>
          <w:p w14:paraId="7835ADA6" w14:textId="77777777" w:rsidR="00055F8B" w:rsidRDefault="00000000">
            <w:r>
              <w:rPr>
                <w:b/>
              </w:rPr>
              <w:t>Format</w:t>
            </w:r>
          </w:p>
        </w:tc>
        <w:tc>
          <w:tcPr>
            <w:tcW w:w="5040" w:type="dxa"/>
            <w:vAlign w:val="center"/>
          </w:tcPr>
          <w:p w14:paraId="3E53C220" w14:textId="77777777" w:rsidR="00055F8B" w:rsidRDefault="00000000">
            <w:r>
              <w:t>Artist-led digital curatorial platform</w:t>
            </w:r>
          </w:p>
        </w:tc>
      </w:tr>
    </w:tbl>
    <w:p w14:paraId="2B663899" w14:textId="77777777" w:rsidR="00055F8B" w:rsidRDefault="00055F8B"/>
    <w:p w14:paraId="0B9617B5" w14:textId="77777777" w:rsidR="00055F8B" w:rsidRDefault="00000000">
      <w:pPr>
        <w:pStyle w:val="Heading2"/>
      </w:pPr>
      <w:r>
        <w:t>Portfolio blurb</w:t>
      </w:r>
    </w:p>
    <w:p w14:paraId="1818313B" w14:textId="77777777" w:rsidR="00055F8B" w:rsidRDefault="00000000">
      <w:r>
        <w:t>Polygon Palm is an artist-led digital exhibition platform founded and curated by Tom Milnes. Developed for device-specific NetArt, it presents mobile-only exhibitions through Palm and desktop/laptop-only projects through Polygon Plaza. Rather than treating the browser as a neutral container, each exhibition uses the behaviours and limitations of its viewing device as part of the curatorial and artistic encounter.</w:t>
      </w:r>
    </w:p>
    <w:p w14:paraId="732559EE" w14:textId="77777777" w:rsidR="00055F8B" w:rsidRDefault="00000000">
      <w:r>
        <w:t>Launched in 2022, Polygon Palm supports artists making experimental online work that critically engages with screen culture, social media, surveillance, interface design and contemporary digital technology. Its projects range from browser-based commissions to hybrid exhibitions that move between online and physical spaces, including Rolodex Propaganda for The Wrong Biennale and KARST.</w:t>
      </w:r>
    </w:p>
    <w:p w14:paraId="7AF7F3D2" w14:textId="77777777" w:rsidR="00055F8B" w:rsidRDefault="00000000">
      <w:pPr>
        <w:pStyle w:val="Heading2"/>
      </w:pPr>
      <w:r>
        <w:t>HTML</w:t>
      </w:r>
    </w:p>
    <w:tbl>
      <w:tblPr>
        <w:tblW w:w="0" w:type="auto"/>
        <w:tblLook w:val="04A0" w:firstRow="1" w:lastRow="0" w:firstColumn="1" w:lastColumn="0" w:noHBand="0" w:noVBand="1"/>
      </w:tblPr>
      <w:tblGrid>
        <w:gridCol w:w="10080"/>
      </w:tblGrid>
      <w:tr w:rsidR="00055F8B" w14:paraId="70EBAAAF" w14:textId="77777777">
        <w:tc>
          <w:tcPr>
            <w:tcW w:w="10080" w:type="dxa"/>
            <w:shd w:val="clear" w:color="auto" w:fill="F2F2F2"/>
          </w:tcPr>
          <w:p w14:paraId="1551C2F1" w14:textId="77777777" w:rsidR="00055F8B" w:rsidRDefault="00000000">
            <w:pPr>
              <w:pStyle w:val="CodeBlock"/>
            </w:pPr>
            <w:r>
              <w:t>&lt;article class="project" id="polygon-palm"&gt;</w:t>
            </w:r>
          </w:p>
          <w:p w14:paraId="7CB05091" w14:textId="77777777" w:rsidR="00055F8B" w:rsidRDefault="00000000">
            <w:pPr>
              <w:pStyle w:val="CodeBlock"/>
            </w:pPr>
            <w:r>
              <w:t xml:space="preserve">  &lt;header class="project__header"&gt;</w:t>
            </w:r>
          </w:p>
          <w:p w14:paraId="130FD3A6" w14:textId="77777777" w:rsidR="00055F8B" w:rsidRDefault="00000000">
            <w:pPr>
              <w:pStyle w:val="CodeBlock"/>
            </w:pPr>
            <w:r>
              <w:t xml:space="preserve">    &lt;h1&gt;Polygon Palm&lt;/h1&gt;</w:t>
            </w:r>
          </w:p>
          <w:p w14:paraId="61373C47" w14:textId="77777777" w:rsidR="00055F8B" w:rsidRDefault="00000000">
            <w:pPr>
              <w:pStyle w:val="CodeBlock"/>
            </w:pPr>
            <w:r>
              <w:t xml:space="preserve">    &lt;p class="project__meta"&gt;2022-present · Online: mobile-only and desktop/laptop-only exhibition platforms&lt;/p&gt;</w:t>
            </w:r>
          </w:p>
          <w:p w14:paraId="1F1059BE" w14:textId="77777777" w:rsidR="00055F8B" w:rsidRDefault="00000000">
            <w:pPr>
              <w:pStyle w:val="CodeBlock"/>
            </w:pPr>
            <w:r>
              <w:t xml:space="preserve">    &lt;p class="project__format"&gt;Artist-led digital curatorial platform&lt;/p&gt;</w:t>
            </w:r>
          </w:p>
          <w:p w14:paraId="514FA1B8" w14:textId="77777777" w:rsidR="00055F8B" w:rsidRDefault="00000000">
            <w:pPr>
              <w:pStyle w:val="CodeBlock"/>
            </w:pPr>
            <w:r>
              <w:t xml:space="preserve">  &lt;/header&gt;</w:t>
            </w:r>
          </w:p>
          <w:p w14:paraId="76FBE58F" w14:textId="77777777" w:rsidR="00055F8B" w:rsidRDefault="00055F8B">
            <w:pPr>
              <w:pStyle w:val="CodeBlock"/>
            </w:pPr>
          </w:p>
          <w:p w14:paraId="38A2975C" w14:textId="77777777" w:rsidR="00055F8B" w:rsidRDefault="00000000">
            <w:pPr>
              <w:pStyle w:val="CodeBlock"/>
            </w:pPr>
            <w:r>
              <w:t xml:space="preserve">  &lt;div class="project__text"&gt;</w:t>
            </w:r>
          </w:p>
          <w:p w14:paraId="50957A5D" w14:textId="77777777" w:rsidR="00055F8B" w:rsidRDefault="00000000">
            <w:pPr>
              <w:pStyle w:val="CodeBlock"/>
            </w:pPr>
            <w:r>
              <w:t xml:space="preserve">  &lt;p&gt;Polygon Palm is an artist-led digital exhibition platform founded and curated by Tom Milnes. Developed for device-specific NetArt, it presents mobile-only exhibitions through Palm and desktop/laptop-only projects through Polygon Plaza. Rather than treating the browser as a neutral container, each exhibition uses the behaviours and limitations of its viewing device as part of the curatorial and artistic encounter.&lt;/p&gt;</w:t>
            </w:r>
          </w:p>
          <w:p w14:paraId="118428BD" w14:textId="77777777" w:rsidR="00055F8B" w:rsidRDefault="00000000">
            <w:pPr>
              <w:pStyle w:val="CodeBlock"/>
            </w:pPr>
            <w:r>
              <w:t xml:space="preserve">  &lt;p&gt;Launched in 2022, Polygon Palm supports artists making experimental online work that critically engages with screen culture, social media, surveillance, interface design and contemporary digital technology. Its projects range from browser-based commissions to hybrid exhibitions that move between online and physical spaces, including Rolodex Propaganda for The Wrong Biennale and KARST.&lt;/p&gt;</w:t>
            </w:r>
          </w:p>
          <w:p w14:paraId="161BA42B" w14:textId="77777777" w:rsidR="00055F8B" w:rsidRDefault="00000000">
            <w:pPr>
              <w:pStyle w:val="CodeBlock"/>
            </w:pPr>
            <w:r>
              <w:t xml:space="preserve">  &lt;/div&gt;</w:t>
            </w:r>
          </w:p>
          <w:p w14:paraId="3D75C05E" w14:textId="77777777" w:rsidR="00055F8B" w:rsidRDefault="00055F8B">
            <w:pPr>
              <w:pStyle w:val="CodeBlock"/>
            </w:pPr>
          </w:p>
          <w:p w14:paraId="69619935" w14:textId="77777777" w:rsidR="00055F8B" w:rsidRDefault="00000000">
            <w:pPr>
              <w:pStyle w:val="CodeBlock"/>
            </w:pPr>
            <w:r>
              <w:t xml:space="preserve">  &lt;aside class="project__links" aria-label="Project links"&gt;</w:t>
            </w:r>
          </w:p>
          <w:p w14:paraId="603F75E5" w14:textId="77777777" w:rsidR="00055F8B" w:rsidRDefault="00000000">
            <w:pPr>
              <w:pStyle w:val="CodeBlock"/>
            </w:pPr>
            <w:r>
              <w:t xml:space="preserve">  &lt;ul&gt;</w:t>
            </w:r>
          </w:p>
          <w:p w14:paraId="7D9AC4C1" w14:textId="77777777" w:rsidR="00055F8B" w:rsidRDefault="00000000">
            <w:pPr>
              <w:pStyle w:val="CodeBlock"/>
            </w:pPr>
            <w:r>
              <w:t xml:space="preserve">    &lt;li&gt;&lt;a href="https://www.polygonpalm.com/" target="_blank" rel="noopener"&gt;Polygon Palm&lt;/a&gt;&lt;/li&gt;</w:t>
            </w:r>
          </w:p>
          <w:p w14:paraId="357B15E7" w14:textId="77777777" w:rsidR="00055F8B" w:rsidRDefault="00000000">
            <w:pPr>
              <w:pStyle w:val="CodeBlock"/>
            </w:pPr>
            <w:r>
              <w:t xml:space="preserve">    &lt;li&gt;&lt;a href="https://www.polygonpalm.com/scroll-land.html" target="_blank" rel="noopener"&gt;Polygon Palm mobile exhibition page&lt;/a&gt;&lt;/li&gt;</w:t>
            </w:r>
          </w:p>
          <w:p w14:paraId="4E040713" w14:textId="77777777" w:rsidR="00055F8B" w:rsidRDefault="00000000">
            <w:pPr>
              <w:pStyle w:val="CodeBlock"/>
            </w:pPr>
            <w:r>
              <w:t xml:space="preserve">    &lt;li&gt;&lt;a href="https://www.curatorspace.com/opportunities/detail/open-call-for-digitalnetart-commissions--polygon-palm/6894" target="_blank" rel="noopener"&gt;CuratorSpace open call archive&lt;/a&gt;&lt;/li&gt;</w:t>
            </w:r>
          </w:p>
          <w:p w14:paraId="0B903AAC" w14:textId="77777777" w:rsidR="00055F8B" w:rsidRDefault="00000000">
            <w:pPr>
              <w:pStyle w:val="CodeBlock"/>
            </w:pPr>
            <w:r>
              <w:t xml:space="preserve">    &lt;li&gt;&lt;a href="https://www.falmouth.ac.uk/staff/dr-tom-milnes" target="_blank" rel="noopener"&gt;Falmouth University profile&lt;/a&gt;&lt;/li&gt;</w:t>
            </w:r>
          </w:p>
          <w:p w14:paraId="37279900" w14:textId="77777777" w:rsidR="00055F8B" w:rsidRDefault="00000000">
            <w:pPr>
              <w:pStyle w:val="CodeBlock"/>
            </w:pPr>
            <w:r>
              <w:t xml:space="preserve">  &lt;/ul&gt;</w:t>
            </w:r>
          </w:p>
          <w:p w14:paraId="0525578A" w14:textId="77777777" w:rsidR="00055F8B" w:rsidRDefault="00000000">
            <w:pPr>
              <w:pStyle w:val="CodeBlock"/>
            </w:pPr>
            <w:r>
              <w:t xml:space="preserve">  &lt;/aside&gt;</w:t>
            </w:r>
          </w:p>
          <w:p w14:paraId="049C0800" w14:textId="77777777" w:rsidR="00055F8B" w:rsidRDefault="00000000">
            <w:pPr>
              <w:pStyle w:val="CodeBlock"/>
            </w:pPr>
            <w:r>
              <w:t>&lt;/article&gt;</w:t>
            </w:r>
          </w:p>
        </w:tc>
      </w:tr>
    </w:tbl>
    <w:p w14:paraId="1BFFEEBE" w14:textId="77777777" w:rsidR="00055F8B" w:rsidRDefault="00000000">
      <w:pPr>
        <w:pStyle w:val="Heading2"/>
      </w:pPr>
      <w:r>
        <w:t>Research sources</w:t>
      </w:r>
    </w:p>
    <w:p w14:paraId="4476A98B" w14:textId="77777777" w:rsidR="00055F8B" w:rsidRDefault="00000000">
      <w:r>
        <w:rPr>
          <w:b/>
        </w:rPr>
        <w:t xml:space="preserve">Polygon Palm: </w:t>
      </w:r>
      <w:r>
        <w:t>https://www.polygonpalm.com/</w:t>
      </w:r>
    </w:p>
    <w:p w14:paraId="17530E05" w14:textId="31CCA7B6" w:rsidR="00055F8B" w:rsidRDefault="00000000">
      <w:r>
        <w:rPr>
          <w:b/>
        </w:rPr>
        <w:t xml:space="preserve">Polygon Palm mobile exhibition page: </w:t>
      </w:r>
      <w:r>
        <w:t>https://www.polygonpalm.com/</w:t>
      </w:r>
      <w:r w:rsidR="00F25327">
        <w:t>palm</w:t>
      </w:r>
      <w:r>
        <w:t>.html</w:t>
      </w:r>
    </w:p>
    <w:p w14:paraId="32F7DD1D" w14:textId="77777777" w:rsidR="00F25327" w:rsidRDefault="00F25327">
      <w:pPr>
        <w:pStyle w:val="Heading1"/>
      </w:pPr>
    </w:p>
    <w:p w14:paraId="62DF6B4E" w14:textId="77777777" w:rsidR="00F25327" w:rsidRDefault="00F25327">
      <w:pPr>
        <w:pStyle w:val="Heading1"/>
      </w:pPr>
    </w:p>
    <w:p w14:paraId="0261D850" w14:textId="77777777" w:rsidR="00F25327" w:rsidRDefault="00F25327">
      <w:pPr>
        <w:pStyle w:val="Heading1"/>
      </w:pPr>
    </w:p>
    <w:p w14:paraId="6712F6B6" w14:textId="302479CF" w:rsidR="00055F8B" w:rsidRDefault="00000000">
      <w:pPr>
        <w:pStyle w:val="Heading1"/>
      </w:pPr>
      <w:r>
        <w:t>Rolodex Propaganda</w:t>
      </w:r>
    </w:p>
    <w:tbl>
      <w:tblPr>
        <w:tblStyle w:val="TableGrid"/>
        <w:tblW w:w="0" w:type="auto"/>
        <w:tblLook w:val="04A0" w:firstRow="1" w:lastRow="0" w:firstColumn="1" w:lastColumn="0" w:noHBand="0" w:noVBand="1"/>
      </w:tblPr>
      <w:tblGrid>
        <w:gridCol w:w="5040"/>
        <w:gridCol w:w="5040"/>
      </w:tblGrid>
      <w:tr w:rsidR="00055F8B" w14:paraId="6E74A130" w14:textId="77777777">
        <w:tc>
          <w:tcPr>
            <w:tcW w:w="5040" w:type="dxa"/>
            <w:vAlign w:val="center"/>
          </w:tcPr>
          <w:p w14:paraId="5D8F80BA" w14:textId="77777777" w:rsidR="00055F8B" w:rsidRDefault="00000000">
            <w:r>
              <w:rPr>
                <w:b/>
              </w:rPr>
              <w:t>Date</w:t>
            </w:r>
          </w:p>
        </w:tc>
        <w:tc>
          <w:tcPr>
            <w:tcW w:w="5040" w:type="dxa"/>
            <w:vAlign w:val="center"/>
          </w:tcPr>
          <w:p w14:paraId="654A4CE4" w14:textId="77777777" w:rsidR="00055F8B" w:rsidRDefault="00000000">
            <w:r>
              <w:t>Online: 1 November 2023-31 March 2024; KARST: 18-27 April 2024</w:t>
            </w:r>
          </w:p>
        </w:tc>
      </w:tr>
      <w:tr w:rsidR="00055F8B" w14:paraId="2404083B" w14:textId="77777777">
        <w:tc>
          <w:tcPr>
            <w:tcW w:w="5040" w:type="dxa"/>
            <w:vAlign w:val="center"/>
          </w:tcPr>
          <w:p w14:paraId="0B58B0E4" w14:textId="77777777" w:rsidR="00055F8B" w:rsidRDefault="00000000">
            <w:r>
              <w:rPr>
                <w:b/>
              </w:rPr>
              <w:t>Venue</w:t>
            </w:r>
          </w:p>
        </w:tc>
        <w:tc>
          <w:tcPr>
            <w:tcW w:w="5040" w:type="dxa"/>
            <w:vAlign w:val="center"/>
          </w:tcPr>
          <w:p w14:paraId="6486D771" w14:textId="77777777" w:rsidR="00055F8B" w:rsidRDefault="00000000">
            <w:r>
              <w:t>Polygon Palm / The Wrong Biennale; KARST, Plymouth</w:t>
            </w:r>
          </w:p>
        </w:tc>
      </w:tr>
      <w:tr w:rsidR="00055F8B" w14:paraId="58CAC165" w14:textId="77777777">
        <w:tc>
          <w:tcPr>
            <w:tcW w:w="5040" w:type="dxa"/>
            <w:vAlign w:val="center"/>
          </w:tcPr>
          <w:p w14:paraId="49BC94C7" w14:textId="77777777" w:rsidR="00055F8B" w:rsidRDefault="00000000">
            <w:r>
              <w:rPr>
                <w:b/>
              </w:rPr>
              <w:t>Format</w:t>
            </w:r>
          </w:p>
        </w:tc>
        <w:tc>
          <w:tcPr>
            <w:tcW w:w="5040" w:type="dxa"/>
            <w:vAlign w:val="center"/>
          </w:tcPr>
          <w:p w14:paraId="62A46BDC" w14:textId="77777777" w:rsidR="00055F8B" w:rsidRDefault="00000000">
            <w:r>
              <w:t>Curated online and physical group exhibition</w:t>
            </w:r>
          </w:p>
        </w:tc>
      </w:tr>
    </w:tbl>
    <w:p w14:paraId="2C4AB6B0" w14:textId="77777777" w:rsidR="00055F8B" w:rsidRDefault="00055F8B"/>
    <w:p w14:paraId="494F53A8" w14:textId="77777777" w:rsidR="00055F8B" w:rsidRDefault="00000000">
      <w:pPr>
        <w:pStyle w:val="Heading2"/>
      </w:pPr>
      <w:r>
        <w:t>Portfolio blurb</w:t>
      </w:r>
    </w:p>
    <w:p w14:paraId="03492615" w14:textId="77777777" w:rsidR="00055F8B" w:rsidRDefault="00000000">
      <w:r>
        <w:t>Rolodex Propaganda was a mobile-first NetArt exhibition curated by Tom Milnes for Polygon Palm and presented as an embassy of The Wrong Biennale. Bringing together work by Clareese Hill, Clement Valla, Helene Kazan, Katie Zazenski, Marc Blazel, Max Colson, Micheál O’Connell (Mocksim), Raphael Fabre, Shane Sutherland, Theo Ellison and Milnes, the project confronted propaganda, corruption, deepfakes, deception and the ethics of digital and virtual image production.</w:t>
      </w:r>
    </w:p>
    <w:p w14:paraId="2846A323" w14:textId="77777777" w:rsidR="00055F8B" w:rsidRDefault="00000000">
      <w:r>
        <w:t>The online exhibition ran from 1 November 2023 to 31 March 2024 before being translated into a physical exhibition at KARST, Plymouth, from 18 to 27 April 2024. At KARST, the browser-based works were developed through installations, screenings and other material forms, foregrounding the different ways that images circulate, persuade and acquire authority across online and offline environments. A one-day symposium on 26 April extended the project through talks and discussion.</w:t>
      </w:r>
    </w:p>
    <w:p w14:paraId="38ED2F56" w14:textId="77777777" w:rsidR="00055F8B" w:rsidRDefault="00000000">
      <w:pPr>
        <w:pStyle w:val="Heading2"/>
      </w:pPr>
      <w:r>
        <w:t>HTML</w:t>
      </w:r>
    </w:p>
    <w:tbl>
      <w:tblPr>
        <w:tblW w:w="0" w:type="auto"/>
        <w:tblLook w:val="04A0" w:firstRow="1" w:lastRow="0" w:firstColumn="1" w:lastColumn="0" w:noHBand="0" w:noVBand="1"/>
      </w:tblPr>
      <w:tblGrid>
        <w:gridCol w:w="10080"/>
      </w:tblGrid>
      <w:tr w:rsidR="00055F8B" w14:paraId="422E4C0E" w14:textId="77777777">
        <w:tc>
          <w:tcPr>
            <w:tcW w:w="10080" w:type="dxa"/>
            <w:shd w:val="clear" w:color="auto" w:fill="F2F2F2"/>
          </w:tcPr>
          <w:p w14:paraId="7E3DDADE" w14:textId="77777777" w:rsidR="00055F8B" w:rsidRDefault="00000000">
            <w:pPr>
              <w:pStyle w:val="CodeBlock"/>
            </w:pPr>
            <w:r>
              <w:t>&lt;article class="project" id="rolodex-propaganda"&gt;</w:t>
            </w:r>
          </w:p>
          <w:p w14:paraId="260274AE" w14:textId="77777777" w:rsidR="00055F8B" w:rsidRDefault="00000000">
            <w:pPr>
              <w:pStyle w:val="CodeBlock"/>
            </w:pPr>
            <w:r>
              <w:t xml:space="preserve">  &lt;header class="project__header"&gt;</w:t>
            </w:r>
          </w:p>
          <w:p w14:paraId="4742FE9E" w14:textId="77777777" w:rsidR="00055F8B" w:rsidRDefault="00000000">
            <w:pPr>
              <w:pStyle w:val="CodeBlock"/>
            </w:pPr>
            <w:r>
              <w:t xml:space="preserve">    &lt;h1&gt;Rolodex Propaganda&lt;/h1&gt;</w:t>
            </w:r>
          </w:p>
          <w:p w14:paraId="702ED135" w14:textId="77777777" w:rsidR="00055F8B" w:rsidRDefault="00000000">
            <w:pPr>
              <w:pStyle w:val="CodeBlock"/>
            </w:pPr>
            <w:r>
              <w:t xml:space="preserve">    &lt;p class="project__meta"&gt;Online: 1 November 2023-31 March 2024; KARST: 18-27 April 2024 · Polygon Palm / The Wrong Biennale; KARST, Plymouth&lt;/p&gt;</w:t>
            </w:r>
          </w:p>
          <w:p w14:paraId="4F1CC7FA" w14:textId="77777777" w:rsidR="00055F8B" w:rsidRDefault="00000000">
            <w:pPr>
              <w:pStyle w:val="CodeBlock"/>
            </w:pPr>
            <w:r>
              <w:t xml:space="preserve">    &lt;p class="project__format"&gt;Curated online and physical group exhibition&lt;/p&gt;</w:t>
            </w:r>
          </w:p>
          <w:p w14:paraId="1E30A70D" w14:textId="77777777" w:rsidR="00055F8B" w:rsidRDefault="00000000">
            <w:pPr>
              <w:pStyle w:val="CodeBlock"/>
            </w:pPr>
            <w:r>
              <w:t xml:space="preserve">  &lt;/header&gt;</w:t>
            </w:r>
          </w:p>
          <w:p w14:paraId="4B856069" w14:textId="77777777" w:rsidR="00055F8B" w:rsidRDefault="00055F8B">
            <w:pPr>
              <w:pStyle w:val="CodeBlock"/>
            </w:pPr>
          </w:p>
          <w:p w14:paraId="56D068F2" w14:textId="77777777" w:rsidR="00055F8B" w:rsidRDefault="00000000">
            <w:pPr>
              <w:pStyle w:val="CodeBlock"/>
            </w:pPr>
            <w:r>
              <w:t xml:space="preserve">  &lt;div class="project__text"&gt;</w:t>
            </w:r>
          </w:p>
          <w:p w14:paraId="1456ECB9" w14:textId="77777777" w:rsidR="00055F8B" w:rsidRDefault="00000000">
            <w:pPr>
              <w:pStyle w:val="CodeBlock"/>
            </w:pPr>
            <w:r>
              <w:t xml:space="preserve">  &lt;p&gt;Rolodex Propaganda was a mobile-first NetArt exhibition curated by Tom Milnes for Polygon Palm and presented as an embassy of The Wrong Biennale. Bringing together work by Clareese Hill, Clement Valla, Helene Kazan, Katie Zazenski, Marc Blazel, Max Colson, Micheál O’Connell (Mocksim), Raphael Fabre, Shane Sutherland, Theo Ellison and Milnes, the project confronted propaganda, corruption, deepfakes, deception and the ethics of digital and virtual image production.&lt;/p&gt;</w:t>
            </w:r>
          </w:p>
          <w:p w14:paraId="65C442C1" w14:textId="77777777" w:rsidR="00055F8B" w:rsidRDefault="00000000">
            <w:pPr>
              <w:pStyle w:val="CodeBlock"/>
            </w:pPr>
            <w:r>
              <w:t xml:space="preserve">  &lt;p&gt;The online exhibition ran from 1 November 2023 to 31 March 2024 before being translated into a physical exhibition at KARST, Plymouth, from 18 to 27 April 2024. At KARST, the browser-based works were developed through installations, screenings and other material forms, foregrounding the different ways that images circulate, persuade and acquire authority across online and offline environments. A one-day symposium on 26 April extended the project through talks and discussion.&lt;/p&gt;</w:t>
            </w:r>
          </w:p>
          <w:p w14:paraId="3541E63E" w14:textId="77777777" w:rsidR="00055F8B" w:rsidRDefault="00000000">
            <w:pPr>
              <w:pStyle w:val="CodeBlock"/>
            </w:pPr>
            <w:r>
              <w:t xml:space="preserve">  &lt;/div&gt;</w:t>
            </w:r>
          </w:p>
          <w:p w14:paraId="3C2AA33A" w14:textId="77777777" w:rsidR="00055F8B" w:rsidRDefault="00055F8B">
            <w:pPr>
              <w:pStyle w:val="CodeBlock"/>
            </w:pPr>
          </w:p>
          <w:p w14:paraId="4AC4C595" w14:textId="77777777" w:rsidR="00055F8B" w:rsidRDefault="00000000">
            <w:pPr>
              <w:pStyle w:val="CodeBlock"/>
            </w:pPr>
            <w:r>
              <w:t xml:space="preserve">  &lt;aside class="project__links" aria-label="Project links"&gt;</w:t>
            </w:r>
          </w:p>
          <w:p w14:paraId="79DCB2FA" w14:textId="77777777" w:rsidR="00055F8B" w:rsidRDefault="00000000">
            <w:pPr>
              <w:pStyle w:val="CodeBlock"/>
            </w:pPr>
            <w:r>
              <w:t xml:space="preserve">  &lt;ul&gt;</w:t>
            </w:r>
          </w:p>
          <w:p w14:paraId="22CB1676" w14:textId="77777777" w:rsidR="00055F8B" w:rsidRDefault="00000000">
            <w:pPr>
              <w:pStyle w:val="CodeBlock"/>
            </w:pPr>
            <w:r>
              <w:t xml:space="preserve">    &lt;li&gt;&lt;a href="https://karst.org.uk/projects/rolodex-propaganda/" target="_blank" rel="noopener"&gt;KARST exhibition page&lt;/a&gt;&lt;/li&gt;</w:t>
            </w:r>
          </w:p>
          <w:p w14:paraId="64296716" w14:textId="77777777" w:rsidR="00055F8B" w:rsidRDefault="00000000">
            <w:pPr>
              <w:pStyle w:val="CodeBlock"/>
            </w:pPr>
            <w:r>
              <w:t xml:space="preserve">    &lt;li&gt;&lt;a href="https://www.polygonpalm.com/rolodexpropaganda.html" target="_blank" rel="noopener"&gt;Polygon Palm exhibition page&lt;/a&gt;&lt;/li&gt;</w:t>
            </w:r>
          </w:p>
          <w:p w14:paraId="23649601" w14:textId="77777777" w:rsidR="00055F8B" w:rsidRDefault="00000000">
            <w:pPr>
              <w:pStyle w:val="CodeBlock"/>
            </w:pPr>
            <w:r>
              <w:t xml:space="preserve">    &lt;li&gt;&lt;a href="https://www.aup.ac.uk/events/rolodex-propaganda-symposium" target="_blank" rel="noopener"&gt;Rolodex Propaganda symposium&lt;/a&gt;&lt;/li&gt;</w:t>
            </w:r>
          </w:p>
          <w:p w14:paraId="64DB6420" w14:textId="77777777" w:rsidR="00055F8B" w:rsidRDefault="00000000">
            <w:pPr>
              <w:pStyle w:val="CodeBlock"/>
            </w:pPr>
            <w:r>
              <w:t xml:space="preserve">  &lt;/ul&gt;</w:t>
            </w:r>
          </w:p>
          <w:p w14:paraId="4F9D0F91" w14:textId="77777777" w:rsidR="00055F8B" w:rsidRDefault="00000000">
            <w:pPr>
              <w:pStyle w:val="CodeBlock"/>
            </w:pPr>
            <w:r>
              <w:t xml:space="preserve">  &lt;/aside&gt;</w:t>
            </w:r>
          </w:p>
          <w:p w14:paraId="576B15C0" w14:textId="77777777" w:rsidR="00055F8B" w:rsidRDefault="00000000">
            <w:pPr>
              <w:pStyle w:val="CodeBlock"/>
            </w:pPr>
            <w:r>
              <w:t>&lt;/article&gt;</w:t>
            </w:r>
          </w:p>
        </w:tc>
      </w:tr>
    </w:tbl>
    <w:p w14:paraId="05287EBF" w14:textId="77777777" w:rsidR="00055F8B" w:rsidRDefault="00000000">
      <w:pPr>
        <w:pStyle w:val="Heading2"/>
      </w:pPr>
      <w:r>
        <w:t>Research sources</w:t>
      </w:r>
    </w:p>
    <w:p w14:paraId="7D9307B3" w14:textId="77777777" w:rsidR="00055F8B" w:rsidRDefault="00000000">
      <w:r>
        <w:rPr>
          <w:b/>
        </w:rPr>
        <w:t xml:space="preserve">KARST exhibition page: </w:t>
      </w:r>
      <w:r>
        <w:t>https://karst.org.uk/projects/rolodex-propaganda/</w:t>
      </w:r>
    </w:p>
    <w:p w14:paraId="0C9B6593" w14:textId="77777777" w:rsidR="00055F8B" w:rsidRDefault="00000000">
      <w:r>
        <w:rPr>
          <w:b/>
        </w:rPr>
        <w:lastRenderedPageBreak/>
        <w:t xml:space="preserve">Polygon Palm exhibition page: </w:t>
      </w:r>
      <w:r>
        <w:t>https://www.polygonpalm.com/rolodexpropaganda.html</w:t>
      </w:r>
    </w:p>
    <w:p w14:paraId="40948282" w14:textId="77777777" w:rsidR="00055F8B" w:rsidRDefault="00000000">
      <w:r>
        <w:rPr>
          <w:b/>
        </w:rPr>
        <w:t xml:space="preserve">Rolodex Propaganda symposium: </w:t>
      </w:r>
      <w:r>
        <w:t>https://www.aup.ac.uk/events/rolodex-propaganda-symposium</w:t>
      </w:r>
    </w:p>
    <w:p w14:paraId="1C5F815B" w14:textId="77777777" w:rsidR="00055F8B" w:rsidRDefault="00000000">
      <w:r>
        <w:br w:type="page"/>
      </w:r>
    </w:p>
    <w:p w14:paraId="16F24884" w14:textId="77777777" w:rsidR="00055F8B" w:rsidRDefault="00000000">
      <w:pPr>
        <w:pStyle w:val="Heading1"/>
      </w:pPr>
      <w:r>
        <w:lastRenderedPageBreak/>
        <w:t>SCANITAS</w:t>
      </w:r>
    </w:p>
    <w:tbl>
      <w:tblPr>
        <w:tblStyle w:val="TableGrid"/>
        <w:tblW w:w="0" w:type="auto"/>
        <w:tblLook w:val="04A0" w:firstRow="1" w:lastRow="0" w:firstColumn="1" w:lastColumn="0" w:noHBand="0" w:noVBand="1"/>
      </w:tblPr>
      <w:tblGrid>
        <w:gridCol w:w="5040"/>
        <w:gridCol w:w="5040"/>
      </w:tblGrid>
      <w:tr w:rsidR="00055F8B" w14:paraId="028DFE0E" w14:textId="77777777">
        <w:tc>
          <w:tcPr>
            <w:tcW w:w="5040" w:type="dxa"/>
            <w:vAlign w:val="center"/>
          </w:tcPr>
          <w:p w14:paraId="67D4BC3A" w14:textId="77777777" w:rsidR="00055F8B" w:rsidRDefault="00000000">
            <w:r>
              <w:rPr>
                <w:b/>
              </w:rPr>
              <w:t>Date</w:t>
            </w:r>
          </w:p>
        </w:tc>
        <w:tc>
          <w:tcPr>
            <w:tcW w:w="5040" w:type="dxa"/>
            <w:vAlign w:val="center"/>
          </w:tcPr>
          <w:p w14:paraId="6745F9D3" w14:textId="77777777" w:rsidR="00055F8B" w:rsidRDefault="00000000">
            <w:r>
              <w:t>1 February-1 March 2025; private view 31 January 2025</w:t>
            </w:r>
          </w:p>
        </w:tc>
      </w:tr>
      <w:tr w:rsidR="00055F8B" w14:paraId="4438A2E0" w14:textId="77777777">
        <w:tc>
          <w:tcPr>
            <w:tcW w:w="5040" w:type="dxa"/>
            <w:vAlign w:val="center"/>
          </w:tcPr>
          <w:p w14:paraId="1C580FDE" w14:textId="77777777" w:rsidR="00055F8B" w:rsidRDefault="00000000">
            <w:r>
              <w:rPr>
                <w:b/>
              </w:rPr>
              <w:t>Venue</w:t>
            </w:r>
          </w:p>
        </w:tc>
        <w:tc>
          <w:tcPr>
            <w:tcW w:w="5040" w:type="dxa"/>
            <w:vAlign w:val="center"/>
          </w:tcPr>
          <w:p w14:paraId="796574A4" w14:textId="77777777" w:rsidR="00055F8B" w:rsidRDefault="00000000">
            <w:r>
              <w:t>Studio KIND., The Corn Store, Barnstaple Pannier Market, Barnstaple</w:t>
            </w:r>
          </w:p>
        </w:tc>
      </w:tr>
      <w:tr w:rsidR="00055F8B" w14:paraId="3C89A9EF" w14:textId="77777777">
        <w:tc>
          <w:tcPr>
            <w:tcW w:w="5040" w:type="dxa"/>
            <w:vAlign w:val="center"/>
          </w:tcPr>
          <w:p w14:paraId="4BCD4969" w14:textId="77777777" w:rsidR="00055F8B" w:rsidRDefault="00000000">
            <w:r>
              <w:rPr>
                <w:b/>
              </w:rPr>
              <w:t>Format</w:t>
            </w:r>
          </w:p>
        </w:tc>
        <w:tc>
          <w:tcPr>
            <w:tcW w:w="5040" w:type="dxa"/>
            <w:vAlign w:val="center"/>
          </w:tcPr>
          <w:p w14:paraId="1D86196A" w14:textId="77777777" w:rsidR="00055F8B" w:rsidRDefault="00000000">
            <w:r>
              <w:t>Solo exhibition: 3D paper sculpture and 2D print</w:t>
            </w:r>
          </w:p>
        </w:tc>
      </w:tr>
    </w:tbl>
    <w:p w14:paraId="11388345" w14:textId="77777777" w:rsidR="00055F8B" w:rsidRDefault="00055F8B"/>
    <w:p w14:paraId="4010A79D" w14:textId="77777777" w:rsidR="00055F8B" w:rsidRDefault="00000000">
      <w:pPr>
        <w:pStyle w:val="Heading2"/>
      </w:pPr>
      <w:r>
        <w:t>Portfolio blurb</w:t>
      </w:r>
    </w:p>
    <w:p w14:paraId="59FAF8B1" w14:textId="77777777" w:rsidR="00055F8B" w:rsidRDefault="00000000">
      <w:r>
        <w:t>SCANITAS is a body of 3D sculptural and 2D printed works that reinterprets the seventeenth-century vanitas still life through the errors of photogrammetry. Objects associated with vanitas imagery—including reflective, transparent, patterned or complex forms—are deliberately selected because they are difficult for 3D-scanning systems to understand. The resulting models buckle, stretch and fragment, exposing the gap between a physical object and its computational reconstruction.</w:t>
      </w:r>
    </w:p>
    <w:p w14:paraId="0C238328" w14:textId="77777777" w:rsidR="00055F8B" w:rsidRDefault="00000000">
      <w:r>
        <w:t>Presented at Studio KIND., Barnstaple, from 1 February to 1 March 2025, the solo exhibition translated these failed scans into Pepakura paper sculptures, layered prints and collaged scan textures. The project connects the traditional vanitas themes of mortality, futility and transience to the fragility of contemporary image technologies, treating digital error as both material and subject. The exhibition was the third KARST x KIND collaboration linking artist-led organisations in Plymouth and North Devon.</w:t>
      </w:r>
    </w:p>
    <w:p w14:paraId="496B5BBD" w14:textId="77777777" w:rsidR="00055F8B" w:rsidRDefault="00000000">
      <w:pPr>
        <w:pStyle w:val="Heading2"/>
      </w:pPr>
      <w:r>
        <w:t>HTML</w:t>
      </w:r>
    </w:p>
    <w:tbl>
      <w:tblPr>
        <w:tblW w:w="0" w:type="auto"/>
        <w:tblLook w:val="04A0" w:firstRow="1" w:lastRow="0" w:firstColumn="1" w:lastColumn="0" w:noHBand="0" w:noVBand="1"/>
      </w:tblPr>
      <w:tblGrid>
        <w:gridCol w:w="10080"/>
      </w:tblGrid>
      <w:tr w:rsidR="00055F8B" w14:paraId="34C70F82" w14:textId="77777777">
        <w:tc>
          <w:tcPr>
            <w:tcW w:w="10080" w:type="dxa"/>
            <w:shd w:val="clear" w:color="auto" w:fill="F2F2F2"/>
          </w:tcPr>
          <w:p w14:paraId="36AB4311" w14:textId="77777777" w:rsidR="00055F8B" w:rsidRDefault="00000000">
            <w:pPr>
              <w:pStyle w:val="CodeBlock"/>
            </w:pPr>
            <w:r>
              <w:t>&lt;article class="project" id="scanitas"&gt;</w:t>
            </w:r>
          </w:p>
          <w:p w14:paraId="6338C21C" w14:textId="77777777" w:rsidR="00055F8B" w:rsidRDefault="00000000">
            <w:pPr>
              <w:pStyle w:val="CodeBlock"/>
            </w:pPr>
            <w:r>
              <w:t xml:space="preserve">  &lt;header class="project__header"&gt;</w:t>
            </w:r>
          </w:p>
          <w:p w14:paraId="137B8B55" w14:textId="77777777" w:rsidR="00055F8B" w:rsidRDefault="00000000">
            <w:pPr>
              <w:pStyle w:val="CodeBlock"/>
            </w:pPr>
            <w:r>
              <w:t xml:space="preserve">    &lt;h1&gt;SCANITAS&lt;/h1&gt;</w:t>
            </w:r>
          </w:p>
          <w:p w14:paraId="059D0995" w14:textId="77777777" w:rsidR="00055F8B" w:rsidRDefault="00000000">
            <w:pPr>
              <w:pStyle w:val="CodeBlock"/>
            </w:pPr>
            <w:r>
              <w:t xml:space="preserve">    &lt;p class="project__meta"&gt;1 February-1 March 2025; private view 31 January 2025 · Studio KIND., The Corn Store, Barnstaple Pannier Market, Barnstaple&lt;/p&gt;</w:t>
            </w:r>
          </w:p>
          <w:p w14:paraId="74855A77" w14:textId="77777777" w:rsidR="00055F8B" w:rsidRDefault="00000000">
            <w:pPr>
              <w:pStyle w:val="CodeBlock"/>
            </w:pPr>
            <w:r>
              <w:t xml:space="preserve">    &lt;p class="project__format"&gt;Solo exhibition: 3D paper sculpture and 2D print&lt;/p&gt;</w:t>
            </w:r>
          </w:p>
          <w:p w14:paraId="3AEC700E" w14:textId="77777777" w:rsidR="00055F8B" w:rsidRDefault="00000000">
            <w:pPr>
              <w:pStyle w:val="CodeBlock"/>
            </w:pPr>
            <w:r>
              <w:t xml:space="preserve">  &lt;/header&gt;</w:t>
            </w:r>
          </w:p>
          <w:p w14:paraId="1B93A76C" w14:textId="77777777" w:rsidR="00055F8B" w:rsidRDefault="00055F8B">
            <w:pPr>
              <w:pStyle w:val="CodeBlock"/>
            </w:pPr>
          </w:p>
          <w:p w14:paraId="0A8AA803" w14:textId="77777777" w:rsidR="00055F8B" w:rsidRDefault="00000000">
            <w:pPr>
              <w:pStyle w:val="CodeBlock"/>
            </w:pPr>
            <w:r>
              <w:t xml:space="preserve">  &lt;div class="project__text"&gt;</w:t>
            </w:r>
          </w:p>
          <w:p w14:paraId="045C4366" w14:textId="77777777" w:rsidR="00055F8B" w:rsidRDefault="00000000">
            <w:pPr>
              <w:pStyle w:val="CodeBlock"/>
            </w:pPr>
            <w:r>
              <w:t xml:space="preserve">  &lt;p&gt;SCANITAS is a body of 3D sculptural and 2D printed works that reinterprets the seventeenth-century vanitas still life through the errors of photogrammetry. Objects associated with vanitas imagery—including reflective, transparent, patterned or complex forms—are deliberately selected because they are difficult for 3D-scanning systems to understand. The resulting models buckle, stretch and fragment, exposing the gap between a physical object and its computational reconstruction.&lt;/p&gt;</w:t>
            </w:r>
          </w:p>
          <w:p w14:paraId="62925E65" w14:textId="77777777" w:rsidR="00055F8B" w:rsidRDefault="00000000">
            <w:pPr>
              <w:pStyle w:val="CodeBlock"/>
            </w:pPr>
            <w:r>
              <w:t xml:space="preserve">  &lt;p&gt;Presented at Studio KIND., Barnstaple, from 1 February to 1 March 2025, the solo exhibition translated these failed scans into Pepakura paper sculptures, layered prints and collaged scan textures. The project connects the traditional vanitas themes of mortality, futility and transience to the fragility of contemporary image technologies, treating digital error as both material and subject. The exhibition was the third KARST x KIND collaboration linking artist-led organisations in Plymouth and North Devon.&lt;/p&gt;</w:t>
            </w:r>
          </w:p>
          <w:p w14:paraId="243C2754" w14:textId="77777777" w:rsidR="00055F8B" w:rsidRDefault="00000000">
            <w:pPr>
              <w:pStyle w:val="CodeBlock"/>
            </w:pPr>
            <w:r>
              <w:t xml:space="preserve">  &lt;/div&gt;</w:t>
            </w:r>
          </w:p>
          <w:p w14:paraId="32BD84CD" w14:textId="77777777" w:rsidR="00055F8B" w:rsidRDefault="00055F8B">
            <w:pPr>
              <w:pStyle w:val="CodeBlock"/>
            </w:pPr>
          </w:p>
          <w:p w14:paraId="2B9C8AA9" w14:textId="77777777" w:rsidR="00055F8B" w:rsidRDefault="00000000">
            <w:pPr>
              <w:pStyle w:val="CodeBlock"/>
            </w:pPr>
            <w:r>
              <w:t xml:space="preserve">  &lt;aside class="project__links" aria-label="Project links"&gt;</w:t>
            </w:r>
          </w:p>
          <w:p w14:paraId="2F80353C" w14:textId="77777777" w:rsidR="00055F8B" w:rsidRDefault="00000000">
            <w:pPr>
              <w:pStyle w:val="CodeBlock"/>
            </w:pPr>
            <w:r>
              <w:t xml:space="preserve">  &lt;ul&gt;</w:t>
            </w:r>
          </w:p>
          <w:p w14:paraId="64870F58" w14:textId="77777777" w:rsidR="00055F8B" w:rsidRDefault="00000000">
            <w:pPr>
              <w:pStyle w:val="CodeBlock"/>
            </w:pPr>
            <w:r>
              <w:t xml:space="preserve">    &lt;li&gt;&lt;a href="https://karst.org.uk/projects/karst-x-kind-scanitas-by-tom-milnes/" target="_blank" rel="noopener"&gt;KARST exhibition page&lt;/a&gt;&lt;/li&gt;</w:t>
            </w:r>
          </w:p>
          <w:p w14:paraId="2C6486ED" w14:textId="77777777" w:rsidR="00055F8B" w:rsidRDefault="00000000">
            <w:pPr>
              <w:pStyle w:val="CodeBlock"/>
            </w:pPr>
            <w:r>
              <w:t xml:space="preserve">    &lt;li&gt;&lt;a href="https://www.studiokind.org.uk/scanitas-by-tommilnes" target="_blank" rel="noopener"&gt;Studio KIND. exhibition page&lt;/a&gt;&lt;/li&gt;</w:t>
            </w:r>
          </w:p>
          <w:p w14:paraId="2798F16A" w14:textId="77777777" w:rsidR="00055F8B" w:rsidRDefault="00000000">
            <w:pPr>
              <w:pStyle w:val="CodeBlock"/>
            </w:pPr>
            <w:r>
              <w:t xml:space="preserve">  &lt;/ul&gt;</w:t>
            </w:r>
          </w:p>
          <w:p w14:paraId="317235A4" w14:textId="77777777" w:rsidR="00055F8B" w:rsidRDefault="00000000">
            <w:pPr>
              <w:pStyle w:val="CodeBlock"/>
            </w:pPr>
            <w:r>
              <w:t xml:space="preserve">  &lt;/aside&gt;</w:t>
            </w:r>
          </w:p>
          <w:p w14:paraId="0580AF05" w14:textId="77777777" w:rsidR="00055F8B" w:rsidRDefault="00000000">
            <w:pPr>
              <w:pStyle w:val="CodeBlock"/>
            </w:pPr>
            <w:r>
              <w:t>&lt;/article&gt;</w:t>
            </w:r>
          </w:p>
        </w:tc>
      </w:tr>
    </w:tbl>
    <w:p w14:paraId="53AACD03" w14:textId="77777777" w:rsidR="00055F8B" w:rsidRDefault="00000000">
      <w:pPr>
        <w:pStyle w:val="Heading2"/>
      </w:pPr>
      <w:r>
        <w:t>Research sources</w:t>
      </w:r>
    </w:p>
    <w:p w14:paraId="24767C02" w14:textId="77777777" w:rsidR="00055F8B" w:rsidRDefault="00000000">
      <w:r>
        <w:rPr>
          <w:b/>
        </w:rPr>
        <w:t xml:space="preserve">Studio KIND. exhibition page: </w:t>
      </w:r>
      <w:r>
        <w:t>https://www.studiokind.org.uk/scanitas-by-tommilnes</w:t>
      </w:r>
    </w:p>
    <w:p w14:paraId="70801950" w14:textId="77777777" w:rsidR="00055F8B" w:rsidRDefault="00000000">
      <w:r>
        <w:br w:type="page"/>
      </w:r>
    </w:p>
    <w:p w14:paraId="7D5801ED" w14:textId="77777777" w:rsidR="00055F8B" w:rsidRDefault="00000000">
      <w:pPr>
        <w:pStyle w:val="Heading1"/>
      </w:pPr>
      <w:r>
        <w:lastRenderedPageBreak/>
        <w:t>SCANITAS:lab</w:t>
      </w:r>
    </w:p>
    <w:tbl>
      <w:tblPr>
        <w:tblStyle w:val="TableGrid"/>
        <w:tblW w:w="0" w:type="auto"/>
        <w:tblLook w:val="04A0" w:firstRow="1" w:lastRow="0" w:firstColumn="1" w:lastColumn="0" w:noHBand="0" w:noVBand="1"/>
      </w:tblPr>
      <w:tblGrid>
        <w:gridCol w:w="5040"/>
        <w:gridCol w:w="5040"/>
      </w:tblGrid>
      <w:tr w:rsidR="00055F8B" w14:paraId="7483B47C" w14:textId="77777777">
        <w:tc>
          <w:tcPr>
            <w:tcW w:w="5040" w:type="dxa"/>
            <w:vAlign w:val="center"/>
          </w:tcPr>
          <w:p w14:paraId="344EE8A5" w14:textId="77777777" w:rsidR="00055F8B" w:rsidRDefault="00000000">
            <w:r>
              <w:rPr>
                <w:b/>
              </w:rPr>
              <w:t>Date</w:t>
            </w:r>
          </w:p>
        </w:tc>
        <w:tc>
          <w:tcPr>
            <w:tcW w:w="5040" w:type="dxa"/>
            <w:vAlign w:val="center"/>
          </w:tcPr>
          <w:p w14:paraId="523FCC0B" w14:textId="77777777" w:rsidR="00055F8B" w:rsidRDefault="00000000">
            <w:r>
              <w:t>6-13 September 2025; opening event 5 September 2025</w:t>
            </w:r>
          </w:p>
        </w:tc>
      </w:tr>
      <w:tr w:rsidR="00055F8B" w14:paraId="24F66970" w14:textId="77777777">
        <w:tc>
          <w:tcPr>
            <w:tcW w:w="5040" w:type="dxa"/>
            <w:vAlign w:val="center"/>
          </w:tcPr>
          <w:p w14:paraId="7BAFE7DD" w14:textId="77777777" w:rsidR="00055F8B" w:rsidRDefault="00000000">
            <w:r>
              <w:rPr>
                <w:b/>
              </w:rPr>
              <w:t>Venue</w:t>
            </w:r>
          </w:p>
        </w:tc>
        <w:tc>
          <w:tcPr>
            <w:tcW w:w="5040" w:type="dxa"/>
            <w:vAlign w:val="center"/>
          </w:tcPr>
          <w:p w14:paraId="265EFC01" w14:textId="77777777" w:rsidR="00055F8B" w:rsidRDefault="00000000">
            <w:r>
              <w:t>KARST, 22 George Place, Millbay, Plymouth</w:t>
            </w:r>
          </w:p>
        </w:tc>
      </w:tr>
      <w:tr w:rsidR="00055F8B" w14:paraId="31113A89" w14:textId="77777777">
        <w:tc>
          <w:tcPr>
            <w:tcW w:w="5040" w:type="dxa"/>
            <w:vAlign w:val="center"/>
          </w:tcPr>
          <w:p w14:paraId="1C37B492" w14:textId="77777777" w:rsidR="00055F8B" w:rsidRDefault="00000000">
            <w:r>
              <w:rPr>
                <w:b/>
              </w:rPr>
              <w:t>Format</w:t>
            </w:r>
          </w:p>
        </w:tc>
        <w:tc>
          <w:tcPr>
            <w:tcW w:w="5040" w:type="dxa"/>
            <w:vAlign w:val="center"/>
          </w:tcPr>
          <w:p w14:paraId="20171870" w14:textId="77777777" w:rsidR="00055F8B" w:rsidRDefault="00000000">
            <w:r>
              <w:t>Solo laboratory exhibition: evolving 3D sculpture, prints and plotted images</w:t>
            </w:r>
          </w:p>
        </w:tc>
      </w:tr>
    </w:tbl>
    <w:p w14:paraId="15184EF0" w14:textId="77777777" w:rsidR="00055F8B" w:rsidRDefault="00000000">
      <w:pPr>
        <w:pStyle w:val="Heading2"/>
      </w:pPr>
      <w:r>
        <w:t>Portfolio blurb</w:t>
      </w:r>
    </w:p>
    <w:p w14:paraId="60990D79" w14:textId="77777777" w:rsidR="00055F8B" w:rsidRDefault="00000000">
      <w:r>
        <w:t>SCANITAS:lab extended the earlier SCANITAS exhibition as an evolving laboratory of experiments in 3D scanning and spatial imagery. Using objects reminiscent of Flemish vanitas painting, the project tested photogrammetry against transparent, reflective, repetitive, patterned and highly complex surfaces. As the software struggled to interpret them, the scans produced warped and indistinct forms that made the limitations of machine vision materially visible.</w:t>
      </w:r>
    </w:p>
    <w:p w14:paraId="6AA6D550" w14:textId="77777777" w:rsidR="00055F8B" w:rsidRDefault="00000000">
      <w:r>
        <w:t>Shown at KARST, Plymouth, from 6 to 13 September 2025, the exhibition included folded Pepakura sculptures, layered prints made from glitched models and scan textures, pen-plotted scan images and photographic simulations of sculptural works. The laboratory format emphasised process rather than resolution: works could develop within the gallery, connecting the ephemerality of the vanitas tradition with the temporary, fallible and constantly revised nature of computational images.</w:t>
      </w:r>
    </w:p>
    <w:p w14:paraId="1D524FA8" w14:textId="77777777" w:rsidR="00055F8B" w:rsidRDefault="00000000">
      <w:pPr>
        <w:pStyle w:val="Heading2"/>
      </w:pPr>
      <w:r>
        <w:t>HTML</w:t>
      </w:r>
    </w:p>
    <w:tbl>
      <w:tblPr>
        <w:tblW w:w="0" w:type="auto"/>
        <w:tblLook w:val="04A0" w:firstRow="1" w:lastRow="0" w:firstColumn="1" w:lastColumn="0" w:noHBand="0" w:noVBand="1"/>
      </w:tblPr>
      <w:tblGrid>
        <w:gridCol w:w="10080"/>
      </w:tblGrid>
      <w:tr w:rsidR="00055F8B" w14:paraId="410C7E51" w14:textId="77777777">
        <w:tc>
          <w:tcPr>
            <w:tcW w:w="10080" w:type="dxa"/>
            <w:shd w:val="clear" w:color="auto" w:fill="F2F2F2"/>
          </w:tcPr>
          <w:p w14:paraId="79C6A197" w14:textId="77777777" w:rsidR="00055F8B" w:rsidRDefault="00000000">
            <w:pPr>
              <w:pStyle w:val="CodeBlock"/>
            </w:pPr>
            <w:r>
              <w:t>&lt;article class="project" id="scanitas-lab"&gt;</w:t>
            </w:r>
          </w:p>
          <w:p w14:paraId="54321B96" w14:textId="77777777" w:rsidR="00055F8B" w:rsidRDefault="00000000">
            <w:pPr>
              <w:pStyle w:val="CodeBlock"/>
            </w:pPr>
            <w:r>
              <w:t xml:space="preserve">  &lt;header class="project__header"&gt;</w:t>
            </w:r>
          </w:p>
          <w:p w14:paraId="21591B64" w14:textId="77777777" w:rsidR="00055F8B" w:rsidRDefault="00000000">
            <w:pPr>
              <w:pStyle w:val="CodeBlock"/>
            </w:pPr>
            <w:r>
              <w:t xml:space="preserve">    &lt;h1&gt;SCANITAS:lab&lt;/h1&gt;</w:t>
            </w:r>
          </w:p>
          <w:p w14:paraId="727C9342" w14:textId="77777777" w:rsidR="00055F8B" w:rsidRDefault="00000000">
            <w:pPr>
              <w:pStyle w:val="CodeBlock"/>
            </w:pPr>
            <w:r>
              <w:t xml:space="preserve">    &lt;p class="project__meta"&gt;6-13 September 2025; opening event 5 September 2025 · KARST, 22 George Place, Millbay, Plymouth&lt;/p&gt;</w:t>
            </w:r>
          </w:p>
          <w:p w14:paraId="302A3334" w14:textId="77777777" w:rsidR="00055F8B" w:rsidRDefault="00000000">
            <w:pPr>
              <w:pStyle w:val="CodeBlock"/>
            </w:pPr>
            <w:r>
              <w:t xml:space="preserve">    &lt;p class="project__format"&gt;Solo laboratory exhibition: evolving 3D sculpture, prints and plotted images&lt;/p&gt;</w:t>
            </w:r>
          </w:p>
          <w:p w14:paraId="5DFB1ED7" w14:textId="77777777" w:rsidR="00055F8B" w:rsidRDefault="00000000">
            <w:pPr>
              <w:pStyle w:val="CodeBlock"/>
            </w:pPr>
            <w:r>
              <w:t xml:space="preserve">  &lt;/header&gt;</w:t>
            </w:r>
          </w:p>
          <w:p w14:paraId="05DB0CDA" w14:textId="77777777" w:rsidR="00055F8B" w:rsidRDefault="00055F8B">
            <w:pPr>
              <w:pStyle w:val="CodeBlock"/>
            </w:pPr>
          </w:p>
          <w:p w14:paraId="3F88CC81" w14:textId="77777777" w:rsidR="00055F8B" w:rsidRDefault="00000000">
            <w:pPr>
              <w:pStyle w:val="CodeBlock"/>
            </w:pPr>
            <w:r>
              <w:t xml:space="preserve">  &lt;div class="project__text"&gt;</w:t>
            </w:r>
          </w:p>
          <w:p w14:paraId="7E1A4B60" w14:textId="77777777" w:rsidR="00055F8B" w:rsidRDefault="00000000">
            <w:pPr>
              <w:pStyle w:val="CodeBlock"/>
            </w:pPr>
            <w:r>
              <w:t xml:space="preserve">  &lt;p&gt;SCANITAS:lab extended the earlier SCANITAS exhibition as an evolving laboratory of experiments in 3D scanning and spatial imagery. Using objects reminiscent of Flemish vanitas painting, the project tested photogrammetry against transparent, reflective, repetitive, patterned and highly complex surfaces. As the software struggled to interpret them, the scans produced warped and indistinct forms that made the limitations of machine vision materially visible.&lt;/p&gt;</w:t>
            </w:r>
          </w:p>
          <w:p w14:paraId="51CA8BE6" w14:textId="77777777" w:rsidR="00055F8B" w:rsidRDefault="00000000">
            <w:pPr>
              <w:pStyle w:val="CodeBlock"/>
            </w:pPr>
            <w:r>
              <w:t xml:space="preserve">  &lt;p&gt;Shown at KARST, Plymouth, from 6 to 13 September 2025, the exhibition included folded Pepakura sculptures, layered prints made from glitched models and scan textures, pen-plotted scan images and photographic simulations of sculptural works. The laboratory format emphasised process rather than resolution: works could develop within the gallery, connecting the ephemerality of the vanitas tradition with the temporary, fallible and constantly revised nature of computational images.&lt;/p&gt;</w:t>
            </w:r>
          </w:p>
          <w:p w14:paraId="6265D14B" w14:textId="77777777" w:rsidR="00055F8B" w:rsidRDefault="00000000">
            <w:pPr>
              <w:pStyle w:val="CodeBlock"/>
            </w:pPr>
            <w:r>
              <w:t xml:space="preserve">  &lt;/div&gt;</w:t>
            </w:r>
          </w:p>
          <w:p w14:paraId="771B02CF" w14:textId="77777777" w:rsidR="00055F8B" w:rsidRDefault="00055F8B">
            <w:pPr>
              <w:pStyle w:val="CodeBlock"/>
            </w:pPr>
          </w:p>
          <w:p w14:paraId="6247B3DC" w14:textId="77777777" w:rsidR="00055F8B" w:rsidRDefault="00000000">
            <w:pPr>
              <w:pStyle w:val="CodeBlock"/>
            </w:pPr>
            <w:r>
              <w:t xml:space="preserve">  &lt;aside class="project__links" aria-label="Project links"&gt;</w:t>
            </w:r>
          </w:p>
          <w:p w14:paraId="73CBF814" w14:textId="77777777" w:rsidR="00055F8B" w:rsidRDefault="00000000">
            <w:pPr>
              <w:pStyle w:val="CodeBlock"/>
            </w:pPr>
            <w:r>
              <w:t xml:space="preserve">  &lt;ul&gt;</w:t>
            </w:r>
          </w:p>
          <w:p w14:paraId="72F90C73" w14:textId="77777777" w:rsidR="00055F8B" w:rsidRDefault="00000000">
            <w:pPr>
              <w:pStyle w:val="CodeBlock"/>
            </w:pPr>
            <w:r>
              <w:t xml:space="preserve">    &lt;li&gt;&lt;a href="https://karst.org.uk/projects/scanitaslab-by-tom-milnes/" target="_blank" rel="noopener"&gt;KARST exhibition page&lt;/a&gt;&lt;/li&gt;</w:t>
            </w:r>
          </w:p>
          <w:p w14:paraId="575F9B47" w14:textId="77777777" w:rsidR="00055F8B" w:rsidRDefault="00000000">
            <w:pPr>
              <w:pStyle w:val="CodeBlock"/>
            </w:pPr>
            <w:r>
              <w:t xml:space="preserve">  &lt;/ul&gt;</w:t>
            </w:r>
          </w:p>
          <w:p w14:paraId="09D4C43E" w14:textId="77777777" w:rsidR="00055F8B" w:rsidRDefault="00000000">
            <w:pPr>
              <w:pStyle w:val="CodeBlock"/>
            </w:pPr>
            <w:r>
              <w:t xml:space="preserve">  &lt;/aside&gt;</w:t>
            </w:r>
          </w:p>
          <w:p w14:paraId="42794302" w14:textId="77777777" w:rsidR="00055F8B" w:rsidRDefault="00000000">
            <w:pPr>
              <w:pStyle w:val="CodeBlock"/>
            </w:pPr>
            <w:r>
              <w:t>&lt;/article&gt;</w:t>
            </w:r>
          </w:p>
        </w:tc>
      </w:tr>
    </w:tbl>
    <w:p w14:paraId="1756B40F" w14:textId="77777777" w:rsidR="00055F8B" w:rsidRDefault="00000000">
      <w:pPr>
        <w:pStyle w:val="Heading2"/>
      </w:pPr>
      <w:r>
        <w:t>Research sources</w:t>
      </w:r>
    </w:p>
    <w:p w14:paraId="744653A0" w14:textId="77777777" w:rsidR="00055F8B" w:rsidRDefault="00000000">
      <w:r>
        <w:rPr>
          <w:b/>
        </w:rPr>
        <w:t xml:space="preserve">KARST exhibition page: </w:t>
      </w:r>
      <w:r>
        <w:t>https://karst.org.uk/projects/scanitaslab-by-tom-milnes/</w:t>
      </w:r>
    </w:p>
    <w:p w14:paraId="49031976" w14:textId="77777777" w:rsidR="00055F8B" w:rsidRDefault="00000000">
      <w:r>
        <w:br w:type="page"/>
      </w:r>
    </w:p>
    <w:p w14:paraId="16F492C5" w14:textId="77777777" w:rsidR="00055F8B" w:rsidRDefault="00000000">
      <w:pPr>
        <w:pStyle w:val="Heading1"/>
      </w:pPr>
      <w:r>
        <w:lastRenderedPageBreak/>
        <w:t>Ashnihilation</w:t>
      </w:r>
    </w:p>
    <w:tbl>
      <w:tblPr>
        <w:tblStyle w:val="TableGrid"/>
        <w:tblW w:w="0" w:type="auto"/>
        <w:tblLook w:val="04A0" w:firstRow="1" w:lastRow="0" w:firstColumn="1" w:lastColumn="0" w:noHBand="0" w:noVBand="1"/>
      </w:tblPr>
      <w:tblGrid>
        <w:gridCol w:w="5040"/>
        <w:gridCol w:w="5040"/>
      </w:tblGrid>
      <w:tr w:rsidR="00055F8B" w14:paraId="7AD2FA87" w14:textId="77777777">
        <w:tc>
          <w:tcPr>
            <w:tcW w:w="5040" w:type="dxa"/>
            <w:vAlign w:val="center"/>
          </w:tcPr>
          <w:p w14:paraId="3FAF4D4F" w14:textId="77777777" w:rsidR="00055F8B" w:rsidRDefault="00000000">
            <w:r>
              <w:rPr>
                <w:b/>
              </w:rPr>
              <w:t>Date</w:t>
            </w:r>
          </w:p>
        </w:tc>
        <w:tc>
          <w:tcPr>
            <w:tcW w:w="5040" w:type="dxa"/>
            <w:vAlign w:val="center"/>
          </w:tcPr>
          <w:p w14:paraId="43359CF3" w14:textId="77777777" w:rsidR="00055F8B" w:rsidRDefault="00000000">
            <w:r>
              <w:t>September 2022</w:t>
            </w:r>
          </w:p>
        </w:tc>
      </w:tr>
      <w:tr w:rsidR="00055F8B" w14:paraId="230FC83E" w14:textId="77777777">
        <w:tc>
          <w:tcPr>
            <w:tcW w:w="5040" w:type="dxa"/>
            <w:vAlign w:val="center"/>
          </w:tcPr>
          <w:p w14:paraId="0AE20E99" w14:textId="77777777" w:rsidR="00055F8B" w:rsidRDefault="00000000">
            <w:r>
              <w:rPr>
                <w:b/>
              </w:rPr>
              <w:t>Venue</w:t>
            </w:r>
          </w:p>
        </w:tc>
        <w:tc>
          <w:tcPr>
            <w:tcW w:w="5040" w:type="dxa"/>
            <w:vAlign w:val="center"/>
          </w:tcPr>
          <w:p w14:paraId="1D56B94F" w14:textId="77777777" w:rsidR="00055F8B" w:rsidRDefault="00000000">
            <w:r>
              <w:t>Plymouth Hoe and Smeaton's Tower, Plymouth</w:t>
            </w:r>
          </w:p>
        </w:tc>
      </w:tr>
      <w:tr w:rsidR="00055F8B" w14:paraId="10000804" w14:textId="77777777">
        <w:tc>
          <w:tcPr>
            <w:tcW w:w="5040" w:type="dxa"/>
            <w:vAlign w:val="center"/>
          </w:tcPr>
          <w:p w14:paraId="2F81C35F" w14:textId="77777777" w:rsidR="00055F8B" w:rsidRDefault="00000000">
            <w:r>
              <w:rPr>
                <w:b/>
              </w:rPr>
              <w:t>Format</w:t>
            </w:r>
          </w:p>
        </w:tc>
        <w:tc>
          <w:tcPr>
            <w:tcW w:w="5040" w:type="dxa"/>
            <w:vAlign w:val="center"/>
          </w:tcPr>
          <w:p w14:paraId="2030ECFA" w14:textId="77777777" w:rsidR="00055F8B" w:rsidRDefault="00000000">
            <w:r>
              <w:t>Public augmented-reality artwork / Green Minds NatureScaper commission</w:t>
            </w:r>
          </w:p>
        </w:tc>
      </w:tr>
    </w:tbl>
    <w:p w14:paraId="5C255ABD" w14:textId="77777777" w:rsidR="00055F8B" w:rsidRDefault="00055F8B"/>
    <w:p w14:paraId="2016DF07" w14:textId="77777777" w:rsidR="00055F8B" w:rsidRDefault="00000000">
      <w:pPr>
        <w:pStyle w:val="Heading2"/>
      </w:pPr>
      <w:r>
        <w:t>Portfolio blurb</w:t>
      </w:r>
    </w:p>
    <w:p w14:paraId="2876C545" w14:textId="77777777" w:rsidR="00055F8B" w:rsidRDefault="00000000">
      <w:r>
        <w:t>Ashnihilation was a site-responsive augmented-reality artwork commissioned through Plymouth City Council’s Green Minds programme with European Regional Development Fund support. Experienced through Microsoft HoloLens headsets on Plymouth Hoe, the work transformed Smeaton’s Tower into a virtual ash tree and used the familiar landmark as a point of entry into the ecological consequences of ash dieback.</w:t>
      </w:r>
    </w:p>
    <w:p w14:paraId="6F7AA49B" w14:textId="77777777" w:rsidR="00055F8B" w:rsidRDefault="00000000">
      <w:r>
        <w:t>Presented in September 2022, the project combined immersive digital imagery with public engagement to reimagine the Hoe through threatened and speculative ecologies. By overlaying a living, vulnerable organism onto a durable civic monument, Ashnihilation brought together natural and technological forms of seeing while raising awareness of changing urban environments and the loss of ash trees across the South West.</w:t>
      </w:r>
    </w:p>
    <w:p w14:paraId="4F09C585" w14:textId="77777777" w:rsidR="00055F8B" w:rsidRDefault="00000000">
      <w:pPr>
        <w:pStyle w:val="Heading2"/>
      </w:pPr>
      <w:r>
        <w:t>HTML</w:t>
      </w:r>
    </w:p>
    <w:tbl>
      <w:tblPr>
        <w:tblW w:w="0" w:type="auto"/>
        <w:tblLook w:val="04A0" w:firstRow="1" w:lastRow="0" w:firstColumn="1" w:lastColumn="0" w:noHBand="0" w:noVBand="1"/>
      </w:tblPr>
      <w:tblGrid>
        <w:gridCol w:w="10080"/>
      </w:tblGrid>
      <w:tr w:rsidR="00055F8B" w14:paraId="3E64D756" w14:textId="77777777">
        <w:tc>
          <w:tcPr>
            <w:tcW w:w="10080" w:type="dxa"/>
            <w:shd w:val="clear" w:color="auto" w:fill="F2F2F2"/>
          </w:tcPr>
          <w:p w14:paraId="44EB58DB" w14:textId="77777777" w:rsidR="00055F8B" w:rsidRDefault="00000000">
            <w:pPr>
              <w:pStyle w:val="CodeBlock"/>
            </w:pPr>
            <w:r>
              <w:t>&lt;article class="project" id="ashnihilation"&gt;</w:t>
            </w:r>
          </w:p>
          <w:p w14:paraId="13BCA5B9" w14:textId="77777777" w:rsidR="00055F8B" w:rsidRDefault="00000000">
            <w:pPr>
              <w:pStyle w:val="CodeBlock"/>
            </w:pPr>
            <w:r>
              <w:t xml:space="preserve">  &lt;header class="project__header"&gt;</w:t>
            </w:r>
          </w:p>
          <w:p w14:paraId="472E6DB8" w14:textId="77777777" w:rsidR="00055F8B" w:rsidRDefault="00000000">
            <w:pPr>
              <w:pStyle w:val="CodeBlock"/>
            </w:pPr>
            <w:r>
              <w:t xml:space="preserve">    &lt;h1&gt;Ashnihilation&lt;/h1&gt;</w:t>
            </w:r>
          </w:p>
          <w:p w14:paraId="5B33F892" w14:textId="77777777" w:rsidR="00055F8B" w:rsidRDefault="00000000">
            <w:pPr>
              <w:pStyle w:val="CodeBlock"/>
            </w:pPr>
            <w:r>
              <w:t xml:space="preserve">    &lt;p class="project__meta"&gt;September 2022 · Plymouth Hoe and Smeaton&amp;#x27;s Tower, Plymouth&lt;/p&gt;</w:t>
            </w:r>
          </w:p>
          <w:p w14:paraId="73D3D2E0" w14:textId="77777777" w:rsidR="00055F8B" w:rsidRDefault="00000000">
            <w:pPr>
              <w:pStyle w:val="CodeBlock"/>
            </w:pPr>
            <w:r>
              <w:t xml:space="preserve">    &lt;p class="project__format"&gt;Public augmented-reality artwork / Green Minds NatureScaper commission&lt;/p&gt;</w:t>
            </w:r>
          </w:p>
          <w:p w14:paraId="204DD36A" w14:textId="77777777" w:rsidR="00055F8B" w:rsidRDefault="00000000">
            <w:pPr>
              <w:pStyle w:val="CodeBlock"/>
            </w:pPr>
            <w:r>
              <w:t xml:space="preserve">  &lt;/header&gt;</w:t>
            </w:r>
          </w:p>
          <w:p w14:paraId="64B43C88" w14:textId="77777777" w:rsidR="00055F8B" w:rsidRDefault="00055F8B">
            <w:pPr>
              <w:pStyle w:val="CodeBlock"/>
            </w:pPr>
          </w:p>
          <w:p w14:paraId="718321FE" w14:textId="77777777" w:rsidR="00055F8B" w:rsidRDefault="00000000">
            <w:pPr>
              <w:pStyle w:val="CodeBlock"/>
            </w:pPr>
            <w:r>
              <w:t xml:space="preserve">  &lt;div class="project__text"&gt;</w:t>
            </w:r>
          </w:p>
          <w:p w14:paraId="4EBBFF63" w14:textId="77777777" w:rsidR="00055F8B" w:rsidRDefault="00000000">
            <w:pPr>
              <w:pStyle w:val="CodeBlock"/>
            </w:pPr>
            <w:r>
              <w:t xml:space="preserve">  &lt;p&gt;Ashnihilation was a site-responsive augmented-reality artwork commissioned through Plymouth City Council’s Green Minds programme with European Regional Development Fund support. Experienced through Microsoft HoloLens headsets on Plymouth Hoe, the work transformed Smeaton’s Tower into a virtual ash tree and used the familiar landmark as a point of entry into the ecological consequences of ash dieback.&lt;/p&gt;</w:t>
            </w:r>
          </w:p>
          <w:p w14:paraId="1D416B62" w14:textId="77777777" w:rsidR="00055F8B" w:rsidRDefault="00000000">
            <w:pPr>
              <w:pStyle w:val="CodeBlock"/>
            </w:pPr>
            <w:r>
              <w:t xml:space="preserve">  &lt;p&gt;Presented in September 2022, the project combined immersive digital imagery with public engagement to reimagine the Hoe through threatened and speculative ecologies. By overlaying a living, vulnerable organism onto a durable civic monument, Ashnihilation brought together natural and technological forms of seeing while raising awareness of changing urban environments and the loss of ash trees across the South West.&lt;/p&gt;</w:t>
            </w:r>
          </w:p>
          <w:p w14:paraId="71C15016" w14:textId="77777777" w:rsidR="00055F8B" w:rsidRDefault="00000000">
            <w:pPr>
              <w:pStyle w:val="CodeBlock"/>
            </w:pPr>
            <w:r>
              <w:t xml:space="preserve">  &lt;/div&gt;</w:t>
            </w:r>
          </w:p>
          <w:p w14:paraId="202A52C1" w14:textId="77777777" w:rsidR="00055F8B" w:rsidRDefault="00055F8B">
            <w:pPr>
              <w:pStyle w:val="CodeBlock"/>
            </w:pPr>
          </w:p>
          <w:p w14:paraId="12B58C35" w14:textId="77777777" w:rsidR="00055F8B" w:rsidRDefault="00000000">
            <w:pPr>
              <w:pStyle w:val="CodeBlock"/>
            </w:pPr>
            <w:r>
              <w:t xml:space="preserve">  &lt;aside class="project__links" aria-label="Project links"&gt;</w:t>
            </w:r>
          </w:p>
          <w:p w14:paraId="59D09BC7" w14:textId="77777777" w:rsidR="00055F8B" w:rsidRDefault="00000000">
            <w:pPr>
              <w:pStyle w:val="CodeBlock"/>
            </w:pPr>
            <w:r>
              <w:t xml:space="preserve">  &lt;ul&gt;</w:t>
            </w:r>
          </w:p>
          <w:p w14:paraId="32F508EB" w14:textId="77777777" w:rsidR="00055F8B" w:rsidRDefault="00000000">
            <w:pPr>
              <w:pStyle w:val="CodeBlock"/>
            </w:pPr>
            <w:r>
              <w:t xml:space="preserve">    &lt;li&gt;&lt;a href="https://www.aup.ac.uk/posts/artist-tom-milnes-rewilds-plymouth-hoe-in-ashnihilation" target="_blank" rel="noopener"&gt;Arts University Plymouth feature&lt;/a&gt;&lt;/li&gt;</w:t>
            </w:r>
          </w:p>
          <w:p w14:paraId="7D640139" w14:textId="77777777" w:rsidR="00055F8B" w:rsidRDefault="00000000">
            <w:pPr>
              <w:pStyle w:val="CodeBlock"/>
            </w:pPr>
            <w:r>
              <w:t xml:space="preserve">    &lt;li&gt;&lt;a href="https://www.falmouth.ac.uk/staff/dr-tom-milnes" target="_blank" rel="noopener"&gt;Falmouth University profile&lt;/a&gt;&lt;/li&gt;</w:t>
            </w:r>
          </w:p>
          <w:p w14:paraId="008FF075" w14:textId="77777777" w:rsidR="00055F8B" w:rsidRDefault="00000000">
            <w:pPr>
              <w:pStyle w:val="CodeBlock"/>
            </w:pPr>
            <w:r>
              <w:t xml:space="preserve">    &lt;li&gt;&lt;a href="https://www.aup.ac.uk/posts/artist-tom-milnes-appointed-senior-lecturer-course-leader-of-postgraduate-studies" target="_blank" rel="noopener"&gt;Arts University Plymouth staff feature&lt;/a&gt;&lt;/li&gt;</w:t>
            </w:r>
          </w:p>
          <w:p w14:paraId="2D0858A6" w14:textId="77777777" w:rsidR="00055F8B" w:rsidRDefault="00000000">
            <w:pPr>
              <w:pStyle w:val="CodeBlock"/>
            </w:pPr>
            <w:r>
              <w:t xml:space="preserve">  &lt;/ul&gt;</w:t>
            </w:r>
          </w:p>
          <w:p w14:paraId="343DAF39" w14:textId="77777777" w:rsidR="00055F8B" w:rsidRDefault="00000000">
            <w:pPr>
              <w:pStyle w:val="CodeBlock"/>
            </w:pPr>
            <w:r>
              <w:t xml:space="preserve">  &lt;/aside&gt;</w:t>
            </w:r>
          </w:p>
          <w:p w14:paraId="3D77F7A9" w14:textId="77777777" w:rsidR="00055F8B" w:rsidRDefault="00000000">
            <w:pPr>
              <w:pStyle w:val="CodeBlock"/>
            </w:pPr>
            <w:r>
              <w:t>&lt;/article&gt;</w:t>
            </w:r>
          </w:p>
        </w:tc>
      </w:tr>
    </w:tbl>
    <w:p w14:paraId="3DA5E4AB" w14:textId="77777777" w:rsidR="00055F8B" w:rsidRDefault="00000000">
      <w:pPr>
        <w:pStyle w:val="Heading2"/>
      </w:pPr>
      <w:r>
        <w:t>Research sources</w:t>
      </w:r>
    </w:p>
    <w:p w14:paraId="20425994" w14:textId="77777777" w:rsidR="00055F8B" w:rsidRDefault="00000000">
      <w:r>
        <w:rPr>
          <w:b/>
        </w:rPr>
        <w:t xml:space="preserve">Arts University Plymouth feature: </w:t>
      </w:r>
      <w:r>
        <w:t>https://www.aup.ac.uk/posts/artist-tom-milnes-rewilds-plymouth-hoe-in-ashnihilation</w:t>
      </w:r>
    </w:p>
    <w:p w14:paraId="0D5780D6" w14:textId="77777777" w:rsidR="00055F8B" w:rsidRDefault="00000000">
      <w:r>
        <w:br w:type="page"/>
      </w:r>
    </w:p>
    <w:p w14:paraId="70F654BA" w14:textId="77777777" w:rsidR="00055F8B" w:rsidRDefault="00000000">
      <w:pPr>
        <w:pStyle w:val="Heading1"/>
      </w:pPr>
      <w:r>
        <w:lastRenderedPageBreak/>
        <w:t>Editorial and verification notes</w:t>
      </w:r>
    </w:p>
    <w:p w14:paraId="351D4C3F" w14:textId="77777777" w:rsidR="00055F8B" w:rsidRDefault="00000000">
      <w:r>
        <w:t>Deep Relaxation: the 2017 venue and exhibition title are independently confirmed, but a full archived exhibition page was not located. The description of the cassette-based kinetic installation is supported by documentation of the earlier version of the work.</w:t>
      </w:r>
    </w:p>
    <w:p w14:paraId="4002DD49" w14:textId="77777777" w:rsidR="00055F8B" w:rsidRDefault="00000000">
      <w:r>
        <w:t>Ex-Machines: the supplied start date of 2009 is retained. Public sources clearly document the concept and the 2017 and 2018 exhibition presentations.</w:t>
      </w:r>
    </w:p>
    <w:p w14:paraId="48F00F89" w14:textId="77777777" w:rsidR="00055F8B" w:rsidRDefault="00000000">
      <w:r>
        <w:t>Polygon Palm: public descriptions alternate between 'digital exhibition platform', 'digital art platform' and 'artist-led platform'. The blurb uses 'artist-led digital exhibition platform' to reflect its curatorial structure.</w:t>
      </w:r>
    </w:p>
    <w:p w14:paraId="3C90E8B1" w14:textId="77777777" w:rsidR="00055F8B" w:rsidRDefault="00000000">
      <w:r>
        <w:t>Rolodex Propaganda: the KARST dates are fully verified. The online dates are supported by Polygon Palm promotional records; the mobile page itself remains device-restricted.</w:t>
      </w:r>
    </w:p>
    <w:p w14:paraId="1E3B93B0" w14:textId="77777777" w:rsidR="00055F8B" w:rsidRDefault="00000000">
      <w:r>
        <w:t>SCANITAS and SCANITAS:lab: dates, venues, media and conceptual descriptions are taken from the official venue archives.</w:t>
      </w:r>
    </w:p>
    <w:p w14:paraId="6E9D820E" w14:textId="77777777" w:rsidR="00055F8B" w:rsidRDefault="00000000">
      <w:r>
        <w:t>Ashnihilation: September 2022, Plymouth Hoe, Smeaton's Tower, HoloLens, Green Minds and ERDF support are consistently documented. The precise public-access schedule was not preserved in the accessible web records, so only the month is stated.</w:t>
      </w:r>
    </w:p>
    <w:sectPr w:rsidR="00055F8B"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0CF1D9" w14:textId="77777777" w:rsidR="009B7F00" w:rsidRDefault="009B7F00" w:rsidP="00F25327">
      <w:pPr>
        <w:spacing w:after="0" w:line="240" w:lineRule="auto"/>
      </w:pPr>
      <w:r>
        <w:separator/>
      </w:r>
    </w:p>
  </w:endnote>
  <w:endnote w:type="continuationSeparator" w:id="0">
    <w:p w14:paraId="0436F603" w14:textId="77777777" w:rsidR="009B7F00" w:rsidRDefault="009B7F00" w:rsidP="00F25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5973F7" w14:textId="3276F9A3" w:rsidR="00F25327" w:rsidRDefault="00F25327">
    <w:pPr>
      <w:pStyle w:val="Footer"/>
    </w:pPr>
    <w:r>
      <w:rPr>
        <w:noProof/>
      </w:rPr>
      <mc:AlternateContent>
        <mc:Choice Requires="wps">
          <w:drawing>
            <wp:anchor distT="0" distB="0" distL="0" distR="0" simplePos="0" relativeHeight="251662336" behindDoc="0" locked="0" layoutInCell="1" allowOverlap="1" wp14:anchorId="1953B371" wp14:editId="49BBBADF">
              <wp:simplePos x="635" y="635"/>
              <wp:positionH relativeFrom="page">
                <wp:align>center</wp:align>
              </wp:positionH>
              <wp:positionV relativeFrom="page">
                <wp:align>bottom</wp:align>
              </wp:positionV>
              <wp:extent cx="766445" cy="374650"/>
              <wp:effectExtent l="0" t="0" r="8255" b="0"/>
              <wp:wrapNone/>
              <wp:docPr id="1166415711" name="Text Box 5"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6445" cy="374650"/>
                      </a:xfrm>
                      <a:prstGeom prst="rect">
                        <a:avLst/>
                      </a:prstGeom>
                      <a:noFill/>
                      <a:ln>
                        <a:noFill/>
                      </a:ln>
                    </wps:spPr>
                    <wps:txbx>
                      <w:txbxContent>
                        <w:p w14:paraId="6BFCD08E" w14:textId="5CD9B8B1" w:rsidR="00F25327" w:rsidRPr="00F25327" w:rsidRDefault="00F25327" w:rsidP="00F25327">
                          <w:pPr>
                            <w:spacing w:after="0"/>
                            <w:rPr>
                              <w:rFonts w:ascii="Aptos" w:eastAsia="Aptos" w:hAnsi="Aptos" w:cs="Aptos"/>
                              <w:noProof/>
                              <w:color w:val="FF8C00"/>
                              <w:sz w:val="22"/>
                            </w:rPr>
                          </w:pPr>
                          <w:r w:rsidRPr="00F25327">
                            <w:rPr>
                              <w:rFonts w:ascii="Aptos" w:eastAsia="Aptos" w:hAnsi="Aptos" w:cs="Aptos"/>
                              <w:noProof/>
                              <w:color w:val="FF8C00"/>
                              <w:sz w:val="22"/>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53B371" id="_x0000_t202" coordsize="21600,21600" o:spt="202" path="m,l,21600r21600,l21600,xe">
              <v:stroke joinstyle="miter"/>
              <v:path gradientshapeok="t" o:connecttype="rect"/>
            </v:shapetype>
            <v:shape id="Text Box 5" o:spid="_x0000_s1028" type="#_x0000_t202" alt="RESTRICTED" style="position:absolute;margin-left:0;margin-top:0;width:60.35pt;height:2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" filled="f" stroked="f">
              <v:fill o:detectmouseclick="t"/>
              <v:textbox style="mso-fit-shape-to-text:t" inset="0,0,0,15pt">
                <w:txbxContent>
                  <w:p w14:paraId="6BFCD08E" w14:textId="5CD9B8B1" w:rsidR="00F25327" w:rsidRPr="00F25327" w:rsidRDefault="00F25327" w:rsidP="00F25327">
                    <w:pPr>
                      <w:spacing w:after="0"/>
                      <w:rPr>
                        <w:rFonts w:ascii="Aptos" w:eastAsia="Aptos" w:hAnsi="Aptos" w:cs="Aptos"/>
                        <w:noProof/>
                        <w:color w:val="FF8C00"/>
                        <w:sz w:val="22"/>
                      </w:rPr>
                    </w:pPr>
                    <w:r w:rsidRPr="00F25327">
                      <w:rPr>
                        <w:rFonts w:ascii="Aptos" w:eastAsia="Aptos" w:hAnsi="Aptos" w:cs="Aptos"/>
                        <w:noProof/>
                        <w:color w:val="FF8C00"/>
                        <w:sz w:val="22"/>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FA939" w14:textId="1DBF645E" w:rsidR="00F25327" w:rsidRDefault="00F25327">
    <w:pPr>
      <w:pStyle w:val="Footer"/>
    </w:pPr>
    <w:r>
      <w:rPr>
        <w:noProof/>
      </w:rPr>
      <mc:AlternateContent>
        <mc:Choice Requires="wps">
          <w:drawing>
            <wp:anchor distT="0" distB="0" distL="0" distR="0" simplePos="0" relativeHeight="251663360" behindDoc="0" locked="0" layoutInCell="1" allowOverlap="1" wp14:anchorId="527A2903" wp14:editId="58552A65">
              <wp:simplePos x="0" y="0"/>
              <wp:positionH relativeFrom="page">
                <wp:align>center</wp:align>
              </wp:positionH>
              <wp:positionV relativeFrom="page">
                <wp:align>bottom</wp:align>
              </wp:positionV>
              <wp:extent cx="766445" cy="374650"/>
              <wp:effectExtent l="0" t="0" r="8255" b="0"/>
              <wp:wrapNone/>
              <wp:docPr id="1553909215" name="Text Box 6"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6445" cy="374650"/>
                      </a:xfrm>
                      <a:prstGeom prst="rect">
                        <a:avLst/>
                      </a:prstGeom>
                      <a:noFill/>
                      <a:ln>
                        <a:noFill/>
                      </a:ln>
                    </wps:spPr>
                    <wps:txbx>
                      <w:txbxContent>
                        <w:p w14:paraId="39E46E8C" w14:textId="0B71BE6A" w:rsidR="00F25327" w:rsidRPr="00F25327" w:rsidRDefault="00F25327" w:rsidP="00F25327">
                          <w:pPr>
                            <w:spacing w:after="0"/>
                            <w:rPr>
                              <w:rFonts w:ascii="Aptos" w:eastAsia="Aptos" w:hAnsi="Aptos" w:cs="Aptos"/>
                              <w:noProof/>
                              <w:color w:val="FF8C00"/>
                              <w:sz w:val="22"/>
                            </w:rPr>
                          </w:pPr>
                          <w:r w:rsidRPr="00F25327">
                            <w:rPr>
                              <w:rFonts w:ascii="Aptos" w:eastAsia="Aptos" w:hAnsi="Aptos" w:cs="Aptos"/>
                              <w:noProof/>
                              <w:color w:val="FF8C00"/>
                              <w:sz w:val="22"/>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7A2903" id="_x0000_t202" coordsize="21600,21600" o:spt="202" path="m,l,21600r21600,l21600,xe">
              <v:stroke joinstyle="miter"/>
              <v:path gradientshapeok="t" o:connecttype="rect"/>
            </v:shapetype>
            <v:shape id="Text Box 6" o:spid="_x0000_s1029" type="#_x0000_t202" alt="RESTRICTED" style="position:absolute;margin-left:0;margin-top:0;width:60.35pt;height:2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" filled="f" stroked="f">
              <v:fill o:detectmouseclick="t"/>
              <v:textbox style="mso-fit-shape-to-text:t" inset="0,0,0,15pt">
                <w:txbxContent>
                  <w:p w14:paraId="39E46E8C" w14:textId="0B71BE6A" w:rsidR="00F25327" w:rsidRPr="00F25327" w:rsidRDefault="00F25327" w:rsidP="00F25327">
                    <w:pPr>
                      <w:spacing w:after="0"/>
                      <w:rPr>
                        <w:rFonts w:ascii="Aptos" w:eastAsia="Aptos" w:hAnsi="Aptos" w:cs="Aptos"/>
                        <w:noProof/>
                        <w:color w:val="FF8C00"/>
                        <w:sz w:val="22"/>
                      </w:rPr>
                    </w:pPr>
                    <w:r w:rsidRPr="00F25327">
                      <w:rPr>
                        <w:rFonts w:ascii="Aptos" w:eastAsia="Aptos" w:hAnsi="Aptos" w:cs="Aptos"/>
                        <w:noProof/>
                        <w:color w:val="FF8C00"/>
                        <w:sz w:val="22"/>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93935D" w14:textId="74D9F0C1" w:rsidR="00F25327" w:rsidRDefault="00F25327">
    <w:pPr>
      <w:pStyle w:val="Footer"/>
    </w:pPr>
    <w:r>
      <w:rPr>
        <w:noProof/>
      </w:rPr>
      <mc:AlternateContent>
        <mc:Choice Requires="wps">
          <w:drawing>
            <wp:anchor distT="0" distB="0" distL="0" distR="0" simplePos="0" relativeHeight="251661312" behindDoc="0" locked="0" layoutInCell="1" allowOverlap="1" wp14:anchorId="67F617E5" wp14:editId="4A19580E">
              <wp:simplePos x="635" y="635"/>
              <wp:positionH relativeFrom="page">
                <wp:align>center</wp:align>
              </wp:positionH>
              <wp:positionV relativeFrom="page">
                <wp:align>bottom</wp:align>
              </wp:positionV>
              <wp:extent cx="766445" cy="374650"/>
              <wp:effectExtent l="0" t="0" r="8255" b="0"/>
              <wp:wrapNone/>
              <wp:docPr id="1183488136" name="Text Box 4"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6445" cy="374650"/>
                      </a:xfrm>
                      <a:prstGeom prst="rect">
                        <a:avLst/>
                      </a:prstGeom>
                      <a:noFill/>
                      <a:ln>
                        <a:noFill/>
                      </a:ln>
                    </wps:spPr>
                    <wps:txbx>
                      <w:txbxContent>
                        <w:p w14:paraId="04479539" w14:textId="49346121" w:rsidR="00F25327" w:rsidRPr="00F25327" w:rsidRDefault="00F25327" w:rsidP="00F25327">
                          <w:pPr>
                            <w:spacing w:after="0"/>
                            <w:rPr>
                              <w:rFonts w:ascii="Aptos" w:eastAsia="Aptos" w:hAnsi="Aptos" w:cs="Aptos"/>
                              <w:noProof/>
                              <w:color w:val="FF8C00"/>
                              <w:sz w:val="22"/>
                            </w:rPr>
                          </w:pPr>
                          <w:r w:rsidRPr="00F25327">
                            <w:rPr>
                              <w:rFonts w:ascii="Aptos" w:eastAsia="Aptos" w:hAnsi="Aptos" w:cs="Aptos"/>
                              <w:noProof/>
                              <w:color w:val="FF8C00"/>
                              <w:sz w:val="22"/>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F617E5" id="_x0000_t202" coordsize="21600,21600" o:spt="202" path="m,l,21600r21600,l21600,xe">
              <v:stroke joinstyle="miter"/>
              <v:path gradientshapeok="t" o:connecttype="rect"/>
            </v:shapetype>
            <v:shape id="Text Box 4" o:spid="_x0000_s1031" type="#_x0000_t202" alt="RESTRICTED" style="position:absolute;margin-left:0;margin-top:0;width:60.35pt;height:2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" filled="f" stroked="f">
              <v:fill o:detectmouseclick="t"/>
              <v:textbox style="mso-fit-shape-to-text:t" inset="0,0,0,15pt">
                <w:txbxContent>
                  <w:p w14:paraId="04479539" w14:textId="49346121" w:rsidR="00F25327" w:rsidRPr="00F25327" w:rsidRDefault="00F25327" w:rsidP="00F25327">
                    <w:pPr>
                      <w:spacing w:after="0"/>
                      <w:rPr>
                        <w:rFonts w:ascii="Aptos" w:eastAsia="Aptos" w:hAnsi="Aptos" w:cs="Aptos"/>
                        <w:noProof/>
                        <w:color w:val="FF8C00"/>
                        <w:sz w:val="22"/>
                      </w:rPr>
                    </w:pPr>
                    <w:r w:rsidRPr="00F25327">
                      <w:rPr>
                        <w:rFonts w:ascii="Aptos" w:eastAsia="Aptos" w:hAnsi="Aptos" w:cs="Aptos"/>
                        <w:noProof/>
                        <w:color w:val="FF8C00"/>
                        <w:sz w:val="22"/>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4FCD0B" w14:textId="77777777" w:rsidR="009B7F00" w:rsidRDefault="009B7F00" w:rsidP="00F25327">
      <w:pPr>
        <w:spacing w:after="0" w:line="240" w:lineRule="auto"/>
      </w:pPr>
      <w:r>
        <w:separator/>
      </w:r>
    </w:p>
  </w:footnote>
  <w:footnote w:type="continuationSeparator" w:id="0">
    <w:p w14:paraId="654F5DD0" w14:textId="77777777" w:rsidR="009B7F00" w:rsidRDefault="009B7F00" w:rsidP="00F253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AC9246" w14:textId="62CD2FBD" w:rsidR="00F25327" w:rsidRDefault="00F25327">
    <w:pPr>
      <w:pStyle w:val="Header"/>
    </w:pPr>
    <w:r>
      <w:rPr>
        <w:noProof/>
      </w:rPr>
      <mc:AlternateContent>
        <mc:Choice Requires="wps">
          <w:drawing>
            <wp:anchor distT="0" distB="0" distL="0" distR="0" simplePos="0" relativeHeight="251659264" behindDoc="0" locked="0" layoutInCell="1" allowOverlap="1" wp14:anchorId="74AD5886" wp14:editId="03F6F664">
              <wp:simplePos x="635" y="635"/>
              <wp:positionH relativeFrom="page">
                <wp:align>center</wp:align>
              </wp:positionH>
              <wp:positionV relativeFrom="page">
                <wp:align>top</wp:align>
              </wp:positionV>
              <wp:extent cx="766445" cy="374650"/>
              <wp:effectExtent l="0" t="0" r="8255" b="6350"/>
              <wp:wrapNone/>
              <wp:docPr id="1859407797"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6445" cy="374650"/>
                      </a:xfrm>
                      <a:prstGeom prst="rect">
                        <a:avLst/>
                      </a:prstGeom>
                      <a:noFill/>
                      <a:ln>
                        <a:noFill/>
                      </a:ln>
                    </wps:spPr>
                    <wps:txbx>
                      <w:txbxContent>
                        <w:p w14:paraId="1B3C1CD4" w14:textId="6C2AA371" w:rsidR="00F25327" w:rsidRPr="00F25327" w:rsidRDefault="00F25327" w:rsidP="00F25327">
                          <w:pPr>
                            <w:spacing w:after="0"/>
                            <w:rPr>
                              <w:rFonts w:ascii="Aptos" w:eastAsia="Aptos" w:hAnsi="Aptos" w:cs="Aptos"/>
                              <w:noProof/>
                              <w:color w:val="FF8C00"/>
                              <w:sz w:val="22"/>
                            </w:rPr>
                          </w:pPr>
                          <w:r w:rsidRPr="00F25327">
                            <w:rPr>
                              <w:rFonts w:ascii="Aptos" w:eastAsia="Aptos" w:hAnsi="Aptos" w:cs="Aptos"/>
                              <w:noProof/>
                              <w:color w:val="FF8C00"/>
                              <w:sz w:val="22"/>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AD5886" id="_x0000_t202" coordsize="21600,21600" o:spt="202" path="m,l,21600r21600,l21600,xe">
              <v:stroke joinstyle="miter"/>
              <v:path gradientshapeok="t" o:connecttype="rect"/>
            </v:shapetype>
            <v:shape id="Text Box 2" o:spid="_x0000_s1026" type="#_x0000_t202" alt="RESTRICTED" style="position:absolute;margin-left:0;margin-top:0;width:60.35pt;height:2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" filled="f" stroked="f">
              <v:fill o:detectmouseclick="t"/>
              <v:textbox style="mso-fit-shape-to-text:t" inset="0,15pt,0,0">
                <w:txbxContent>
                  <w:p w14:paraId="1B3C1CD4" w14:textId="6C2AA371" w:rsidR="00F25327" w:rsidRPr="00F25327" w:rsidRDefault="00F25327" w:rsidP="00F25327">
                    <w:pPr>
                      <w:spacing w:after="0"/>
                      <w:rPr>
                        <w:rFonts w:ascii="Aptos" w:eastAsia="Aptos" w:hAnsi="Aptos" w:cs="Aptos"/>
                        <w:noProof/>
                        <w:color w:val="FF8C00"/>
                        <w:sz w:val="22"/>
                      </w:rPr>
                    </w:pPr>
                    <w:r w:rsidRPr="00F25327">
                      <w:rPr>
                        <w:rFonts w:ascii="Aptos" w:eastAsia="Aptos" w:hAnsi="Aptos" w:cs="Aptos"/>
                        <w:noProof/>
                        <w:color w:val="FF8C00"/>
                        <w:sz w:val="22"/>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49FBE0" w14:textId="0C5FF680" w:rsidR="00F25327" w:rsidRDefault="00F25327">
    <w:pPr>
      <w:pStyle w:val="Header"/>
    </w:pPr>
    <w:r>
      <w:rPr>
        <w:noProof/>
      </w:rPr>
      <mc:AlternateContent>
        <mc:Choice Requires="wps">
          <w:drawing>
            <wp:anchor distT="0" distB="0" distL="0" distR="0" simplePos="0" relativeHeight="251660288" behindDoc="0" locked="0" layoutInCell="1" allowOverlap="1" wp14:anchorId="5880478B" wp14:editId="6A753076">
              <wp:simplePos x="0" y="0"/>
              <wp:positionH relativeFrom="page">
                <wp:align>center</wp:align>
              </wp:positionH>
              <wp:positionV relativeFrom="page">
                <wp:align>top</wp:align>
              </wp:positionV>
              <wp:extent cx="766445" cy="374650"/>
              <wp:effectExtent l="0" t="0" r="8255" b="6350"/>
              <wp:wrapNone/>
              <wp:docPr id="1936968937"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6445" cy="374650"/>
                      </a:xfrm>
                      <a:prstGeom prst="rect">
                        <a:avLst/>
                      </a:prstGeom>
                      <a:noFill/>
                      <a:ln>
                        <a:noFill/>
                      </a:ln>
                    </wps:spPr>
                    <wps:txbx>
                      <w:txbxContent>
                        <w:p w14:paraId="02D36FF7" w14:textId="047B1812" w:rsidR="00F25327" w:rsidRPr="00F25327" w:rsidRDefault="00F25327" w:rsidP="00F25327">
                          <w:pPr>
                            <w:spacing w:after="0"/>
                            <w:rPr>
                              <w:rFonts w:ascii="Aptos" w:eastAsia="Aptos" w:hAnsi="Aptos" w:cs="Aptos"/>
                              <w:noProof/>
                              <w:color w:val="FF8C00"/>
                              <w:sz w:val="22"/>
                            </w:rPr>
                          </w:pPr>
                          <w:r w:rsidRPr="00F25327">
                            <w:rPr>
                              <w:rFonts w:ascii="Aptos" w:eastAsia="Aptos" w:hAnsi="Aptos" w:cs="Aptos"/>
                              <w:noProof/>
                              <w:color w:val="FF8C00"/>
                              <w:sz w:val="22"/>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880478B" id="_x0000_t202" coordsize="21600,21600" o:spt="202" path="m,l,21600r21600,l21600,xe">
              <v:stroke joinstyle="miter"/>
              <v:path gradientshapeok="t" o:connecttype="rect"/>
            </v:shapetype>
            <v:shape id="Text Box 3" o:spid="_x0000_s1027" type="#_x0000_t202" alt="RESTRICTED" style="position:absolute;margin-left:0;margin-top:0;width:60.35pt;height:2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" filled="f" stroked="f">
              <v:fill o:detectmouseclick="t"/>
              <v:textbox style="mso-fit-shape-to-text:t" inset="0,15pt,0,0">
                <w:txbxContent>
                  <w:p w14:paraId="02D36FF7" w14:textId="047B1812" w:rsidR="00F25327" w:rsidRPr="00F25327" w:rsidRDefault="00F25327" w:rsidP="00F25327">
                    <w:pPr>
                      <w:spacing w:after="0"/>
                      <w:rPr>
                        <w:rFonts w:ascii="Aptos" w:eastAsia="Aptos" w:hAnsi="Aptos" w:cs="Aptos"/>
                        <w:noProof/>
                        <w:color w:val="FF8C00"/>
                        <w:sz w:val="22"/>
                      </w:rPr>
                    </w:pPr>
                    <w:r w:rsidRPr="00F25327">
                      <w:rPr>
                        <w:rFonts w:ascii="Aptos" w:eastAsia="Aptos" w:hAnsi="Aptos" w:cs="Aptos"/>
                        <w:noProof/>
                        <w:color w:val="FF8C00"/>
                        <w:sz w:val="22"/>
                      </w:rPr>
                      <w:t>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B93633" w14:textId="662A2F47" w:rsidR="00F25327" w:rsidRDefault="00F25327">
    <w:pPr>
      <w:pStyle w:val="Header"/>
    </w:pPr>
    <w:r>
      <w:rPr>
        <w:noProof/>
      </w:rPr>
      <mc:AlternateContent>
        <mc:Choice Requires="wps">
          <w:drawing>
            <wp:anchor distT="0" distB="0" distL="0" distR="0" simplePos="0" relativeHeight="251658240" behindDoc="0" locked="0" layoutInCell="1" allowOverlap="1" wp14:anchorId="7B649E44" wp14:editId="4343ED4E">
              <wp:simplePos x="635" y="635"/>
              <wp:positionH relativeFrom="page">
                <wp:align>center</wp:align>
              </wp:positionH>
              <wp:positionV relativeFrom="page">
                <wp:align>top</wp:align>
              </wp:positionV>
              <wp:extent cx="766445" cy="374650"/>
              <wp:effectExtent l="0" t="0" r="8255" b="6350"/>
              <wp:wrapNone/>
              <wp:docPr id="607857363"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6445" cy="374650"/>
                      </a:xfrm>
                      <a:prstGeom prst="rect">
                        <a:avLst/>
                      </a:prstGeom>
                      <a:noFill/>
                      <a:ln>
                        <a:noFill/>
                      </a:ln>
                    </wps:spPr>
                    <wps:txbx>
                      <w:txbxContent>
                        <w:p w14:paraId="75E9A3AA" w14:textId="1F38AE1D" w:rsidR="00F25327" w:rsidRPr="00F25327" w:rsidRDefault="00F25327" w:rsidP="00F25327">
                          <w:pPr>
                            <w:spacing w:after="0"/>
                            <w:rPr>
                              <w:rFonts w:ascii="Aptos" w:eastAsia="Aptos" w:hAnsi="Aptos" w:cs="Aptos"/>
                              <w:noProof/>
                              <w:color w:val="FF8C00"/>
                              <w:sz w:val="22"/>
                            </w:rPr>
                          </w:pPr>
                          <w:r w:rsidRPr="00F25327">
                            <w:rPr>
                              <w:rFonts w:ascii="Aptos" w:eastAsia="Aptos" w:hAnsi="Aptos" w:cs="Aptos"/>
                              <w:noProof/>
                              <w:color w:val="FF8C00"/>
                              <w:sz w:val="22"/>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B649E44" id="_x0000_t202" coordsize="21600,21600" o:spt="202" path="m,l,21600r21600,l21600,xe">
              <v:stroke joinstyle="miter"/>
              <v:path gradientshapeok="t" o:connecttype="rect"/>
            </v:shapetype>
            <v:shape id="Text Box 1" o:spid="_x0000_s1030" type="#_x0000_t202" alt="RESTRICTED" style="position:absolute;margin-left:0;margin-top:0;width:60.35pt;height:2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" filled="f" stroked="f">
              <v:fill o:detectmouseclick="t"/>
              <v:textbox style="mso-fit-shape-to-text:t" inset="0,15pt,0,0">
                <w:txbxContent>
                  <w:p w14:paraId="75E9A3AA" w14:textId="1F38AE1D" w:rsidR="00F25327" w:rsidRPr="00F25327" w:rsidRDefault="00F25327" w:rsidP="00F25327">
                    <w:pPr>
                      <w:spacing w:after="0"/>
                      <w:rPr>
                        <w:rFonts w:ascii="Aptos" w:eastAsia="Aptos" w:hAnsi="Aptos" w:cs="Aptos"/>
                        <w:noProof/>
                        <w:color w:val="FF8C00"/>
                        <w:sz w:val="22"/>
                      </w:rPr>
                    </w:pPr>
                    <w:r w:rsidRPr="00F25327">
                      <w:rPr>
                        <w:rFonts w:ascii="Aptos" w:eastAsia="Aptos" w:hAnsi="Aptos" w:cs="Aptos"/>
                        <w:noProof/>
                        <w:color w:val="FF8C00"/>
                        <w:sz w:val="22"/>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2605192">
    <w:abstractNumId w:val="8"/>
  </w:num>
  <w:num w:numId="2" w16cid:durableId="747264505">
    <w:abstractNumId w:val="6"/>
  </w:num>
  <w:num w:numId="3" w16cid:durableId="1951355707">
    <w:abstractNumId w:val="5"/>
  </w:num>
  <w:num w:numId="4" w16cid:durableId="1881937888">
    <w:abstractNumId w:val="4"/>
  </w:num>
  <w:num w:numId="5" w16cid:durableId="2046517535">
    <w:abstractNumId w:val="7"/>
  </w:num>
  <w:num w:numId="6" w16cid:durableId="1502817624">
    <w:abstractNumId w:val="3"/>
  </w:num>
  <w:num w:numId="7" w16cid:durableId="876312688">
    <w:abstractNumId w:val="2"/>
  </w:num>
  <w:num w:numId="8" w16cid:durableId="1532642745">
    <w:abstractNumId w:val="1"/>
  </w:num>
  <w:num w:numId="9" w16cid:durableId="12632227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F8B"/>
    <w:rsid w:val="0006063C"/>
    <w:rsid w:val="0015074B"/>
    <w:rsid w:val="0029639D"/>
    <w:rsid w:val="00326F90"/>
    <w:rsid w:val="00876CA3"/>
    <w:rsid w:val="009B7F00"/>
    <w:rsid w:val="00AA1D8D"/>
    <w:rsid w:val="00B47730"/>
    <w:rsid w:val="00CB0664"/>
    <w:rsid w:val="00F253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BB4DF"/>
  <w14:defaultImageDpi w14:val="300"/>
  <w15:docId w15:val="{793E3BB9-DD79-2347-A09B-99CA5D486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14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141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141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173" w:right="115"/>
    </w:pPr>
    <w:rPr>
      <w:rFonts w:ascii="Courier New" w:eastAsia="Courier New" w:hAnsi="Courier New"/>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3380</Words>
  <Characters>19269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 Milnes Portfolio Project Blurbs – HTML Ready</dc:title>
  <dc:subject>Portfolio website copy and HTML snippets</dc:subject>
  <dc:creator>Tom Milnes</dc:creator>
  <cp:keywords/>
  <dc:description>generated by python-docx</dc:description>
  <cp:lastModifiedBy>Tom Milnes</cp:lastModifiedBy>
  <cp:revision>2</cp:revision>
  <dcterms:created xsi:type="dcterms:W3CDTF">2013-12-23T23:15:00Z</dcterms:created>
  <dcterms:modified xsi:type="dcterms:W3CDTF">2026-07-11T12:37:00Z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243b2ad3,6ed44fb5,7373cce9</vt:lpwstr>
  </property>
  <property fmtid="{D5CDD505-2E9C-101B-9397-08002B2CF9AE}" pid="3" name="ClassificationContentMarkingHeaderFontProps">
    <vt:lpwstr>#ff8c00,11,Aptos</vt:lpwstr>
  </property>
  <property fmtid="{D5CDD505-2E9C-101B-9397-08002B2CF9AE}" pid="4" name="ClassificationContentMarkingHeaderText">
    <vt:lpwstr>RESTRICTED</vt:lpwstr>
  </property>
  <property fmtid="{D5CDD505-2E9C-101B-9397-08002B2CF9AE}" pid="5" name="ClassificationContentMarkingFooterShapeIds">
    <vt:lpwstr>468a9888,4586175f,5c9ec5df</vt:lpwstr>
  </property>
  <property fmtid="{D5CDD505-2E9C-101B-9397-08002B2CF9AE}" pid="6" name="ClassificationContentMarkingFooterFontProps">
    <vt:lpwstr>#ff8c00,11,Aptos</vt:lpwstr>
  </property>
  <property fmtid="{D5CDD505-2E9C-101B-9397-08002B2CF9AE}" pid="7" name="ClassificationContentMarkingFooterText">
    <vt:lpwstr>RESTRICTED</vt:lpwstr>
  </property>
  <property fmtid="{D5CDD505-2E9C-101B-9397-08002B2CF9AE}" pid="8" name="MSIP_Label_57c33bae-76e0-44b3-baa3-351f99b93dbd_Enabled">
    <vt:lpwstr>true</vt:lpwstr>
  </property>
  <property fmtid="{D5CDD505-2E9C-101B-9397-08002B2CF9AE}" pid="9" name="MSIP_Label_57c33bae-76e0-44b3-baa3-351f99b93dbd_SetDate">
    <vt:lpwstr>2026-07-11T12:37:18Z</vt:lpwstr>
  </property>
  <property fmtid="{D5CDD505-2E9C-101B-9397-08002B2CF9AE}" pid="10" name="MSIP_Label_57c33bae-76e0-44b3-baa3-351f99b93dbd_Method">
    <vt:lpwstr>Standard</vt:lpwstr>
  </property>
  <property fmtid="{D5CDD505-2E9C-101B-9397-08002B2CF9AE}" pid="11" name="MSIP_Label_57c33bae-76e0-44b3-baa3-351f99b93dbd_Name">
    <vt:lpwstr>Restricted</vt:lpwstr>
  </property>
  <property fmtid="{D5CDD505-2E9C-101B-9397-08002B2CF9AE}" pid="12" name="MSIP_Label_57c33bae-76e0-44b3-baa3-351f99b93dbd_SiteId">
    <vt:lpwstr>550beeb3-6a3d-4646-a111-f89d0177792e</vt:lpwstr>
  </property>
  <property fmtid="{D5CDD505-2E9C-101B-9397-08002B2CF9AE}" pid="13" name="MSIP_Label_57c33bae-76e0-44b3-baa3-351f99b93dbd_ActionId">
    <vt:lpwstr>23aa282f-58fd-4572-a5a8-b521d337581b</vt:lpwstr>
  </property>
  <property fmtid="{D5CDD505-2E9C-101B-9397-08002B2CF9AE}" pid="14" name="MSIP_Label_57c33bae-76e0-44b3-baa3-351f99b93dbd_ContentBits">
    <vt:lpwstr>3</vt:lpwstr>
  </property>
  <property fmtid="{D5CDD505-2E9C-101B-9397-08002B2CF9AE}" pid="15" name="MSIP_Label_57c33bae-76e0-44b3-baa3-351f99b93dbd_Tag">
    <vt:lpwstr>50, 3, 0, 1</vt:lpwstr>
  </property>
</Properties>
</file>