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Network Telemetry Analytics &amp; AI </w:t>
      </w:r>
      <w:r>
        <w:rPr>
          <w:rFonts w:hint="eastAsia"/>
          <w:b/>
          <w:bCs/>
          <w:sz w:val="24"/>
          <w:szCs w:val="24"/>
          <w:lang w:val="en-US" w:eastAsia="ja-JP"/>
        </w:rPr>
        <w:t xml:space="preserve">Query </w:t>
      </w:r>
      <w:r>
        <w:rPr>
          <w:rFonts w:hint="default"/>
          <w:b/>
          <w:bCs/>
          <w:sz w:val="24"/>
          <w:szCs w:val="24"/>
        </w:rPr>
        <w:t>Agent Dashboard</w:t>
      </w:r>
    </w:p>
    <w:p>
      <w:pPr>
        <w:jc w:val="left"/>
        <w:rPr>
          <w:rFonts w:hint="default"/>
          <w:sz w:val="24"/>
          <w:szCs w:val="24"/>
        </w:rPr>
      </w:pPr>
      <w:bookmarkStart w:id="0" w:name="_GoBack"/>
      <w:bookmarkEnd w:id="0"/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 lightweight analytics platform that turns raw ping telemetry into business-friendly KPI responses using a semantic layer and budget-aware AI routing.</w:t>
      </w: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Problem statement: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Operations teams need fast answers from live network telemetry without manual SQL, while keeping database workload low and the system debuggable.”</w:t>
      </w: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Architecture summary:</w:t>
      </w:r>
    </w:p>
    <w:p>
      <w:pPr>
        <w:jc w:val="left"/>
        <w:rPr>
          <w:rFonts w:hint="eastAsia" w:eastAsiaTheme="minorEastAsia"/>
          <w:b/>
          <w:bCs/>
          <w:sz w:val="24"/>
          <w:szCs w:val="24"/>
          <w:lang w:val="en-US" w:eastAsia="ja-JP"/>
        </w:rPr>
      </w:pPr>
      <w:r>
        <w:rPr>
          <w:rFonts w:hint="eastAsia"/>
          <w:b/>
          <w:bCs/>
          <w:sz w:val="24"/>
          <w:szCs w:val="24"/>
          <w:lang w:val="en-US" w:eastAsia="ja-JP"/>
        </w:rPr>
        <w:t>SQL</w:t>
      </w:r>
      <w:r>
        <w:rPr>
          <w:rFonts w:hint="eastAsia"/>
          <w:b w:val="0"/>
          <w:bCs w:val="0"/>
          <w:sz w:val="24"/>
          <w:szCs w:val="24"/>
          <w:lang w:val="en-US" w:eastAsia="ja-JP"/>
        </w:rPr>
        <w:t>: PostgreSQL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Raw data:</w:t>
      </w:r>
      <w:r>
        <w:rPr>
          <w:rFonts w:hint="default"/>
          <w:sz w:val="24"/>
          <w:szCs w:val="24"/>
        </w:rPr>
        <w:t xml:space="preserve"> ping_logs table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Rollups</w:t>
      </w:r>
      <w:r>
        <w:rPr>
          <w:rFonts w:hint="eastAsia"/>
          <w:b/>
          <w:bCs/>
          <w:sz w:val="24"/>
          <w:szCs w:val="24"/>
          <w:lang w:val="en-US" w:eastAsia="ja-JP"/>
        </w:rPr>
        <w:t xml:space="preserve"> (Materialized View)</w:t>
      </w:r>
      <w:r>
        <w:rPr>
          <w:rFonts w:hint="default"/>
          <w:b/>
          <w:bCs/>
          <w:sz w:val="24"/>
          <w:szCs w:val="24"/>
        </w:rPr>
        <w:t>:</w:t>
      </w:r>
      <w:r>
        <w:rPr>
          <w:rFonts w:hint="default"/>
          <w:sz w:val="24"/>
          <w:szCs w:val="24"/>
        </w:rPr>
        <w:t xml:space="preserve"> minute_rollups, hourly_rollups, daily_rollups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Semantic layer:</w:t>
      </w:r>
      <w:r>
        <w:rPr>
          <w:rFonts w:hint="default"/>
          <w:sz w:val="24"/>
          <w:szCs w:val="24"/>
        </w:rPr>
        <w:t xml:space="preserve"> 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Cube.js</w:t>
      </w:r>
      <w:r>
        <w:rPr>
          <w:rFonts w:hint="eastAsia"/>
          <w:sz w:val="24"/>
          <w:szCs w:val="24"/>
          <w:lang w:val="en-US" w:eastAsia="ja-JP"/>
        </w:rPr>
        <w:t xml:space="preserve"> (OSS alternative for LookML)</w:t>
      </w:r>
      <w:r>
        <w:rPr>
          <w:rFonts w:hint="default"/>
          <w:sz w:val="24"/>
          <w:szCs w:val="24"/>
        </w:rPr>
        <w:t xml:space="preserve"> + prompt-driven query</w:t>
      </w:r>
      <w:r>
        <w:rPr>
          <w:rFonts w:hint="eastAsia"/>
          <w:sz w:val="24"/>
          <w:szCs w:val="24"/>
          <w:lang w:val="en-US" w:eastAsia="ja-JP"/>
        </w:rPr>
        <w:t xml:space="preserve"> </w:t>
      </w:r>
      <w:r>
        <w:rPr>
          <w:rFonts w:hint="default"/>
          <w:sz w:val="24"/>
          <w:szCs w:val="24"/>
        </w:rPr>
        <w:t>translation</w:t>
      </w:r>
    </w:p>
    <w:p>
      <w:pPr>
        <w:jc w:val="left"/>
        <w:rPr>
          <w:rFonts w:hint="eastAsia" w:eastAsiaTheme="minorEastAsia"/>
          <w:sz w:val="24"/>
          <w:szCs w:val="24"/>
          <w:lang w:val="en-US" w:eastAsia="ja-JP"/>
        </w:rPr>
      </w:pPr>
      <w:r>
        <w:rPr>
          <w:rFonts w:hint="eastAsia"/>
          <w:sz w:val="24"/>
          <w:szCs w:val="24"/>
          <w:lang w:val="en-US" w:eastAsia="ja-JP"/>
        </w:rPr>
        <w:t xml:space="preserve">* Just testing stage and currently trying to integrate a semantic catalog </w:t>
      </w: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AI pipeline:</w:t>
      </w:r>
      <w:r>
        <w:rPr>
          <w:rFonts w:hint="default"/>
          <w:sz w:val="24"/>
          <w:szCs w:val="24"/>
        </w:rPr>
        <w:t xml:space="preserve"> cascading LLMs with fallback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[ Lightweight Python Worker ]</w:t>
      </w:r>
      <w:r>
        <w:rPr>
          <w:rFonts w:hint="eastAsia"/>
          <w:sz w:val="24"/>
          <w:szCs w:val="24"/>
          <w:lang w:val="en-US" w:eastAsia="ja-JP"/>
        </w:rPr>
        <w:t xml:space="preserve">                       [Django REST Framework API]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</w:t>
      </w:r>
      <w:r>
        <w:rPr>
          <w:rFonts w:hint="eastAsia"/>
          <w:sz w:val="24"/>
          <w:szCs w:val="24"/>
          <w:lang w:val="en-US" w:eastAsia="ja-JP"/>
        </w:rPr>
        <w:t xml:space="preserve">   </w:t>
      </w:r>
      <w:r>
        <w:rPr>
          <w:rFonts w:hint="default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ja-JP"/>
        </w:rPr>
        <w:t xml:space="preserve"> </w:t>
      </w:r>
      <w:r>
        <w:rPr>
          <w:rFonts w:hint="default"/>
          <w:sz w:val="24"/>
          <w:szCs w:val="24"/>
        </w:rPr>
        <w:t xml:space="preserve">    │ (Continuous Ping Stream)</w:t>
      </w:r>
      <w:r>
        <w:rPr>
          <w:rFonts w:hint="eastAsia"/>
          <w:sz w:val="24"/>
          <w:szCs w:val="24"/>
          <w:lang w:val="en-US" w:eastAsia="ja-JP"/>
        </w:rPr>
        <w:t xml:space="preserve">                              ▲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eastAsia"/>
          <w:sz w:val="24"/>
          <w:szCs w:val="24"/>
          <w:lang w:val="en-US" w:eastAsia="ja-JP"/>
        </w:rPr>
        <w:t xml:space="preserve"> </w:t>
      </w:r>
      <w:r>
        <w:rPr>
          <w:rFonts w:hint="default"/>
          <w:sz w:val="24"/>
          <w:szCs w:val="24"/>
        </w:rPr>
        <w:t xml:space="preserve">     </w:t>
      </w:r>
      <w:r>
        <w:rPr>
          <w:rFonts w:hint="eastAsia"/>
          <w:sz w:val="24"/>
          <w:szCs w:val="24"/>
          <w:lang w:val="en-US" w:eastAsia="ja-JP"/>
        </w:rPr>
        <w:t xml:space="preserve">   </w:t>
      </w:r>
      <w:r>
        <w:rPr>
          <w:rFonts w:hint="default"/>
          <w:sz w:val="24"/>
          <w:szCs w:val="24"/>
        </w:rPr>
        <w:t xml:space="preserve">    ▼ </w:t>
      </w:r>
      <w:r>
        <w:rPr>
          <w:rFonts w:hint="eastAsia"/>
          <w:sz w:val="24"/>
          <w:szCs w:val="24"/>
          <w:lang w:val="en-US" w:eastAsia="ja-JP"/>
        </w:rPr>
        <w:t xml:space="preserve">                                                     </w:t>
      </w:r>
      <w:r>
        <w:rPr>
          <w:rFonts w:hint="default"/>
          <w:sz w:val="24"/>
          <w:szCs w:val="24"/>
        </w:rPr>
        <w:t>│</w:t>
      </w:r>
    </w:p>
    <w:p>
      <w:pPr>
        <w:jc w:val="left"/>
        <w:rPr>
          <w:rFonts w:hint="default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4591050</wp:posOffset>
                </wp:positionH>
                <wp:positionV relativeFrom="paragraph">
                  <wp:posOffset>165735</wp:posOffset>
                </wp:positionV>
                <wp:extent cx="1915795" cy="889000"/>
                <wp:effectExtent l="4445" t="4445" r="22860" b="20955"/>
                <wp:wrapNone/>
                <wp:docPr id="4" name="テキスト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795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Cube.js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semantic layer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ja-JP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/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analytical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1.5pt;margin-top:13.05pt;height:70pt;width:150.85pt;z-index:251661312;v-text-anchor:middle;mso-width-relative:page;mso-height-relative:page;" fillcolor="#FFFFFF [3201]" filled="t" stroked="t" coordsize="21600,21600" o:gfxdata="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Br5AP2QAAAAsBAAAP&#10;AAAAAAAAAAEAIAAAACIAAABkcnMvZG93bnJldi54bWxQSwECFAAUAAAACACHTuJAj89jp1ACAAB6&#10;BAAADgAAAAAAAAABACAAAAAo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Cube.js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semantic layer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ja-JP"/>
                        </w:rPr>
                        <w:t xml:space="preserve"> </w:t>
                      </w:r>
                      <w:r>
                        <w:rPr>
                          <w:rFonts w:hint="default"/>
                          <w:sz w:val="24"/>
                          <w:szCs w:val="24"/>
                        </w:rPr>
                        <w:t>/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analytical engine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2295525</wp:posOffset>
                </wp:positionH>
                <wp:positionV relativeFrom="paragraph">
                  <wp:posOffset>165735</wp:posOffset>
                </wp:positionV>
                <wp:extent cx="1915795" cy="889000"/>
                <wp:effectExtent l="4445" t="4445" r="22860" b="20955"/>
                <wp:wrapNone/>
                <wp:docPr id="3" name="テキスト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795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Materialized Views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ja-JP"/>
                              </w:rPr>
                              <w:t>m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inute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ja-JP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ja-JP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hourly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ja-JP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ja-JP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daily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.75pt;margin-top:13.05pt;height:70pt;width:150.85pt;z-index:251659264;v-text-anchor:middle;mso-width-relative:page;mso-height-relative:page;" fillcolor="#FFFFFF [3201]" filled="t" stroked="t" coordsize="21600,21600" o:gfxdata="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KvzFZ2QAAAAoBAAAP&#10;AAAAAAAAAAEAIAAAACIAAABkcnMvZG93bnJldi54bWxQSwECFAAUAAAACACHTuJAP22TwFACAAB6&#10;BAAADgAAAAAAAAABACAAAAAo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Materialized Views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ja-JP"/>
                        </w:rPr>
                        <w:t>m</w:t>
                      </w:r>
                      <w:r>
                        <w:rPr>
                          <w:rFonts w:hint="default"/>
                          <w:sz w:val="24"/>
                          <w:szCs w:val="24"/>
                        </w:rPr>
                        <w:t>inute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ja-JP"/>
                        </w:rPr>
                        <w:t xml:space="preserve"> </w:t>
                      </w:r>
                      <w:r>
                        <w:rPr>
                          <w:rFonts w:hint="default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ja-JP"/>
                        </w:rPr>
                        <w:t xml:space="preserve"> </w:t>
                      </w:r>
                      <w:r>
                        <w:rPr>
                          <w:rFonts w:hint="default"/>
                          <w:sz w:val="24"/>
                          <w:szCs w:val="24"/>
                        </w:rPr>
                        <w:t>hourly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ja-JP"/>
                        </w:rPr>
                        <w:t xml:space="preserve"> </w:t>
                      </w:r>
                      <w:r>
                        <w:rPr>
                          <w:rFonts w:hint="default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hint="eastAsia"/>
                          <w:sz w:val="24"/>
                          <w:szCs w:val="24"/>
                          <w:lang w:val="en-US" w:eastAsia="ja-JP"/>
                        </w:rPr>
                        <w:t xml:space="preserve"> </w:t>
                      </w:r>
                      <w:r>
                        <w:rPr>
                          <w:rFonts w:hint="default"/>
                          <w:sz w:val="24"/>
                          <w:szCs w:val="24"/>
                        </w:rPr>
                        <w:t>daily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165735</wp:posOffset>
                </wp:positionV>
                <wp:extent cx="1915795" cy="889000"/>
                <wp:effectExtent l="4445" t="4445" r="22860" b="20955"/>
                <wp:wrapNone/>
                <wp:docPr id="1" name="テキスト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34435" y="7256145"/>
                          <a:ext cx="1915795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PostgreSQL DB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raw table: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</w:rPr>
                              <w:t>ping_logs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13.05pt;height:70pt;width:150.85pt;z-index:251658240;v-text-anchor:middle;mso-width-relative:page;mso-height-relative:page;" fillcolor="#FFFFFF [3201]" filled="t" stroked="t" coordsize="21600,21600" o:gfxdata="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IaSAa&#10;2AAAAAkBAAAPAAAAAAAAAAEAIAAAACIAAABkcnMvZG93bnJldi54bWxQSwECFAAUAAAACACHTuJA&#10;wLlqa1oCAACG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PostgreSQL DB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raw table: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</w:rPr>
                        <w:t>ping_logs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1995805</wp:posOffset>
                </wp:positionH>
                <wp:positionV relativeFrom="paragraph">
                  <wp:posOffset>635</wp:posOffset>
                </wp:positionV>
                <wp:extent cx="211455" cy="0"/>
                <wp:effectExtent l="0" t="48895" r="17145" b="65405"/>
                <wp:wrapNone/>
                <wp:docPr id="6" name="直線矢印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03855" y="5740400"/>
                          <a:ext cx="211455" cy="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7.15pt;margin-top:0.05pt;height:0pt;width:16.65pt;z-index:251666432;mso-width-relative:page;mso-height-relative:page;" filled="f" stroked="t" coordsize="21600,21600" o:gfxdata="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99soLTAAAABQEAAA8AAAAAAAAAAQAgAAAAIgAAAGRycy9kb3ducmV2LnhtbFBL&#10;AQIUABQAAAAIAIdO4kBCreQy+wEAAJ4DAAAOAAAAAAAAAAEAIAAAACIBAABkcnMvZTJvRG9jLnht&#10;bFBLBQYAAAAABgAGAFkBAACPBQAAAAA=&#10;">
                <v:fill on="f" focussize="0,0"/>
                <v:stroke weight="0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635</wp:posOffset>
                </wp:positionV>
                <wp:extent cx="211455" cy="0"/>
                <wp:effectExtent l="0" t="48895" r="17145" b="65405"/>
                <wp:wrapNone/>
                <wp:docPr id="7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38.25pt;margin-top:0.05pt;height:0pt;width:16.65pt;z-index:251675648;mso-width-relative:page;mso-height-relative:page;" filled="f" stroked="t" coordsize="21600,21600" o:gfxdata="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h&#10;ln5m1AAAAAUBAAAPAAAAAAAAAAEAIAAAACIAAABkcnMvZG93bnJldi54bWxQSwECFAAUAAAACACH&#10;TuJA3FEZ3u8BAACSAwAADgAAAAAAAAABACAAAAAjAQAAZHJzL2Uyb0RvYy54bWxQSwUGAAAAAAYA&#10;BgBZAQAAhAUAAAAA&#10;">
                <v:fill on="f" focussize="0,0"/>
                <v:stroke weight="0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Alignment to job: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“Basic table + semantic layer” = data modeling and operational metrics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“Debuggable with logging” = production-ready visibility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“Cascading LLM” = cost-aware AI orchestration rather than throwaway experimentation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br w:type="page"/>
      </w:r>
    </w:p>
    <w:p>
      <w:pPr>
        <w:jc w:val="left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Data and semantic architecture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Section: </w:t>
      </w:r>
      <w:r>
        <w:rPr>
          <w:rFonts w:hint="default"/>
          <w:sz w:val="24"/>
          <w:szCs w:val="24"/>
        </w:rPr>
        <w:t>Basic table + semantic layer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 xml:space="preserve">Raw table: </w:t>
      </w:r>
      <w:r>
        <w:rPr>
          <w:rFonts w:hint="default"/>
          <w:sz w:val="24"/>
          <w:szCs w:val="24"/>
        </w:rPr>
        <w:t>ping_logs(ts, target_id, rtt_ms, is_timeout)</w:t>
      </w:r>
    </w:p>
    <w:p>
      <w:pPr>
        <w:jc w:val="left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Rollup views: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minute_rollups(ts_minute, target_id, highest_rtt, mean_rtt, ...)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hourly_rollups(...)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daily_rollups(...)</w:t>
      </w:r>
    </w:p>
    <w:p>
      <w:pPr>
        <w:jc w:val="left"/>
        <w:rPr>
          <w:rFonts w:hint="default"/>
          <w:sz w:val="24"/>
          <w:szCs w:val="24"/>
        </w:rPr>
      </w:pPr>
    </w:p>
    <w:p>
      <w:pPr>
        <w:jc w:val="left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Why this matters: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Pre-aggregation reduces query load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Supports both raw and business-level queries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Section: Semantic layer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Concept: map business terms like “high latency” to technical measures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Example mapping: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high latency → PingLogs.highestRtt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packet loss → PingLogs.packetLossRate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Mention semantic_catalog.py as the intended catalog module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Explain the user-facing flow: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Natural-language prompt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LLM produces Cube JSON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API sends query to Cube.js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Cube returns analytics from rollups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Section: Why this fits the role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This is not pure ML research; it is data platform design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It shows ability to translate business needs into a data model and query contract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br w:type="page"/>
      </w:r>
    </w:p>
    <w:p>
      <w:pPr>
        <w:jc w:val="left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Observability and AI query pipeline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Section: Debuggable logging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Key runtime metrics logged: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LLM stage elapsed time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Cube stage elapsed time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Final response latency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memory usage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Why this matters: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Makes failure modes visible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Supports troubleshooting without guessing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Aligns with “implementation-oriented” and “customer-facing” operational quality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Section: Budget-friendly cascading LLM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Strategy: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Tier 1: cloud API if available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Tier 2: remote GPU server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Tier 3: local Ollama core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Value: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keeps costs down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provides redundancy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avoids “single expensive model” dependency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Section: Practical takeaway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“I built a platform that balances semantic analytics, operational visibility, and AI-assisted query translation.”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“This is a portfolio of system design, not just a research notebook.”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Optional: next-step enhancements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formal semantic catalog integration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stronger query normalization</w:t>
      </w:r>
    </w:p>
    <w:p>
      <w:pPr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automated materialized view refresh and Cube schema health checks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B716A0"/>
    <w:rsid w:val="36B716A0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2026-07-30T22:22:00Z</dcterms:created>
  <dc:creator>user</dc:creator>
  <cp:lastModifiedBy>user</cp:lastModifiedBy>
  <dcterms:modified xsi:type="dcterms:W3CDTF">2026-07-30T23:30:51Z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