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4DA3E" w14:textId="464AD4FF" w:rsidR="000A3532" w:rsidRDefault="000A3532" w:rsidP="00E13050">
      <w:pPr>
        <w:pStyle w:val="a5"/>
        <w:spacing w:after="120"/>
        <w:rPr>
          <w:rFonts w:ascii="Cambria" w:hAnsi="Cambria" w:cstheme="majorHAnsi"/>
          <w:color w:val="000000" w:themeColor="text1"/>
          <w:sz w:val="22"/>
          <w:szCs w:val="22"/>
          <w:u w:val="single"/>
        </w:rPr>
      </w:pPr>
      <w:r w:rsidRPr="000A3532">
        <w:rPr>
          <w:rFonts w:ascii="Cambria" w:hAnsi="Cambria" w:cstheme="majorHAnsi"/>
          <w:noProof/>
          <w:color w:val="000000" w:themeColor="text1"/>
          <w:sz w:val="22"/>
          <w:szCs w:val="22"/>
          <w:u w:val="single"/>
        </w:rPr>
        <w:drawing>
          <wp:inline distT="0" distB="0" distL="0" distR="0" wp14:anchorId="3FDA0B8F" wp14:editId="2F485B69">
            <wp:extent cx="1045028" cy="5642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054717" cy="569467"/>
                    </a:xfrm>
                    <a:prstGeom prst="rect">
                      <a:avLst/>
                    </a:prstGeom>
                  </pic:spPr>
                </pic:pic>
              </a:graphicData>
            </a:graphic>
          </wp:inline>
        </w:drawing>
      </w:r>
    </w:p>
    <w:p w14:paraId="20558461" w14:textId="77777777" w:rsidR="000A3532" w:rsidRDefault="000A3532" w:rsidP="00E13050">
      <w:pPr>
        <w:pStyle w:val="a5"/>
        <w:spacing w:after="120"/>
        <w:rPr>
          <w:rFonts w:ascii="Cambria" w:hAnsi="Cambria" w:cstheme="majorHAnsi"/>
          <w:color w:val="000000" w:themeColor="text1"/>
          <w:sz w:val="22"/>
          <w:szCs w:val="22"/>
          <w:u w:val="single"/>
        </w:rPr>
      </w:pPr>
    </w:p>
    <w:p w14:paraId="1BF86893" w14:textId="05E79541" w:rsidR="00E17D1B" w:rsidRPr="00E13050" w:rsidRDefault="00155F7F" w:rsidP="00E13050">
      <w:pPr>
        <w:pStyle w:val="a5"/>
        <w:spacing w:after="120"/>
        <w:rPr>
          <w:rFonts w:ascii="Cambria" w:eastAsia="Calibri" w:hAnsi="Cambria" w:cstheme="majorHAnsi"/>
          <w:color w:val="000000" w:themeColor="text1"/>
          <w:sz w:val="22"/>
          <w:szCs w:val="22"/>
          <w:u w:val="single"/>
        </w:rPr>
      </w:pPr>
      <w:r w:rsidRPr="00E13050">
        <w:rPr>
          <w:rFonts w:ascii="Cambria" w:hAnsi="Cambria" w:cstheme="majorHAnsi"/>
          <w:color w:val="000000" w:themeColor="text1"/>
          <w:sz w:val="22"/>
          <w:szCs w:val="22"/>
          <w:u w:val="single"/>
        </w:rPr>
        <w:t xml:space="preserve">NON-DISCLOSURE AND </w:t>
      </w:r>
      <w:r w:rsidR="005163B8" w:rsidRPr="00E13050">
        <w:rPr>
          <w:rFonts w:ascii="Cambria" w:hAnsi="Cambria" w:cstheme="majorHAnsi"/>
          <w:color w:val="000000" w:themeColor="text1"/>
          <w:sz w:val="22"/>
          <w:szCs w:val="22"/>
          <w:u w:val="single"/>
        </w:rPr>
        <w:t>CONFIDENTIALITY AGREEMENT</w:t>
      </w:r>
    </w:p>
    <w:p w14:paraId="23D08162" w14:textId="77777777" w:rsidR="00E17D1B" w:rsidRPr="00E13050" w:rsidRDefault="00E17D1B" w:rsidP="00E13050">
      <w:pPr>
        <w:spacing w:after="120"/>
        <w:jc w:val="both"/>
        <w:rPr>
          <w:rFonts w:ascii="Cambria" w:eastAsia="Calibri" w:hAnsi="Cambria" w:cstheme="majorHAnsi"/>
          <w:b/>
          <w:bCs/>
          <w:color w:val="000000" w:themeColor="text1"/>
          <w:sz w:val="22"/>
          <w:szCs w:val="22"/>
        </w:rPr>
      </w:pPr>
    </w:p>
    <w:p w14:paraId="11004600" w14:textId="61990F8A" w:rsidR="00E17D1B" w:rsidRPr="00E13050" w:rsidRDefault="005163B8" w:rsidP="00E13050">
      <w:pPr>
        <w:spacing w:before="240" w:after="120"/>
        <w:jc w:val="both"/>
        <w:rPr>
          <w:rFonts w:ascii="Cambria" w:eastAsia="Calibri" w:hAnsi="Cambria" w:cstheme="majorHAnsi"/>
          <w:color w:val="000000" w:themeColor="text1"/>
          <w:sz w:val="22"/>
          <w:szCs w:val="22"/>
        </w:rPr>
      </w:pPr>
      <w:r w:rsidRPr="00E13050">
        <w:rPr>
          <w:rFonts w:ascii="Cambria" w:hAnsi="Cambria" w:cstheme="majorHAnsi"/>
          <w:b/>
          <w:bCs/>
          <w:color w:val="000000" w:themeColor="text1"/>
          <w:sz w:val="22"/>
          <w:szCs w:val="22"/>
        </w:rPr>
        <w:t>THIS AGREEMENT</w:t>
      </w:r>
      <w:r w:rsidRPr="00E13050">
        <w:rPr>
          <w:rFonts w:ascii="Cambria" w:hAnsi="Cambria" w:cstheme="majorHAnsi"/>
          <w:color w:val="000000" w:themeColor="text1"/>
          <w:sz w:val="22"/>
          <w:szCs w:val="22"/>
        </w:rPr>
        <w:t xml:space="preserve"> is made on the </w:t>
      </w:r>
      <w:r w:rsidR="00495772">
        <w:rPr>
          <w:rFonts w:ascii="Cambria" w:hAnsi="Cambria" w:cstheme="majorHAnsi"/>
          <w:color w:val="000000" w:themeColor="text1"/>
          <w:sz w:val="22"/>
          <w:szCs w:val="22"/>
        </w:rPr>
        <w:t>8</w:t>
      </w:r>
      <w:r w:rsidR="00AB5AB8" w:rsidRPr="00AB5AB8">
        <w:rPr>
          <w:rFonts w:ascii="Cambria" w:hAnsi="Cambria" w:cstheme="majorHAnsi"/>
          <w:color w:val="000000" w:themeColor="text1"/>
          <w:sz w:val="22"/>
          <w:szCs w:val="22"/>
          <w:vertAlign w:val="superscript"/>
        </w:rPr>
        <w:t>th</w:t>
      </w:r>
      <w:r w:rsidR="00AB5AB8">
        <w:rPr>
          <w:rFonts w:ascii="Cambria" w:hAnsi="Cambria" w:cstheme="majorHAnsi"/>
          <w:color w:val="000000" w:themeColor="text1"/>
          <w:sz w:val="22"/>
          <w:szCs w:val="22"/>
        </w:rPr>
        <w:t xml:space="preserve"> </w:t>
      </w:r>
      <w:r w:rsidRPr="00E13050">
        <w:rPr>
          <w:rFonts w:ascii="Cambria" w:hAnsi="Cambria" w:cstheme="majorHAnsi"/>
          <w:color w:val="000000" w:themeColor="text1"/>
          <w:sz w:val="22"/>
          <w:szCs w:val="22"/>
        </w:rPr>
        <w:t xml:space="preserve">day of </w:t>
      </w:r>
      <w:r w:rsidR="00495772">
        <w:rPr>
          <w:rFonts w:ascii="Cambria" w:hAnsi="Cambria" w:cstheme="majorHAnsi"/>
          <w:color w:val="000000" w:themeColor="text1"/>
          <w:sz w:val="22"/>
          <w:szCs w:val="22"/>
        </w:rPr>
        <w:t xml:space="preserve">May </w:t>
      </w:r>
      <w:r w:rsidR="00DC0610">
        <w:rPr>
          <w:rFonts w:ascii="Cambria" w:hAnsi="Cambria" w:cstheme="majorHAnsi"/>
          <w:color w:val="000000" w:themeColor="text1"/>
          <w:sz w:val="22"/>
          <w:szCs w:val="22"/>
        </w:rPr>
        <w:t>2023</w:t>
      </w:r>
    </w:p>
    <w:p w14:paraId="022B7492" w14:textId="7890D340" w:rsidR="000A3532" w:rsidRPr="000A3532" w:rsidRDefault="005163B8" w:rsidP="000A3532">
      <w:pPr>
        <w:spacing w:before="240" w:after="120"/>
        <w:ind w:left="1800" w:hanging="1800"/>
        <w:jc w:val="both"/>
        <w:rPr>
          <w:rFonts w:ascii="Cambria" w:hAnsi="Cambria" w:cstheme="majorHAnsi"/>
          <w:bCs/>
          <w:sz w:val="22"/>
          <w:szCs w:val="22"/>
        </w:rPr>
      </w:pPr>
      <w:r w:rsidRPr="00E13050">
        <w:rPr>
          <w:rFonts w:ascii="Cambria" w:hAnsi="Cambria" w:cstheme="majorHAnsi"/>
          <w:b/>
          <w:bCs/>
          <w:sz w:val="22"/>
          <w:szCs w:val="22"/>
        </w:rPr>
        <w:t>BETWEEN</w:t>
      </w:r>
      <w:r w:rsidRPr="00E13050">
        <w:rPr>
          <w:rFonts w:ascii="Cambria" w:hAnsi="Cambria" w:cstheme="majorHAnsi"/>
          <w:b/>
          <w:bCs/>
          <w:sz w:val="22"/>
          <w:szCs w:val="22"/>
        </w:rPr>
        <w:tab/>
      </w:r>
      <w:r w:rsidR="000A3532">
        <w:rPr>
          <w:rFonts w:ascii="Cambria" w:hAnsi="Cambria" w:cstheme="majorHAnsi"/>
          <w:b/>
          <w:bCs/>
          <w:sz w:val="22"/>
          <w:szCs w:val="22"/>
        </w:rPr>
        <w:t>ARC GROUP</w:t>
      </w:r>
      <w:r w:rsidR="00C538B8">
        <w:rPr>
          <w:rFonts w:ascii="Cambria" w:hAnsi="Cambria" w:cstheme="majorHAnsi"/>
          <w:b/>
          <w:bCs/>
          <w:sz w:val="22"/>
          <w:szCs w:val="22"/>
        </w:rPr>
        <w:t xml:space="preserve"> LIMITED </w:t>
      </w:r>
      <w:r w:rsidR="00121772">
        <w:rPr>
          <w:rFonts w:ascii="Cambria" w:hAnsi="Cambria" w:cstheme="majorHAnsi"/>
          <w:bCs/>
          <w:sz w:val="22"/>
          <w:szCs w:val="22"/>
        </w:rPr>
        <w:t xml:space="preserve">of </w:t>
      </w:r>
      <w:r w:rsidR="000A3532" w:rsidRPr="000A3532">
        <w:rPr>
          <w:rFonts w:ascii="Cambria" w:hAnsi="Cambria" w:cstheme="majorHAnsi"/>
          <w:bCs/>
          <w:sz w:val="22"/>
          <w:szCs w:val="22"/>
        </w:rPr>
        <w:t xml:space="preserve">1118 </w:t>
      </w:r>
      <w:proofErr w:type="spellStart"/>
      <w:r w:rsidR="000A3532" w:rsidRPr="000A3532">
        <w:rPr>
          <w:rFonts w:ascii="Cambria" w:hAnsi="Cambria" w:cstheme="majorHAnsi"/>
          <w:bCs/>
          <w:sz w:val="22"/>
          <w:szCs w:val="22"/>
        </w:rPr>
        <w:t>Yan</w:t>
      </w:r>
      <w:r w:rsidR="000A3532">
        <w:rPr>
          <w:rFonts w:ascii="Cambria" w:hAnsi="Cambria" w:cstheme="majorHAnsi"/>
          <w:bCs/>
          <w:sz w:val="22"/>
          <w:szCs w:val="22"/>
        </w:rPr>
        <w:t>’</w:t>
      </w:r>
      <w:r w:rsidR="000A3532" w:rsidRPr="000A3532">
        <w:rPr>
          <w:rFonts w:ascii="Cambria" w:hAnsi="Cambria" w:cstheme="majorHAnsi"/>
          <w:bCs/>
          <w:sz w:val="22"/>
          <w:szCs w:val="22"/>
        </w:rPr>
        <w:t>an</w:t>
      </w:r>
      <w:proofErr w:type="spellEnd"/>
      <w:r w:rsidR="000A3532" w:rsidRPr="000A3532">
        <w:rPr>
          <w:rFonts w:ascii="Cambria" w:hAnsi="Cambria" w:cstheme="majorHAnsi"/>
          <w:bCs/>
          <w:sz w:val="22"/>
          <w:szCs w:val="22"/>
        </w:rPr>
        <w:t xml:space="preserve"> Xi Road, 26</w:t>
      </w:r>
      <w:r w:rsidR="000A3532">
        <w:rPr>
          <w:rFonts w:ascii="Cambria" w:hAnsi="Cambria" w:cstheme="majorHAnsi"/>
          <w:bCs/>
          <w:sz w:val="22"/>
          <w:szCs w:val="22"/>
        </w:rPr>
        <w:t>th</w:t>
      </w:r>
      <w:r w:rsidR="000A3532" w:rsidRPr="000A3532">
        <w:rPr>
          <w:rFonts w:ascii="Cambria" w:hAnsi="Cambria" w:cstheme="majorHAnsi"/>
          <w:bCs/>
          <w:sz w:val="22"/>
          <w:szCs w:val="22"/>
        </w:rPr>
        <w:t xml:space="preserve"> Floor</w:t>
      </w:r>
      <w:r w:rsidR="000A3532">
        <w:rPr>
          <w:rFonts w:ascii="Cambria" w:hAnsi="Cambria" w:cstheme="majorHAnsi"/>
          <w:bCs/>
          <w:sz w:val="22"/>
          <w:szCs w:val="22"/>
        </w:rPr>
        <w:t xml:space="preserve">, </w:t>
      </w:r>
      <w:r w:rsidR="000A3532" w:rsidRPr="000A3532">
        <w:rPr>
          <w:rFonts w:ascii="Cambria" w:hAnsi="Cambria" w:cstheme="majorHAnsi"/>
          <w:bCs/>
          <w:sz w:val="22"/>
          <w:szCs w:val="22"/>
        </w:rPr>
        <w:t>200050 Shanghai, China</w:t>
      </w:r>
    </w:p>
    <w:p w14:paraId="277A43D2" w14:textId="23A8AB18" w:rsidR="00A509BA" w:rsidRPr="00A509BA" w:rsidRDefault="005163B8" w:rsidP="00A509BA">
      <w:pPr>
        <w:rPr>
          <w:rFonts w:asciiTheme="minorEastAsia" w:eastAsiaTheme="minorEastAsia" w:hAnsiTheme="minorEastAsia" w:cstheme="majorHAnsi" w:hint="eastAsia"/>
          <w:sz w:val="22"/>
          <w:szCs w:val="22"/>
          <w:highlight w:val="yellow"/>
          <w:lang w:eastAsia="ja-JP"/>
        </w:rPr>
      </w:pPr>
      <w:r w:rsidRPr="00E13050">
        <w:rPr>
          <w:rFonts w:ascii="Cambria" w:hAnsi="Cambria" w:cstheme="majorHAnsi"/>
          <w:b/>
          <w:bCs/>
          <w:sz w:val="22"/>
          <w:szCs w:val="22"/>
        </w:rPr>
        <w:t>AND</w:t>
      </w:r>
      <w:r w:rsidRPr="00E13050">
        <w:rPr>
          <w:rFonts w:ascii="Cambria" w:hAnsi="Cambria" w:cstheme="majorHAnsi"/>
          <w:b/>
          <w:bCs/>
          <w:sz w:val="22"/>
          <w:szCs w:val="22"/>
        </w:rPr>
        <w:tab/>
      </w:r>
      <w:r w:rsidR="00A509BA">
        <w:rPr>
          <w:rFonts w:ascii="Cambria" w:hAnsi="Cambria" w:cstheme="majorHAnsi"/>
          <w:b/>
          <w:bCs/>
          <w:sz w:val="22"/>
          <w:szCs w:val="22"/>
        </w:rPr>
        <w:t>I</w:t>
      </w:r>
      <w:r w:rsidR="00A509BA" w:rsidRPr="00A509BA">
        <w:rPr>
          <w:rFonts w:asciiTheme="minorEastAsia" w:eastAsiaTheme="minorEastAsia" w:hAnsiTheme="minorEastAsia" w:cstheme="majorHAnsi" w:hint="eastAsia"/>
          <w:b/>
          <w:bCs/>
          <w:sz w:val="22"/>
          <w:szCs w:val="22"/>
          <w:lang w:eastAsia="ja-JP"/>
        </w:rPr>
        <w:t>NSTINCT BROTHERS</w:t>
      </w:r>
      <w:r w:rsidR="00A509BA" w:rsidRPr="00A509BA">
        <w:rPr>
          <w:rFonts w:ascii="ＭＳ 明朝" w:eastAsia="ＭＳ 明朝" w:hAnsi="ＭＳ 明朝" w:cs="ＭＳ 明朝" w:hint="eastAsia"/>
          <w:b/>
          <w:bCs/>
          <w:sz w:val="22"/>
          <w:szCs w:val="22"/>
          <w:lang w:eastAsia="ja-JP"/>
        </w:rPr>
        <w:t xml:space="preserve"> </w:t>
      </w:r>
      <w:proofErr w:type="gramStart"/>
      <w:r w:rsidR="00A509BA" w:rsidRPr="00A509BA">
        <w:rPr>
          <w:rFonts w:ascii="ＭＳ 明朝" w:eastAsia="ＭＳ 明朝" w:hAnsi="ＭＳ 明朝" w:cs="ＭＳ 明朝"/>
          <w:b/>
          <w:bCs/>
          <w:sz w:val="22"/>
          <w:szCs w:val="22"/>
          <w:lang w:eastAsia="ja-JP"/>
        </w:rPr>
        <w:t>Co.,Ltd.</w:t>
      </w:r>
      <w:proofErr w:type="gramEnd"/>
      <w:r w:rsidR="00BA0FB9" w:rsidRPr="00A509BA">
        <w:rPr>
          <w:rFonts w:ascii="Cambria" w:hAnsi="Cambria" w:cstheme="majorHAnsi"/>
          <w:b/>
          <w:bCs/>
          <w:sz w:val="22"/>
          <w:szCs w:val="22"/>
        </w:rPr>
        <w:t xml:space="preserve"> </w:t>
      </w:r>
      <w:r w:rsidRPr="00A509BA">
        <w:rPr>
          <w:rFonts w:ascii="Cambria" w:hAnsi="Cambria" w:cstheme="majorHAnsi"/>
          <w:sz w:val="22"/>
          <w:szCs w:val="22"/>
        </w:rPr>
        <w:t>of</w:t>
      </w:r>
      <w:r w:rsidR="00837EAB" w:rsidRPr="00A509BA">
        <w:rPr>
          <w:rFonts w:asciiTheme="minorEastAsia" w:eastAsiaTheme="minorEastAsia" w:hAnsiTheme="minorEastAsia" w:cstheme="majorHAnsi"/>
          <w:b/>
          <w:bCs/>
          <w:sz w:val="22"/>
          <w:szCs w:val="22"/>
          <w:lang w:eastAsia="ja-JP"/>
        </w:rPr>
        <w:t xml:space="preserve"> </w:t>
      </w:r>
      <w:r w:rsidR="00A509BA" w:rsidRPr="00A509BA">
        <w:rPr>
          <w:rFonts w:asciiTheme="minorEastAsia" w:eastAsiaTheme="minorEastAsia" w:hAnsiTheme="minorEastAsia" w:cstheme="majorHAnsi" w:hint="eastAsia"/>
          <w:sz w:val="22"/>
          <w:szCs w:val="22"/>
          <w:lang w:eastAsia="ja-JP"/>
        </w:rPr>
        <w:t>WEST SIDE GOTANDA 3F</w:t>
      </w:r>
      <w:r w:rsidR="00A509BA" w:rsidRPr="00A509BA">
        <w:rPr>
          <w:rFonts w:asciiTheme="minorEastAsia" w:eastAsiaTheme="minorEastAsia" w:hAnsiTheme="minorEastAsia" w:cstheme="majorHAnsi"/>
          <w:sz w:val="22"/>
          <w:szCs w:val="22"/>
          <w:lang w:eastAsia="ja-JP"/>
        </w:rPr>
        <w:t xml:space="preserve"> </w:t>
      </w:r>
      <w:r w:rsidR="00A509BA" w:rsidRPr="00A509BA">
        <w:rPr>
          <w:rFonts w:asciiTheme="minorEastAsia" w:eastAsiaTheme="minorEastAsia" w:hAnsiTheme="minorEastAsia" w:cstheme="majorHAnsi" w:hint="eastAsia"/>
          <w:sz w:val="22"/>
          <w:szCs w:val="22"/>
          <w:lang w:eastAsia="ja-JP"/>
        </w:rPr>
        <w:t>6-2-7 Nishi-</w:t>
      </w:r>
      <w:proofErr w:type="spellStart"/>
      <w:r w:rsidR="00A509BA" w:rsidRPr="00A509BA">
        <w:rPr>
          <w:rFonts w:asciiTheme="minorEastAsia" w:eastAsiaTheme="minorEastAsia" w:hAnsiTheme="minorEastAsia" w:cstheme="majorHAnsi" w:hint="eastAsia"/>
          <w:sz w:val="22"/>
          <w:szCs w:val="22"/>
          <w:lang w:eastAsia="ja-JP"/>
        </w:rPr>
        <w:t>Gotanda</w:t>
      </w:r>
      <w:proofErr w:type="spellEnd"/>
      <w:r w:rsidR="00A509BA" w:rsidRPr="00A509BA">
        <w:rPr>
          <w:rFonts w:asciiTheme="minorEastAsia" w:eastAsiaTheme="minorEastAsia" w:hAnsiTheme="minorEastAsia" w:cstheme="majorHAnsi" w:hint="eastAsia"/>
          <w:sz w:val="22"/>
          <w:szCs w:val="22"/>
          <w:lang w:eastAsia="ja-JP"/>
        </w:rPr>
        <w:t>, Shinagawa-</w:t>
      </w:r>
      <w:proofErr w:type="spellStart"/>
      <w:r w:rsidR="00A509BA" w:rsidRPr="00A509BA">
        <w:rPr>
          <w:rFonts w:asciiTheme="minorEastAsia" w:eastAsiaTheme="minorEastAsia" w:hAnsiTheme="minorEastAsia" w:cstheme="majorHAnsi" w:hint="eastAsia"/>
          <w:sz w:val="22"/>
          <w:szCs w:val="22"/>
          <w:lang w:eastAsia="ja-JP"/>
        </w:rPr>
        <w:t>ku</w:t>
      </w:r>
      <w:proofErr w:type="spellEnd"/>
      <w:r w:rsidR="00A509BA" w:rsidRPr="00A509BA">
        <w:rPr>
          <w:rFonts w:asciiTheme="minorEastAsia" w:eastAsiaTheme="minorEastAsia" w:hAnsiTheme="minorEastAsia" w:cstheme="majorHAnsi"/>
          <w:sz w:val="22"/>
          <w:szCs w:val="22"/>
          <w:lang w:eastAsia="ja-JP"/>
        </w:rPr>
        <w:t xml:space="preserve"> </w:t>
      </w:r>
      <w:r w:rsidR="00A509BA" w:rsidRPr="00A509BA">
        <w:rPr>
          <w:rFonts w:asciiTheme="minorEastAsia" w:eastAsiaTheme="minorEastAsia" w:hAnsiTheme="minorEastAsia" w:cstheme="majorHAnsi" w:hint="eastAsia"/>
          <w:sz w:val="22"/>
          <w:szCs w:val="22"/>
          <w:lang w:eastAsia="ja-JP"/>
        </w:rPr>
        <w:t>Tokyo 1410031 JAPAN</w:t>
      </w:r>
    </w:p>
    <w:p w14:paraId="4B90B84D" w14:textId="18889B58" w:rsidR="00F2529B" w:rsidRPr="00A509BA" w:rsidRDefault="00F2529B" w:rsidP="00A509BA">
      <w:pPr>
        <w:rPr>
          <w:rFonts w:asciiTheme="minorEastAsia" w:eastAsiaTheme="minorEastAsia" w:hAnsiTheme="minorEastAsia" w:cstheme="majorHAnsi"/>
          <w:b/>
          <w:bCs/>
          <w:sz w:val="22"/>
          <w:szCs w:val="22"/>
          <w:highlight w:val="yellow"/>
          <w:lang w:eastAsia="ja-JP"/>
        </w:rPr>
      </w:pPr>
    </w:p>
    <w:p w14:paraId="42CC9D21" w14:textId="77777777" w:rsidR="00E17D1B" w:rsidRPr="00E13050" w:rsidRDefault="00E17D1B" w:rsidP="00E13050">
      <w:pPr>
        <w:spacing w:after="120"/>
        <w:jc w:val="both"/>
        <w:rPr>
          <w:rFonts w:ascii="Cambria" w:eastAsia="Calibri" w:hAnsi="Cambria" w:cstheme="majorHAnsi"/>
          <w:sz w:val="22"/>
          <w:szCs w:val="22"/>
        </w:rPr>
      </w:pPr>
    </w:p>
    <w:p w14:paraId="3EB4D667" w14:textId="77777777" w:rsidR="00E17D1B" w:rsidRPr="00E13050" w:rsidRDefault="005163B8" w:rsidP="00E13050">
      <w:pPr>
        <w:pStyle w:val="1"/>
        <w:spacing w:after="120"/>
        <w:rPr>
          <w:rFonts w:ascii="Cambria" w:eastAsia="Calibri" w:hAnsi="Cambria" w:cstheme="majorHAnsi"/>
          <w:sz w:val="22"/>
          <w:szCs w:val="22"/>
        </w:rPr>
      </w:pPr>
      <w:r w:rsidRPr="00E13050">
        <w:rPr>
          <w:rFonts w:ascii="Cambria" w:hAnsi="Cambria" w:cstheme="majorHAnsi"/>
          <w:sz w:val="22"/>
          <w:szCs w:val="22"/>
        </w:rPr>
        <w:t>NOW IT IS agreed:</w:t>
      </w:r>
    </w:p>
    <w:p w14:paraId="0CE2DB09" w14:textId="77777777" w:rsidR="00E17D1B" w:rsidRPr="00E13050" w:rsidRDefault="005163B8" w:rsidP="00E13050">
      <w:pPr>
        <w:pStyle w:val="1"/>
        <w:spacing w:before="240" w:after="120"/>
        <w:rPr>
          <w:rFonts w:ascii="Cambria" w:eastAsia="Calibri" w:hAnsi="Cambria" w:cstheme="majorHAnsi"/>
          <w:sz w:val="22"/>
          <w:szCs w:val="22"/>
        </w:rPr>
      </w:pPr>
      <w:r w:rsidRPr="00E13050">
        <w:rPr>
          <w:rFonts w:ascii="Cambria" w:hAnsi="Cambria" w:cstheme="majorHAnsi"/>
          <w:sz w:val="22"/>
          <w:szCs w:val="22"/>
        </w:rPr>
        <w:t>Confidential Information provided on terms of Agreement</w:t>
      </w:r>
    </w:p>
    <w:p w14:paraId="75F997FF" w14:textId="7F1FCF8A" w:rsidR="00E17D1B" w:rsidRPr="00E13050" w:rsidRDefault="005163B8" w:rsidP="00E13050">
      <w:pPr>
        <w:pStyle w:val="a6"/>
        <w:tabs>
          <w:tab w:val="clear" w:pos="567"/>
          <w:tab w:val="clear" w:pos="1134"/>
          <w:tab w:val="clear" w:pos="1701"/>
          <w:tab w:val="clear" w:pos="2268"/>
          <w:tab w:val="clear" w:pos="2835"/>
          <w:tab w:val="clear" w:pos="3402"/>
        </w:tabs>
        <w:spacing w:after="120"/>
        <w:ind w:left="720" w:hanging="720"/>
        <w:rPr>
          <w:rFonts w:ascii="Cambria" w:eastAsia="Calibri" w:hAnsi="Cambria" w:cstheme="majorHAnsi"/>
        </w:rPr>
      </w:pPr>
      <w:r w:rsidRPr="00E13050">
        <w:rPr>
          <w:rFonts w:ascii="Cambria" w:hAnsi="Cambria" w:cstheme="majorHAnsi"/>
        </w:rPr>
        <w:t>1.</w:t>
      </w:r>
      <w:r w:rsidRPr="00E13050">
        <w:rPr>
          <w:rFonts w:ascii="Cambria" w:hAnsi="Cambria" w:cstheme="majorHAnsi"/>
        </w:rPr>
        <w:tab/>
        <w:t xml:space="preserve">In consideration of </w:t>
      </w:r>
      <w:r w:rsidR="004E76DD" w:rsidRPr="00E13050">
        <w:rPr>
          <w:rFonts w:ascii="Cambria" w:hAnsi="Cambria" w:cstheme="majorHAnsi"/>
        </w:rPr>
        <w:t>any party disclosing Confidential Information (</w:t>
      </w:r>
      <w:r w:rsidRPr="00E13050">
        <w:rPr>
          <w:rFonts w:ascii="Cambria" w:hAnsi="Cambria" w:cstheme="majorHAnsi"/>
        </w:rPr>
        <w:t xml:space="preserve">the </w:t>
      </w:r>
      <w:r w:rsidR="004E76DD" w:rsidRPr="00E13050">
        <w:rPr>
          <w:rFonts w:ascii="Cambria" w:hAnsi="Cambria" w:cstheme="majorHAnsi"/>
        </w:rPr>
        <w:t>“</w:t>
      </w:r>
      <w:r w:rsidRPr="00E13050">
        <w:rPr>
          <w:rFonts w:ascii="Cambria" w:hAnsi="Cambria" w:cstheme="majorHAnsi"/>
          <w:b/>
        </w:rPr>
        <w:t>Discloser</w:t>
      </w:r>
      <w:r w:rsidR="004E76DD" w:rsidRPr="00E13050">
        <w:rPr>
          <w:rFonts w:ascii="Cambria" w:hAnsi="Cambria" w:cstheme="majorHAnsi"/>
        </w:rPr>
        <w:t>”)</w:t>
      </w:r>
      <w:r w:rsidRPr="00E13050">
        <w:rPr>
          <w:rFonts w:ascii="Cambria" w:hAnsi="Cambria" w:cstheme="majorHAnsi"/>
        </w:rPr>
        <w:t xml:space="preserve"> </w:t>
      </w:r>
      <w:r w:rsidR="004E76DD" w:rsidRPr="00E13050">
        <w:rPr>
          <w:rFonts w:ascii="Cambria" w:hAnsi="Cambria" w:cstheme="majorHAnsi"/>
        </w:rPr>
        <w:t>to the other party (</w:t>
      </w:r>
      <w:r w:rsidRPr="00E13050">
        <w:rPr>
          <w:rFonts w:ascii="Cambria" w:hAnsi="Cambria" w:cstheme="majorHAnsi"/>
        </w:rPr>
        <w:t xml:space="preserve">the </w:t>
      </w:r>
      <w:r w:rsidR="004E76DD" w:rsidRPr="00E13050">
        <w:rPr>
          <w:rFonts w:ascii="Cambria" w:hAnsi="Cambria" w:cstheme="majorHAnsi"/>
        </w:rPr>
        <w:t>“</w:t>
      </w:r>
      <w:r w:rsidRPr="00E13050">
        <w:rPr>
          <w:rFonts w:ascii="Cambria" w:hAnsi="Cambria" w:cstheme="majorHAnsi"/>
          <w:b/>
        </w:rPr>
        <w:t>Recipient</w:t>
      </w:r>
      <w:r w:rsidR="004E76DD" w:rsidRPr="00E13050">
        <w:rPr>
          <w:rFonts w:ascii="Cambria" w:hAnsi="Cambria" w:cstheme="majorHAnsi"/>
        </w:rPr>
        <w:t>”)</w:t>
      </w:r>
      <w:r w:rsidRPr="00E13050">
        <w:rPr>
          <w:rFonts w:ascii="Cambria" w:hAnsi="Cambria" w:cstheme="majorHAnsi"/>
        </w:rPr>
        <w:t>, the Recipient agrees to accept the Confidential Information on the terms of this Agreement.</w:t>
      </w:r>
    </w:p>
    <w:p w14:paraId="238C2A4F" w14:textId="77777777" w:rsidR="00E17D1B" w:rsidRPr="00E13050" w:rsidRDefault="005163B8" w:rsidP="00E13050">
      <w:pPr>
        <w:pStyle w:val="1"/>
        <w:spacing w:before="240" w:after="120"/>
        <w:rPr>
          <w:rFonts w:ascii="Cambria" w:hAnsi="Cambria" w:cstheme="majorHAnsi"/>
          <w:sz w:val="22"/>
          <w:szCs w:val="22"/>
        </w:rPr>
      </w:pPr>
      <w:r w:rsidRPr="00E13050">
        <w:rPr>
          <w:rFonts w:ascii="Cambria" w:hAnsi="Cambria" w:cstheme="majorHAnsi"/>
          <w:sz w:val="22"/>
          <w:szCs w:val="22"/>
        </w:rPr>
        <w:t>Restriction on use of Confidential Information</w:t>
      </w:r>
    </w:p>
    <w:p w14:paraId="533FD432" w14:textId="77777777" w:rsidR="00E17D1B" w:rsidRPr="00E13050" w:rsidRDefault="005163B8" w:rsidP="00E13050">
      <w:pPr>
        <w:pStyle w:val="a6"/>
        <w:tabs>
          <w:tab w:val="clear" w:pos="567"/>
          <w:tab w:val="clear" w:pos="1134"/>
          <w:tab w:val="clear" w:pos="1701"/>
          <w:tab w:val="clear" w:pos="2268"/>
          <w:tab w:val="clear" w:pos="2835"/>
          <w:tab w:val="clear" w:pos="3402"/>
        </w:tabs>
        <w:spacing w:after="120"/>
        <w:ind w:left="720" w:hanging="720"/>
        <w:rPr>
          <w:rFonts w:ascii="Cambria" w:eastAsia="Calibri" w:hAnsi="Cambria" w:cstheme="majorHAnsi"/>
        </w:rPr>
      </w:pPr>
      <w:r w:rsidRPr="00E13050">
        <w:rPr>
          <w:rFonts w:ascii="Cambria" w:hAnsi="Cambria" w:cstheme="majorHAnsi"/>
        </w:rPr>
        <w:t>2.</w:t>
      </w:r>
      <w:r w:rsidRPr="00E13050">
        <w:rPr>
          <w:rFonts w:ascii="Cambria" w:hAnsi="Cambria" w:cstheme="majorHAnsi"/>
        </w:rPr>
        <w:tab/>
        <w:t>The Recipient agrees:</w:t>
      </w:r>
    </w:p>
    <w:p w14:paraId="52BC552F" w14:textId="77777777" w:rsidR="00E17D1B" w:rsidRPr="00E13050" w:rsidRDefault="005163B8" w:rsidP="00E13050">
      <w:pPr>
        <w:pStyle w:val="3"/>
        <w:tabs>
          <w:tab w:val="clear" w:pos="567"/>
          <w:tab w:val="clear" w:pos="1134"/>
          <w:tab w:val="clear" w:pos="1701"/>
          <w:tab w:val="clear" w:pos="2268"/>
          <w:tab w:val="clear" w:pos="2835"/>
          <w:tab w:val="clear" w:pos="3402"/>
        </w:tabs>
        <w:spacing w:after="120"/>
        <w:ind w:left="1440" w:hanging="720"/>
        <w:rPr>
          <w:rFonts w:ascii="Cambria" w:eastAsia="Calibri" w:hAnsi="Cambria" w:cstheme="majorHAnsi"/>
        </w:rPr>
      </w:pPr>
      <w:r w:rsidRPr="00E13050">
        <w:rPr>
          <w:rFonts w:ascii="Cambria" w:hAnsi="Cambria" w:cstheme="majorHAnsi"/>
        </w:rPr>
        <w:t>(a)</w:t>
      </w:r>
      <w:r w:rsidRPr="00E13050">
        <w:rPr>
          <w:rFonts w:ascii="Cambria" w:hAnsi="Cambria" w:cstheme="majorHAnsi"/>
        </w:rPr>
        <w:tab/>
        <w:t>not to use the Confidential Information for any purpose except the Approved Purpose (as defined below);</w:t>
      </w:r>
    </w:p>
    <w:p w14:paraId="525CE29C" w14:textId="6FA4497D" w:rsidR="00E17D1B" w:rsidRPr="00E13050" w:rsidRDefault="005163B8" w:rsidP="00E13050">
      <w:pPr>
        <w:pStyle w:val="3"/>
        <w:tabs>
          <w:tab w:val="clear" w:pos="567"/>
          <w:tab w:val="clear" w:pos="1134"/>
          <w:tab w:val="clear" w:pos="1701"/>
          <w:tab w:val="clear" w:pos="2268"/>
          <w:tab w:val="clear" w:pos="2835"/>
          <w:tab w:val="clear" w:pos="3402"/>
        </w:tabs>
        <w:spacing w:after="120"/>
        <w:ind w:left="1440" w:hanging="720"/>
        <w:rPr>
          <w:rFonts w:ascii="Cambria" w:eastAsia="Calibri" w:hAnsi="Cambria" w:cstheme="majorHAnsi"/>
        </w:rPr>
      </w:pPr>
      <w:r w:rsidRPr="00E13050">
        <w:rPr>
          <w:rFonts w:ascii="Cambria" w:hAnsi="Cambria" w:cstheme="majorHAnsi"/>
        </w:rPr>
        <w:t>(b)</w:t>
      </w:r>
      <w:r w:rsidRPr="00E13050">
        <w:rPr>
          <w:rFonts w:ascii="Cambria" w:hAnsi="Cambria" w:cstheme="majorHAnsi"/>
        </w:rPr>
        <w:tab/>
        <w:t>to retain the Confidential Information in confidence and only give it to the directors, officers, employees, advisers or other agents (collectively, “</w:t>
      </w:r>
      <w:r w:rsidRPr="00E13050">
        <w:rPr>
          <w:rFonts w:ascii="Cambria" w:hAnsi="Cambria" w:cstheme="majorHAnsi"/>
          <w:b/>
        </w:rPr>
        <w:t>Representatives</w:t>
      </w:r>
      <w:r w:rsidRPr="00E13050">
        <w:rPr>
          <w:rFonts w:ascii="Cambria" w:hAnsi="Cambria" w:cstheme="majorHAnsi"/>
        </w:rPr>
        <w:t>”) of the Recipient, affiliates of the Recipient, or trustees, custodians or administrators of the collective investment schemes or mutual funds under the Recipient’s management on a need to know basis;</w:t>
      </w:r>
    </w:p>
    <w:p w14:paraId="506E4D2B" w14:textId="77777777" w:rsidR="00E17D1B" w:rsidRPr="00E13050" w:rsidRDefault="005163B8" w:rsidP="00E13050">
      <w:pPr>
        <w:pStyle w:val="3"/>
        <w:tabs>
          <w:tab w:val="clear" w:pos="567"/>
          <w:tab w:val="clear" w:pos="1134"/>
          <w:tab w:val="clear" w:pos="1701"/>
          <w:tab w:val="clear" w:pos="2268"/>
          <w:tab w:val="clear" w:pos="2835"/>
          <w:tab w:val="clear" w:pos="3402"/>
        </w:tabs>
        <w:spacing w:after="120"/>
        <w:ind w:left="1440" w:hanging="720"/>
        <w:rPr>
          <w:rFonts w:ascii="Cambria" w:eastAsia="Calibri" w:hAnsi="Cambria" w:cstheme="majorHAnsi"/>
        </w:rPr>
      </w:pPr>
      <w:r w:rsidRPr="00E13050">
        <w:rPr>
          <w:rFonts w:ascii="Cambria" w:hAnsi="Cambria" w:cstheme="majorHAnsi"/>
        </w:rPr>
        <w:t>(c)</w:t>
      </w:r>
      <w:r w:rsidRPr="00E13050">
        <w:rPr>
          <w:rFonts w:ascii="Cambria" w:hAnsi="Cambria" w:cstheme="majorHAnsi"/>
        </w:rPr>
        <w:tab/>
        <w:t>not to give the Confidential Information to any other person without the consent of the Discloser; and</w:t>
      </w:r>
    </w:p>
    <w:p w14:paraId="56A21571" w14:textId="0C8FE180" w:rsidR="00E17D1B" w:rsidRPr="00E13050" w:rsidRDefault="005163B8" w:rsidP="00E13050">
      <w:pPr>
        <w:pStyle w:val="3"/>
        <w:tabs>
          <w:tab w:val="clear" w:pos="567"/>
          <w:tab w:val="clear" w:pos="1134"/>
          <w:tab w:val="clear" w:pos="1701"/>
          <w:tab w:val="clear" w:pos="2268"/>
          <w:tab w:val="clear" w:pos="2835"/>
          <w:tab w:val="clear" w:pos="3402"/>
        </w:tabs>
        <w:spacing w:after="120"/>
        <w:ind w:left="1440" w:hanging="720"/>
        <w:rPr>
          <w:rFonts w:ascii="Cambria" w:eastAsia="Calibri" w:hAnsi="Cambria" w:cstheme="majorHAnsi"/>
        </w:rPr>
      </w:pPr>
      <w:r w:rsidRPr="00E13050">
        <w:rPr>
          <w:rFonts w:ascii="Cambria" w:hAnsi="Cambria" w:cstheme="majorHAnsi"/>
        </w:rPr>
        <w:t>(d)</w:t>
      </w:r>
      <w:r w:rsidRPr="00E13050">
        <w:rPr>
          <w:rFonts w:ascii="Cambria" w:hAnsi="Cambria" w:cstheme="majorHAnsi"/>
        </w:rPr>
        <w:tab/>
        <w:t>not to make any copies of the Confidential Information, except in the course of using it for the Approved Purpose or with the consent of the Discloser.</w:t>
      </w:r>
    </w:p>
    <w:p w14:paraId="231D864A" w14:textId="77777777" w:rsidR="00E17D1B" w:rsidRPr="00E13050" w:rsidRDefault="005163B8" w:rsidP="00E13050">
      <w:pPr>
        <w:pStyle w:val="a6"/>
        <w:tabs>
          <w:tab w:val="clear" w:pos="567"/>
          <w:tab w:val="clear" w:pos="1134"/>
          <w:tab w:val="clear" w:pos="1701"/>
          <w:tab w:val="clear" w:pos="2268"/>
          <w:tab w:val="clear" w:pos="2835"/>
          <w:tab w:val="clear" w:pos="3402"/>
        </w:tabs>
        <w:spacing w:after="120"/>
        <w:ind w:left="720" w:hanging="720"/>
        <w:rPr>
          <w:rFonts w:ascii="Cambria" w:eastAsia="Calibri" w:hAnsi="Cambria" w:cstheme="majorHAnsi"/>
        </w:rPr>
      </w:pPr>
      <w:r w:rsidRPr="00E13050">
        <w:rPr>
          <w:rFonts w:ascii="Cambria" w:hAnsi="Cambria" w:cstheme="majorHAnsi"/>
        </w:rPr>
        <w:t>3.</w:t>
      </w:r>
      <w:r w:rsidRPr="00E13050">
        <w:rPr>
          <w:rFonts w:ascii="Cambria" w:hAnsi="Cambria" w:cstheme="majorHAnsi"/>
        </w:rPr>
        <w:tab/>
        <w:t>Clause 2 of this Agreement does not apply to any of the Confidential Information if one of the following applies to that information:</w:t>
      </w:r>
    </w:p>
    <w:p w14:paraId="3EB5907C" w14:textId="77777777" w:rsidR="00E17D1B" w:rsidRPr="00E13050" w:rsidRDefault="005163B8" w:rsidP="00E13050">
      <w:pPr>
        <w:pStyle w:val="3"/>
        <w:tabs>
          <w:tab w:val="clear" w:pos="567"/>
          <w:tab w:val="clear" w:pos="1134"/>
          <w:tab w:val="clear" w:pos="1701"/>
          <w:tab w:val="clear" w:pos="2268"/>
          <w:tab w:val="clear" w:pos="2835"/>
          <w:tab w:val="clear" w:pos="3402"/>
        </w:tabs>
        <w:spacing w:after="120"/>
        <w:ind w:left="1440" w:hanging="720"/>
        <w:rPr>
          <w:rFonts w:ascii="Cambria" w:eastAsia="Calibri" w:hAnsi="Cambria" w:cstheme="majorHAnsi"/>
        </w:rPr>
      </w:pPr>
      <w:r w:rsidRPr="00E13050">
        <w:rPr>
          <w:rFonts w:ascii="Cambria" w:hAnsi="Cambria" w:cstheme="majorHAnsi"/>
        </w:rPr>
        <w:t>(a)</w:t>
      </w:r>
      <w:r w:rsidRPr="00E13050">
        <w:rPr>
          <w:rFonts w:ascii="Cambria" w:hAnsi="Cambria" w:cstheme="majorHAnsi"/>
        </w:rPr>
        <w:tab/>
        <w:t>the information is in the public domain or in the Recipient’s possession on or before the date of this Agreement or comes into the public domain or the Recipient’s possession after the date of this Agreement without any breach of agreement by the Recipient;</w:t>
      </w:r>
    </w:p>
    <w:p w14:paraId="5674C973" w14:textId="2DC758EE" w:rsidR="00E17D1B" w:rsidRPr="00E13050" w:rsidRDefault="005163B8" w:rsidP="00E13050">
      <w:pPr>
        <w:pStyle w:val="3"/>
        <w:tabs>
          <w:tab w:val="clear" w:pos="567"/>
          <w:tab w:val="clear" w:pos="1134"/>
          <w:tab w:val="clear" w:pos="1701"/>
          <w:tab w:val="clear" w:pos="2268"/>
          <w:tab w:val="clear" w:pos="2835"/>
          <w:tab w:val="clear" w:pos="3402"/>
        </w:tabs>
        <w:spacing w:after="120"/>
        <w:ind w:left="1440" w:hanging="720"/>
        <w:rPr>
          <w:rFonts w:ascii="Cambria" w:eastAsia="Calibri" w:hAnsi="Cambria" w:cstheme="majorHAnsi"/>
        </w:rPr>
      </w:pPr>
      <w:r w:rsidRPr="00E13050">
        <w:rPr>
          <w:rFonts w:ascii="Cambria" w:hAnsi="Cambria" w:cstheme="majorHAnsi"/>
        </w:rPr>
        <w:t>(b)</w:t>
      </w:r>
      <w:r w:rsidRPr="00E13050">
        <w:rPr>
          <w:rFonts w:ascii="Cambria" w:hAnsi="Cambria" w:cstheme="majorHAnsi"/>
        </w:rPr>
        <w:tab/>
        <w:t>the information is obtained by the Recipient from a third party which does not require the Recipient to refrain from disclosing the same;</w:t>
      </w:r>
    </w:p>
    <w:p w14:paraId="596129E7" w14:textId="30F39B0C" w:rsidR="00E17D1B" w:rsidRPr="00E13050" w:rsidRDefault="005163B8" w:rsidP="00E13050">
      <w:pPr>
        <w:pStyle w:val="3"/>
        <w:tabs>
          <w:tab w:val="clear" w:pos="567"/>
          <w:tab w:val="clear" w:pos="1134"/>
          <w:tab w:val="clear" w:pos="1701"/>
          <w:tab w:val="clear" w:pos="2268"/>
          <w:tab w:val="clear" w:pos="2835"/>
          <w:tab w:val="clear" w:pos="3402"/>
        </w:tabs>
        <w:spacing w:after="120"/>
        <w:ind w:left="1440" w:hanging="720"/>
        <w:rPr>
          <w:rFonts w:ascii="Cambria" w:eastAsia="Calibri" w:hAnsi="Cambria" w:cstheme="majorHAnsi"/>
        </w:rPr>
      </w:pPr>
      <w:r w:rsidRPr="00E13050">
        <w:rPr>
          <w:rFonts w:ascii="Cambria" w:hAnsi="Cambria" w:cstheme="majorHAnsi"/>
        </w:rPr>
        <w:t>(c)</w:t>
      </w:r>
      <w:r w:rsidRPr="00E13050">
        <w:rPr>
          <w:rFonts w:ascii="Cambria" w:hAnsi="Cambria" w:cstheme="majorHAnsi"/>
        </w:rPr>
        <w:tab/>
        <w:t xml:space="preserve">the Recipient is required by law, by order of a court of competent jurisdiction or by order of a government, professional or regulatory authority or stock exchange (whether or not having the force of law) to disclose the information; provided, however, that prior to any such required or requested disclosure pursuant, the Recipient shall, insofar as legally permissible, give the Discloser reasonable advance notice of any such disclosure and shall, to the extent practicable, cooperate with the Discloser in protecting against any </w:t>
      </w:r>
      <w:r w:rsidRPr="00E13050">
        <w:rPr>
          <w:rFonts w:ascii="Cambria" w:hAnsi="Cambria" w:cstheme="majorHAnsi"/>
        </w:rPr>
        <w:lastRenderedPageBreak/>
        <w:t>such disclosure and/or obtaining a protective order narrowing the scope of such disclosure and/or use of the Confidential Information;</w:t>
      </w:r>
    </w:p>
    <w:p w14:paraId="7F9156AF" w14:textId="66472306" w:rsidR="00E17D1B" w:rsidRPr="00E13050" w:rsidRDefault="005163B8" w:rsidP="00E13050">
      <w:pPr>
        <w:pStyle w:val="3"/>
        <w:tabs>
          <w:tab w:val="clear" w:pos="567"/>
          <w:tab w:val="clear" w:pos="1134"/>
          <w:tab w:val="clear" w:pos="1701"/>
          <w:tab w:val="clear" w:pos="2268"/>
          <w:tab w:val="clear" w:pos="2835"/>
          <w:tab w:val="clear" w:pos="3402"/>
        </w:tabs>
        <w:spacing w:after="120"/>
        <w:ind w:left="1440" w:hanging="720"/>
        <w:rPr>
          <w:rFonts w:ascii="Cambria" w:eastAsia="Calibri" w:hAnsi="Cambria" w:cstheme="majorHAnsi"/>
        </w:rPr>
      </w:pPr>
      <w:r w:rsidRPr="00E13050">
        <w:rPr>
          <w:rFonts w:ascii="Cambria" w:hAnsi="Cambria" w:cstheme="majorHAnsi"/>
        </w:rPr>
        <w:t>(d)</w:t>
      </w:r>
      <w:r w:rsidRPr="00E13050">
        <w:rPr>
          <w:rFonts w:ascii="Cambria" w:hAnsi="Cambria" w:cstheme="majorHAnsi"/>
        </w:rPr>
        <w:tab/>
        <w:t>the information is used or disclosed by the Recipient in legal proceedings for the purpose of enforcing or protecting its rights, or defending any claims against it; or</w:t>
      </w:r>
    </w:p>
    <w:p w14:paraId="6AE81A20" w14:textId="06CA9038" w:rsidR="00E17D1B" w:rsidRPr="00E13050" w:rsidRDefault="005163B8" w:rsidP="00E13050">
      <w:pPr>
        <w:spacing w:after="120"/>
        <w:ind w:left="1440" w:hanging="720"/>
        <w:jc w:val="both"/>
        <w:rPr>
          <w:rFonts w:ascii="Cambria" w:eastAsia="Calibri" w:hAnsi="Cambria" w:cstheme="majorHAnsi"/>
          <w:sz w:val="22"/>
          <w:szCs w:val="22"/>
        </w:rPr>
      </w:pPr>
      <w:r w:rsidRPr="00E13050">
        <w:rPr>
          <w:rFonts w:ascii="Cambria" w:hAnsi="Cambria" w:cstheme="majorHAnsi"/>
          <w:sz w:val="22"/>
          <w:szCs w:val="22"/>
        </w:rPr>
        <w:t>(e)</w:t>
      </w:r>
      <w:r w:rsidRPr="00E13050">
        <w:rPr>
          <w:rFonts w:ascii="Cambria" w:hAnsi="Cambria" w:cstheme="majorHAnsi"/>
          <w:sz w:val="22"/>
          <w:szCs w:val="22"/>
        </w:rPr>
        <w:tab/>
        <w:t>the information is approved for release by the Discloser.</w:t>
      </w:r>
    </w:p>
    <w:p w14:paraId="653F1AD5" w14:textId="77777777" w:rsidR="00E17D1B" w:rsidRPr="00E13050" w:rsidRDefault="005163B8" w:rsidP="00E13050">
      <w:pPr>
        <w:pStyle w:val="1"/>
        <w:spacing w:before="240" w:after="120"/>
        <w:rPr>
          <w:rFonts w:ascii="Cambria" w:hAnsi="Cambria" w:cstheme="majorHAnsi"/>
          <w:sz w:val="22"/>
          <w:szCs w:val="22"/>
        </w:rPr>
      </w:pPr>
      <w:r w:rsidRPr="00E13050">
        <w:rPr>
          <w:rFonts w:ascii="Cambria" w:hAnsi="Cambria" w:cstheme="majorHAnsi"/>
          <w:sz w:val="22"/>
          <w:szCs w:val="22"/>
        </w:rPr>
        <w:t>Breach of confidence</w:t>
      </w:r>
    </w:p>
    <w:p w14:paraId="40F55C15" w14:textId="1422A318" w:rsidR="00E17D1B" w:rsidRPr="00E13050" w:rsidRDefault="005163B8" w:rsidP="00E13050">
      <w:pPr>
        <w:pStyle w:val="a6"/>
        <w:tabs>
          <w:tab w:val="clear" w:pos="567"/>
          <w:tab w:val="clear" w:pos="1134"/>
          <w:tab w:val="clear" w:pos="1701"/>
          <w:tab w:val="clear" w:pos="2268"/>
          <w:tab w:val="clear" w:pos="2835"/>
          <w:tab w:val="clear" w:pos="3402"/>
        </w:tabs>
        <w:spacing w:after="120"/>
        <w:ind w:left="720" w:hanging="720"/>
        <w:rPr>
          <w:rFonts w:ascii="Cambria" w:eastAsia="Calibri" w:hAnsi="Cambria" w:cstheme="majorHAnsi"/>
        </w:rPr>
      </w:pPr>
      <w:r w:rsidRPr="00E13050">
        <w:rPr>
          <w:rFonts w:ascii="Cambria" w:hAnsi="Cambria" w:cstheme="majorHAnsi"/>
        </w:rPr>
        <w:t>4.</w:t>
      </w:r>
      <w:r w:rsidRPr="00E13050">
        <w:rPr>
          <w:rFonts w:ascii="Cambria" w:hAnsi="Cambria" w:cstheme="majorHAnsi"/>
        </w:rPr>
        <w:tab/>
        <w:t>The Recipient will promptly inform the Discloser if it becomes aware of a breach of confidence by anyone to whom it has given any Confidential Information. The Recipient will give the Discloser all reasonable assistance in connection with any legal proceedings of which the Discloser is bringing against that person for the breach of confidence. The Reci</w:t>
      </w:r>
      <w:r w:rsidR="004E76DD" w:rsidRPr="00E13050">
        <w:rPr>
          <w:rFonts w:ascii="Cambria" w:hAnsi="Cambria" w:cstheme="majorHAnsi"/>
        </w:rPr>
        <w:t xml:space="preserve">pient agrees that the </w:t>
      </w:r>
      <w:r w:rsidR="00E13050" w:rsidRPr="00E13050">
        <w:rPr>
          <w:rFonts w:ascii="Cambria" w:hAnsi="Cambria" w:cstheme="majorHAnsi"/>
        </w:rPr>
        <w:t>unauthorized</w:t>
      </w:r>
      <w:r w:rsidRPr="00E13050">
        <w:rPr>
          <w:rFonts w:ascii="Cambria" w:hAnsi="Cambria" w:cstheme="majorHAnsi"/>
        </w:rPr>
        <w:t xml:space="preserve"> disclosure or use of the Confidential Information of the Discloser could cause irreparable harm and significant injury to the Discloser, the extent of which may be difficult to ascertain and for which there may be no adequate remedy at law. Accordingly, the Recipient agrees that the Discloser, in addition to any other available remedies, shall have the right to an immediate injunction and other equitable relief enjoining any breach of this Agreement.</w:t>
      </w:r>
    </w:p>
    <w:p w14:paraId="434CB80E" w14:textId="77777777" w:rsidR="00D676BC" w:rsidRPr="00352D82" w:rsidRDefault="00D676BC" w:rsidP="00D676BC">
      <w:pPr>
        <w:pStyle w:val="1"/>
        <w:spacing w:before="240" w:after="120"/>
        <w:rPr>
          <w:rFonts w:ascii="Cambria" w:hAnsi="Cambria" w:cstheme="majorHAnsi"/>
          <w:sz w:val="22"/>
          <w:szCs w:val="22"/>
        </w:rPr>
      </w:pPr>
      <w:r>
        <w:rPr>
          <w:rFonts w:ascii="Cambria" w:hAnsi="Cambria" w:cstheme="majorHAnsi"/>
          <w:sz w:val="22"/>
          <w:szCs w:val="22"/>
        </w:rPr>
        <w:t>Non-Circumvention</w:t>
      </w:r>
    </w:p>
    <w:p w14:paraId="713DCCB8" w14:textId="5E9C1363" w:rsidR="00D676BC" w:rsidRPr="00352D82" w:rsidRDefault="00D676BC" w:rsidP="00D676BC">
      <w:pPr>
        <w:pStyle w:val="a6"/>
        <w:tabs>
          <w:tab w:val="clear" w:pos="567"/>
          <w:tab w:val="clear" w:pos="1134"/>
          <w:tab w:val="clear" w:pos="1701"/>
          <w:tab w:val="clear" w:pos="2268"/>
          <w:tab w:val="clear" w:pos="2835"/>
          <w:tab w:val="clear" w:pos="3402"/>
        </w:tabs>
        <w:spacing w:after="120"/>
        <w:ind w:left="720" w:hanging="720"/>
        <w:rPr>
          <w:rFonts w:ascii="Cambria" w:hAnsi="Cambria" w:cstheme="majorHAnsi"/>
        </w:rPr>
      </w:pPr>
      <w:r>
        <w:rPr>
          <w:rFonts w:ascii="Cambria" w:hAnsi="Cambria" w:cstheme="majorHAnsi"/>
        </w:rPr>
        <w:t>5.</w:t>
      </w:r>
      <w:r>
        <w:rPr>
          <w:rFonts w:ascii="Cambria" w:hAnsi="Cambria" w:cstheme="majorHAnsi"/>
        </w:rPr>
        <w:tab/>
        <w:t>No Party (the “</w:t>
      </w:r>
      <w:r w:rsidRPr="00352D82">
        <w:rPr>
          <w:rFonts w:ascii="Cambria" w:hAnsi="Cambria" w:cstheme="majorHAnsi"/>
          <w:b/>
          <w:bCs/>
        </w:rPr>
        <w:t>First Party</w:t>
      </w:r>
      <w:r>
        <w:rPr>
          <w:rFonts w:ascii="Cambria" w:hAnsi="Cambria" w:cstheme="majorHAnsi"/>
        </w:rPr>
        <w:t xml:space="preserve">”) shall </w:t>
      </w:r>
      <w:r w:rsidRPr="00352D82">
        <w:rPr>
          <w:rFonts w:ascii="Cambria" w:hAnsi="Cambria" w:cstheme="majorHAnsi"/>
        </w:rPr>
        <w:t xml:space="preserve">approach or deal, directly or indirectly, through its affiliates, its Representatives or otherwise, with </w:t>
      </w:r>
      <w:r>
        <w:rPr>
          <w:rFonts w:ascii="Cambria" w:hAnsi="Cambria" w:cstheme="majorHAnsi"/>
        </w:rPr>
        <w:t xml:space="preserve">any party </w:t>
      </w:r>
      <w:r w:rsidRPr="00352D82">
        <w:rPr>
          <w:rFonts w:ascii="Cambria" w:hAnsi="Cambria" w:cstheme="majorHAnsi"/>
        </w:rPr>
        <w:t xml:space="preserve">introduced </w:t>
      </w:r>
      <w:r>
        <w:rPr>
          <w:rFonts w:ascii="Cambria" w:hAnsi="Cambria" w:cstheme="majorHAnsi"/>
        </w:rPr>
        <w:t xml:space="preserve">to the First Party </w:t>
      </w:r>
      <w:r w:rsidRPr="00352D82">
        <w:rPr>
          <w:rFonts w:ascii="Cambria" w:hAnsi="Cambria" w:cstheme="majorHAnsi"/>
        </w:rPr>
        <w:t xml:space="preserve">by the </w:t>
      </w:r>
      <w:r>
        <w:rPr>
          <w:rFonts w:ascii="Cambria" w:hAnsi="Cambria" w:cstheme="majorHAnsi"/>
        </w:rPr>
        <w:t>other Party (the “</w:t>
      </w:r>
      <w:r w:rsidRPr="00352D82">
        <w:rPr>
          <w:rFonts w:ascii="Cambria" w:hAnsi="Cambria" w:cstheme="majorHAnsi"/>
          <w:b/>
          <w:bCs/>
        </w:rPr>
        <w:t>Second Party</w:t>
      </w:r>
      <w:r>
        <w:rPr>
          <w:rFonts w:ascii="Cambria" w:hAnsi="Cambria" w:cstheme="majorHAnsi"/>
        </w:rPr>
        <w:t xml:space="preserve">”) </w:t>
      </w:r>
      <w:r w:rsidRPr="00352D82">
        <w:rPr>
          <w:rFonts w:ascii="Cambria" w:hAnsi="Cambria" w:cstheme="majorHAnsi"/>
        </w:rPr>
        <w:t xml:space="preserve">without the express prior written consent of the </w:t>
      </w:r>
      <w:r>
        <w:rPr>
          <w:rFonts w:ascii="Cambria" w:hAnsi="Cambria" w:cstheme="majorHAnsi"/>
        </w:rPr>
        <w:t>Second Party</w:t>
      </w:r>
      <w:r w:rsidRPr="00352D82">
        <w:rPr>
          <w:rFonts w:ascii="Cambria" w:hAnsi="Cambria" w:cstheme="majorHAnsi"/>
        </w:rPr>
        <w:t xml:space="preserve">, especially </w:t>
      </w:r>
      <w:r>
        <w:rPr>
          <w:rFonts w:ascii="Cambria" w:hAnsi="Cambria" w:cstheme="majorHAnsi"/>
        </w:rPr>
        <w:t xml:space="preserve">so </w:t>
      </w:r>
      <w:r w:rsidRPr="00352D82">
        <w:rPr>
          <w:rFonts w:ascii="Cambria" w:hAnsi="Cambria" w:cstheme="majorHAnsi"/>
        </w:rPr>
        <w:t xml:space="preserve">as to circumvent and/or deprived the </w:t>
      </w:r>
      <w:r>
        <w:rPr>
          <w:rFonts w:ascii="Cambria" w:hAnsi="Cambria" w:cstheme="majorHAnsi"/>
        </w:rPr>
        <w:t xml:space="preserve">Second Party </w:t>
      </w:r>
      <w:r w:rsidRPr="00352D82">
        <w:rPr>
          <w:rFonts w:ascii="Cambria" w:hAnsi="Cambria" w:cstheme="majorHAnsi"/>
        </w:rPr>
        <w:t xml:space="preserve">of any potential remuneration which it would have received in connection with the </w:t>
      </w:r>
      <w:r>
        <w:rPr>
          <w:rFonts w:ascii="Cambria" w:hAnsi="Cambria" w:cstheme="majorHAnsi"/>
        </w:rPr>
        <w:t xml:space="preserve">Approved Purpose </w:t>
      </w:r>
      <w:r w:rsidRPr="00352D82">
        <w:rPr>
          <w:rFonts w:ascii="Cambria" w:hAnsi="Cambria" w:cstheme="majorHAnsi"/>
        </w:rPr>
        <w:t xml:space="preserve">or introduction. For the avoidance of doubt, this non-circumvention provision applies to the officers, shareholders, employees, partners and other associates of </w:t>
      </w:r>
      <w:r>
        <w:rPr>
          <w:rFonts w:ascii="Cambria" w:hAnsi="Cambria" w:cstheme="majorHAnsi"/>
        </w:rPr>
        <w:t xml:space="preserve">the First Party </w:t>
      </w:r>
      <w:r w:rsidRPr="00352D82">
        <w:rPr>
          <w:rFonts w:ascii="Cambria" w:hAnsi="Cambria" w:cstheme="majorHAnsi"/>
        </w:rPr>
        <w:t xml:space="preserve">or entities owned or controlled by the </w:t>
      </w:r>
      <w:r>
        <w:rPr>
          <w:rFonts w:ascii="Cambria" w:hAnsi="Cambria" w:cstheme="majorHAnsi"/>
        </w:rPr>
        <w:t>First Party</w:t>
      </w:r>
      <w:r w:rsidRPr="00352D82">
        <w:rPr>
          <w:rFonts w:ascii="Cambria" w:hAnsi="Cambria" w:cstheme="majorHAnsi"/>
        </w:rPr>
        <w:t>.</w:t>
      </w:r>
    </w:p>
    <w:p w14:paraId="1A3CC20D" w14:textId="37E2BA6A" w:rsidR="00E17D1B" w:rsidRPr="00E13050" w:rsidRDefault="005163B8" w:rsidP="00E13050">
      <w:pPr>
        <w:pStyle w:val="1"/>
        <w:spacing w:before="240" w:after="120"/>
        <w:rPr>
          <w:rFonts w:ascii="Cambria" w:hAnsi="Cambria" w:cstheme="majorHAnsi"/>
          <w:sz w:val="22"/>
          <w:szCs w:val="22"/>
        </w:rPr>
      </w:pPr>
      <w:r w:rsidRPr="00E13050">
        <w:rPr>
          <w:rFonts w:ascii="Cambria" w:hAnsi="Cambria" w:cstheme="majorHAnsi"/>
          <w:sz w:val="22"/>
          <w:szCs w:val="22"/>
        </w:rPr>
        <w:t>Ownership and Return of Co</w:t>
      </w:r>
      <w:r w:rsidR="00D676BC">
        <w:rPr>
          <w:rFonts w:ascii="Cambria" w:hAnsi="Cambria" w:cstheme="majorHAnsi"/>
          <w:sz w:val="22"/>
          <w:szCs w:val="22"/>
        </w:rPr>
        <w:t>n</w:t>
      </w:r>
      <w:r w:rsidRPr="00E13050">
        <w:rPr>
          <w:rFonts w:ascii="Cambria" w:hAnsi="Cambria" w:cstheme="majorHAnsi"/>
          <w:sz w:val="22"/>
          <w:szCs w:val="22"/>
        </w:rPr>
        <w:t>fidential Information</w:t>
      </w:r>
    </w:p>
    <w:p w14:paraId="27ED3375" w14:textId="0EA186F4" w:rsidR="00E17D1B" w:rsidRPr="00E13050" w:rsidRDefault="00D676BC" w:rsidP="00E13050">
      <w:pPr>
        <w:pStyle w:val="a6"/>
        <w:tabs>
          <w:tab w:val="clear" w:pos="567"/>
          <w:tab w:val="clear" w:pos="1134"/>
          <w:tab w:val="clear" w:pos="1701"/>
          <w:tab w:val="clear" w:pos="2268"/>
          <w:tab w:val="clear" w:pos="2835"/>
          <w:tab w:val="clear" w:pos="3402"/>
        </w:tabs>
        <w:spacing w:after="120"/>
        <w:ind w:left="720" w:hanging="720"/>
        <w:rPr>
          <w:rFonts w:ascii="Cambria" w:eastAsia="Calibri" w:hAnsi="Cambria" w:cstheme="majorHAnsi"/>
        </w:rPr>
      </w:pPr>
      <w:r>
        <w:rPr>
          <w:rFonts w:ascii="Cambria" w:hAnsi="Cambria" w:cstheme="majorHAnsi"/>
        </w:rPr>
        <w:t>6</w:t>
      </w:r>
      <w:r w:rsidR="005163B8" w:rsidRPr="00E13050">
        <w:rPr>
          <w:rFonts w:ascii="Cambria" w:hAnsi="Cambria" w:cstheme="majorHAnsi"/>
        </w:rPr>
        <w:t>.</w:t>
      </w:r>
      <w:r w:rsidR="005163B8" w:rsidRPr="00E13050">
        <w:rPr>
          <w:rFonts w:ascii="Cambria" w:hAnsi="Cambria" w:cstheme="majorHAnsi"/>
        </w:rPr>
        <w:tab/>
        <w:t>All Confidential Information of the Discloser is and shall remain the sole property of the Discloser. The Recipient shall not acquire (by license or otherwise, whether express or implied) any intellectual property rights or other rights under this Agreement or any disclosure hereunder, except the limited right to use such Confidential Information in accordance with the express provisions of this Agreement. If the Discloser requests the Recipient in writing for the return of any Confidential Information, the Recipient will, at its option, either return or destroy the Confidential Information requested (except for Confidential Information retained for corporate records or as required by applicable laws) as soon as reasonably practicable.</w:t>
      </w:r>
    </w:p>
    <w:p w14:paraId="7985C9D0" w14:textId="64A074B3" w:rsidR="00E17D1B" w:rsidRPr="00E13050" w:rsidRDefault="005163B8" w:rsidP="00E13050">
      <w:pPr>
        <w:pStyle w:val="1"/>
        <w:spacing w:before="240" w:after="120"/>
        <w:rPr>
          <w:rFonts w:ascii="Cambria" w:hAnsi="Cambria" w:cstheme="majorHAnsi"/>
          <w:sz w:val="22"/>
          <w:szCs w:val="22"/>
        </w:rPr>
      </w:pPr>
      <w:r w:rsidRPr="00E13050">
        <w:rPr>
          <w:rFonts w:ascii="Cambria" w:hAnsi="Cambria" w:cstheme="majorHAnsi"/>
          <w:sz w:val="22"/>
          <w:szCs w:val="22"/>
        </w:rPr>
        <w:t xml:space="preserve">Termination of </w:t>
      </w:r>
      <w:r w:rsidR="0026747F" w:rsidRPr="00E13050">
        <w:rPr>
          <w:rFonts w:ascii="Cambria" w:hAnsi="Cambria" w:cstheme="majorHAnsi"/>
          <w:sz w:val="22"/>
          <w:szCs w:val="22"/>
        </w:rPr>
        <w:t>O</w:t>
      </w:r>
      <w:r w:rsidRPr="00E13050">
        <w:rPr>
          <w:rFonts w:ascii="Cambria" w:hAnsi="Cambria" w:cstheme="majorHAnsi"/>
          <w:sz w:val="22"/>
          <w:szCs w:val="22"/>
        </w:rPr>
        <w:t>bligations</w:t>
      </w:r>
    </w:p>
    <w:p w14:paraId="1C9C38B6" w14:textId="052AEAEB" w:rsidR="00E17D1B" w:rsidRPr="00E13050" w:rsidRDefault="00D676BC" w:rsidP="00E13050">
      <w:pPr>
        <w:pStyle w:val="a6"/>
        <w:tabs>
          <w:tab w:val="clear" w:pos="567"/>
          <w:tab w:val="clear" w:pos="1134"/>
          <w:tab w:val="clear" w:pos="1701"/>
          <w:tab w:val="clear" w:pos="2268"/>
          <w:tab w:val="clear" w:pos="2835"/>
          <w:tab w:val="clear" w:pos="3402"/>
        </w:tabs>
        <w:spacing w:after="120"/>
        <w:ind w:left="720" w:hanging="720"/>
        <w:rPr>
          <w:rFonts w:ascii="Cambria" w:eastAsia="Calibri" w:hAnsi="Cambria" w:cstheme="majorHAnsi"/>
        </w:rPr>
      </w:pPr>
      <w:r>
        <w:rPr>
          <w:rFonts w:ascii="Cambria" w:hAnsi="Cambria" w:cstheme="majorHAnsi"/>
        </w:rPr>
        <w:t>7</w:t>
      </w:r>
      <w:r w:rsidR="005163B8" w:rsidRPr="00E13050">
        <w:rPr>
          <w:rFonts w:ascii="Cambria" w:hAnsi="Cambria" w:cstheme="majorHAnsi"/>
        </w:rPr>
        <w:t>.</w:t>
      </w:r>
      <w:r w:rsidR="005163B8" w:rsidRPr="00E13050">
        <w:rPr>
          <w:rFonts w:ascii="Cambria" w:hAnsi="Cambria" w:cstheme="majorHAnsi"/>
        </w:rPr>
        <w:tab/>
        <w:t xml:space="preserve">The parties’ respective obligations under this Agreement shall terminate </w:t>
      </w:r>
      <w:r w:rsidR="000205DE">
        <w:rPr>
          <w:rFonts w:ascii="Cambria" w:hAnsi="Cambria" w:cstheme="majorHAnsi"/>
        </w:rPr>
        <w:t xml:space="preserve">one </w:t>
      </w:r>
      <w:r w:rsidR="00006502" w:rsidRPr="00E13050">
        <w:rPr>
          <w:rFonts w:ascii="Cambria" w:hAnsi="Cambria" w:cstheme="majorHAnsi"/>
        </w:rPr>
        <w:t>(</w:t>
      </w:r>
      <w:r w:rsidR="000205DE">
        <w:rPr>
          <w:rFonts w:ascii="Cambria" w:hAnsi="Cambria" w:cstheme="majorHAnsi"/>
        </w:rPr>
        <w:t>1</w:t>
      </w:r>
      <w:r w:rsidR="00006502" w:rsidRPr="00E13050">
        <w:rPr>
          <w:rFonts w:ascii="Cambria" w:hAnsi="Cambria" w:cstheme="majorHAnsi"/>
        </w:rPr>
        <w:t>) calendar year</w:t>
      </w:r>
      <w:r w:rsidR="005163B8" w:rsidRPr="00E13050">
        <w:rPr>
          <w:rFonts w:ascii="Cambria" w:hAnsi="Cambria" w:cstheme="majorHAnsi"/>
        </w:rPr>
        <w:t xml:space="preserve"> from the date of this Agreement.</w:t>
      </w:r>
    </w:p>
    <w:p w14:paraId="7BDE430B" w14:textId="77777777" w:rsidR="00E17D1B" w:rsidRPr="00E13050" w:rsidRDefault="005163B8" w:rsidP="00E13050">
      <w:pPr>
        <w:pStyle w:val="1"/>
        <w:spacing w:before="240" w:after="120"/>
        <w:rPr>
          <w:rFonts w:ascii="Cambria" w:hAnsi="Cambria" w:cstheme="majorHAnsi"/>
          <w:sz w:val="22"/>
          <w:szCs w:val="22"/>
        </w:rPr>
      </w:pPr>
      <w:r w:rsidRPr="00E13050">
        <w:rPr>
          <w:rFonts w:ascii="Cambria" w:hAnsi="Cambria" w:cstheme="majorHAnsi"/>
          <w:sz w:val="22"/>
          <w:szCs w:val="22"/>
        </w:rPr>
        <w:t>Counterparts</w:t>
      </w:r>
    </w:p>
    <w:p w14:paraId="18BEEED1" w14:textId="6AAE3F0C" w:rsidR="00E17D1B" w:rsidRPr="00E13050" w:rsidRDefault="00D676BC" w:rsidP="00E13050">
      <w:pPr>
        <w:spacing w:after="120"/>
        <w:ind w:left="720" w:hanging="720"/>
        <w:jc w:val="both"/>
        <w:rPr>
          <w:rFonts w:ascii="Cambria" w:eastAsia="Calibri" w:hAnsi="Cambria" w:cstheme="majorHAnsi"/>
          <w:sz w:val="22"/>
          <w:szCs w:val="22"/>
        </w:rPr>
      </w:pPr>
      <w:r>
        <w:rPr>
          <w:rFonts w:ascii="Cambria" w:hAnsi="Cambria" w:cstheme="majorHAnsi"/>
          <w:sz w:val="22"/>
          <w:szCs w:val="22"/>
        </w:rPr>
        <w:t>8</w:t>
      </w:r>
      <w:r w:rsidR="005163B8" w:rsidRPr="00E13050">
        <w:rPr>
          <w:rFonts w:ascii="Cambria" w:hAnsi="Cambria" w:cstheme="majorHAnsi"/>
          <w:sz w:val="22"/>
          <w:szCs w:val="22"/>
        </w:rPr>
        <w:t>.</w:t>
      </w:r>
      <w:r w:rsidR="005163B8" w:rsidRPr="00E13050">
        <w:rPr>
          <w:rFonts w:ascii="Cambria" w:hAnsi="Cambria" w:cstheme="majorHAnsi"/>
          <w:sz w:val="22"/>
          <w:szCs w:val="22"/>
        </w:rPr>
        <w:tab/>
        <w:t>This Agreement may be executed and delivered in any number of counterparts and may be executed by facsimile, all of which, taken together, shall constitute one and the same agreement and any party to this Agreement may enter into the same by executing and delivering a counterpart.</w:t>
      </w:r>
    </w:p>
    <w:p w14:paraId="11CB48B5" w14:textId="0FB78FFA" w:rsidR="00E17D1B" w:rsidRPr="00E13050" w:rsidRDefault="005163B8" w:rsidP="00E13050">
      <w:pPr>
        <w:pStyle w:val="1"/>
        <w:spacing w:before="240" w:after="120"/>
        <w:rPr>
          <w:rFonts w:ascii="Cambria" w:hAnsi="Cambria" w:cstheme="majorHAnsi"/>
          <w:sz w:val="22"/>
          <w:szCs w:val="22"/>
        </w:rPr>
      </w:pPr>
      <w:r w:rsidRPr="00E13050">
        <w:rPr>
          <w:rFonts w:ascii="Cambria" w:hAnsi="Cambria" w:cstheme="majorHAnsi"/>
          <w:sz w:val="22"/>
          <w:szCs w:val="22"/>
        </w:rPr>
        <w:t>Gov</w:t>
      </w:r>
      <w:r w:rsidR="0026747F" w:rsidRPr="00E13050">
        <w:rPr>
          <w:rFonts w:ascii="Cambria" w:hAnsi="Cambria" w:cstheme="majorHAnsi"/>
          <w:sz w:val="22"/>
          <w:szCs w:val="22"/>
        </w:rPr>
        <w:t>erning Law and J</w:t>
      </w:r>
      <w:r w:rsidRPr="00E13050">
        <w:rPr>
          <w:rFonts w:ascii="Cambria" w:hAnsi="Cambria" w:cstheme="majorHAnsi"/>
          <w:sz w:val="22"/>
          <w:szCs w:val="22"/>
        </w:rPr>
        <w:t>urisdiction</w:t>
      </w:r>
    </w:p>
    <w:p w14:paraId="3EB11382" w14:textId="06B6002D" w:rsidR="00E17D1B" w:rsidRPr="00E13050" w:rsidRDefault="00D676BC" w:rsidP="00E13050">
      <w:pPr>
        <w:pStyle w:val="a6"/>
        <w:tabs>
          <w:tab w:val="clear" w:pos="567"/>
          <w:tab w:val="clear" w:pos="1134"/>
          <w:tab w:val="clear" w:pos="1701"/>
          <w:tab w:val="clear" w:pos="2268"/>
          <w:tab w:val="clear" w:pos="2835"/>
          <w:tab w:val="clear" w:pos="3402"/>
        </w:tabs>
        <w:spacing w:after="120"/>
        <w:ind w:left="720" w:hanging="720"/>
        <w:rPr>
          <w:rFonts w:ascii="Cambria" w:eastAsia="Calibri" w:hAnsi="Cambria" w:cstheme="majorHAnsi"/>
        </w:rPr>
      </w:pPr>
      <w:r>
        <w:rPr>
          <w:rFonts w:ascii="Cambria" w:hAnsi="Cambria" w:cstheme="majorHAnsi"/>
        </w:rPr>
        <w:t>9</w:t>
      </w:r>
      <w:r w:rsidR="005163B8" w:rsidRPr="00E13050">
        <w:rPr>
          <w:rFonts w:ascii="Cambria" w:hAnsi="Cambria" w:cstheme="majorHAnsi"/>
        </w:rPr>
        <w:t>.</w:t>
      </w:r>
      <w:r w:rsidR="005163B8" w:rsidRPr="00E13050">
        <w:rPr>
          <w:rFonts w:ascii="Cambria" w:hAnsi="Cambria" w:cstheme="majorHAnsi"/>
        </w:rPr>
        <w:tab/>
        <w:t xml:space="preserve">This Agreement is governed by </w:t>
      </w:r>
      <w:r w:rsidR="00244D0F">
        <w:rPr>
          <w:rFonts w:ascii="Cambria" w:hAnsi="Cambria" w:cstheme="majorHAnsi"/>
        </w:rPr>
        <w:t xml:space="preserve">Hong Kong </w:t>
      </w:r>
      <w:r w:rsidR="005163B8" w:rsidRPr="00E13050">
        <w:rPr>
          <w:rFonts w:ascii="Cambria" w:hAnsi="Cambria" w:cstheme="majorHAnsi"/>
        </w:rPr>
        <w:t xml:space="preserve">laws and the parties agree to submit to the non-exclusive jurisdiction of courts of </w:t>
      </w:r>
      <w:r w:rsidR="00244D0F">
        <w:rPr>
          <w:rFonts w:ascii="Cambria" w:hAnsi="Cambria" w:cstheme="majorHAnsi"/>
        </w:rPr>
        <w:t>Hong Kong</w:t>
      </w:r>
      <w:r w:rsidR="005163B8" w:rsidRPr="00E13050">
        <w:rPr>
          <w:rFonts w:ascii="Cambria" w:hAnsi="Cambria" w:cstheme="majorHAnsi"/>
        </w:rPr>
        <w:t>.</w:t>
      </w:r>
    </w:p>
    <w:p w14:paraId="616761C5" w14:textId="27775885" w:rsidR="00E17D1B" w:rsidRPr="00E13050" w:rsidRDefault="005163B8" w:rsidP="00E13050">
      <w:pPr>
        <w:pStyle w:val="1"/>
        <w:spacing w:before="240" w:after="120"/>
        <w:rPr>
          <w:rFonts w:ascii="Cambria" w:hAnsi="Cambria" w:cstheme="majorHAnsi"/>
          <w:sz w:val="22"/>
          <w:szCs w:val="22"/>
        </w:rPr>
      </w:pPr>
      <w:r w:rsidRPr="00E13050">
        <w:rPr>
          <w:rFonts w:ascii="Cambria" w:hAnsi="Cambria" w:cstheme="majorHAnsi"/>
          <w:sz w:val="22"/>
          <w:szCs w:val="22"/>
        </w:rPr>
        <w:lastRenderedPageBreak/>
        <w:t>Definitions</w:t>
      </w:r>
    </w:p>
    <w:p w14:paraId="561EBD73" w14:textId="38ECAA75" w:rsidR="00E17D1B" w:rsidRPr="00E13050" w:rsidRDefault="00D676BC" w:rsidP="00E13050">
      <w:pPr>
        <w:pStyle w:val="a6"/>
        <w:tabs>
          <w:tab w:val="clear" w:pos="567"/>
          <w:tab w:val="clear" w:pos="1134"/>
          <w:tab w:val="clear" w:pos="1701"/>
          <w:tab w:val="clear" w:pos="2268"/>
          <w:tab w:val="clear" w:pos="2835"/>
          <w:tab w:val="clear" w:pos="3402"/>
        </w:tabs>
        <w:spacing w:after="120"/>
        <w:ind w:left="720" w:hanging="720"/>
        <w:rPr>
          <w:rFonts w:ascii="Cambria" w:eastAsia="Calibri" w:hAnsi="Cambria" w:cstheme="majorHAnsi"/>
        </w:rPr>
      </w:pPr>
      <w:r>
        <w:rPr>
          <w:rFonts w:ascii="Cambria" w:hAnsi="Cambria" w:cstheme="majorHAnsi"/>
        </w:rPr>
        <w:t>10</w:t>
      </w:r>
      <w:r w:rsidR="005163B8" w:rsidRPr="00E13050">
        <w:rPr>
          <w:rFonts w:ascii="Cambria" w:hAnsi="Cambria" w:cstheme="majorHAnsi"/>
        </w:rPr>
        <w:t>.</w:t>
      </w:r>
      <w:r w:rsidR="005163B8" w:rsidRPr="00E13050">
        <w:rPr>
          <w:rFonts w:ascii="Cambria" w:hAnsi="Cambria" w:cstheme="majorHAnsi"/>
        </w:rPr>
        <w:tab/>
        <w:t>The following expressions have the meanings set out below:</w:t>
      </w:r>
    </w:p>
    <w:p w14:paraId="7456BA6B" w14:textId="2E9562BD" w:rsidR="00E17D1B" w:rsidRPr="00E13050" w:rsidRDefault="005163B8" w:rsidP="00E13050">
      <w:pPr>
        <w:pStyle w:val="a7"/>
        <w:tabs>
          <w:tab w:val="clear" w:pos="4153"/>
          <w:tab w:val="clear" w:pos="8306"/>
        </w:tabs>
        <w:spacing w:after="120"/>
        <w:ind w:left="3261" w:hanging="2455"/>
        <w:rPr>
          <w:rFonts w:ascii="Cambria" w:eastAsia="Calibri" w:hAnsi="Cambria" w:cstheme="majorHAnsi"/>
        </w:rPr>
      </w:pPr>
      <w:r w:rsidRPr="00E13050">
        <w:rPr>
          <w:rFonts w:ascii="Cambria" w:hAnsi="Cambria" w:cstheme="majorHAnsi"/>
        </w:rPr>
        <w:t>Approved Purpose</w:t>
      </w:r>
      <w:r w:rsidRPr="00E13050">
        <w:rPr>
          <w:rFonts w:ascii="Cambria" w:eastAsia="Calibri" w:hAnsi="Cambria" w:cstheme="majorHAnsi"/>
        </w:rPr>
        <w:tab/>
        <w:t xml:space="preserve">means </w:t>
      </w:r>
      <w:r w:rsidR="004E76DD" w:rsidRPr="00E13050">
        <w:rPr>
          <w:rFonts w:ascii="Cambria" w:eastAsia="Calibri" w:hAnsi="Cambria" w:cstheme="majorHAnsi"/>
        </w:rPr>
        <w:t xml:space="preserve">consideration of </w:t>
      </w:r>
      <w:r w:rsidR="007C036D">
        <w:rPr>
          <w:rFonts w:ascii="Cambria" w:eastAsia="Calibri" w:hAnsi="Cambria" w:cstheme="majorHAnsi"/>
        </w:rPr>
        <w:t>potential financing matters pertaining to the Compan</w:t>
      </w:r>
      <w:r w:rsidR="00495772">
        <w:rPr>
          <w:rFonts w:ascii="Cambria" w:eastAsia="Calibri" w:hAnsi="Cambria" w:cstheme="majorHAnsi"/>
        </w:rPr>
        <w:t>y, including pre-IPO, or via an IPO or a SPAC.</w:t>
      </w:r>
    </w:p>
    <w:p w14:paraId="3E3A8C50" w14:textId="77777777" w:rsidR="00E17D1B" w:rsidRPr="00E13050" w:rsidRDefault="005163B8" w:rsidP="00E13050">
      <w:pPr>
        <w:spacing w:after="120"/>
        <w:ind w:left="3261" w:hanging="2455"/>
        <w:jc w:val="both"/>
        <w:rPr>
          <w:rFonts w:ascii="Cambria" w:eastAsia="Calibri" w:hAnsi="Cambria" w:cstheme="majorHAnsi"/>
          <w:sz w:val="22"/>
          <w:szCs w:val="22"/>
        </w:rPr>
      </w:pPr>
      <w:r w:rsidRPr="00E13050">
        <w:rPr>
          <w:rFonts w:ascii="Cambria" w:hAnsi="Cambria" w:cstheme="majorHAnsi"/>
          <w:sz w:val="22"/>
          <w:szCs w:val="22"/>
        </w:rPr>
        <w:t>Confidential Information</w:t>
      </w:r>
      <w:r w:rsidRPr="00E13050">
        <w:rPr>
          <w:rFonts w:ascii="Cambria" w:hAnsi="Cambria" w:cstheme="majorHAnsi"/>
          <w:sz w:val="22"/>
          <w:szCs w:val="22"/>
        </w:rPr>
        <w:tab/>
        <w:t>means written information which is identified as confidential when provided by the Discloser to the Recipient for the Approved Purpose, and shall include any non-public information disclosed by the Discloser to the Recipient or any of its Representatives (as defined above) pertaining to the Approved Purpose, including but not limited to business plans, products, technical data, specifications, documentation, rules and procedures, contracts, presentations, know-how, financial information, procurement requirements, purchasing, manufacturing, customer lists, investors, employees, business and contractual relationships, business forecasts, product plans, business methods, product functionality, services, data, customers, markets, competitive analysis, databases, formats, methodologies, applications, developments, inventions, processes, payment, delivery and inspection procedures, designs, drawings, algorithms, formulas, or information related to engineering, marketing, or finance.</w:t>
      </w:r>
    </w:p>
    <w:p w14:paraId="6725B333" w14:textId="77777777" w:rsidR="00E17D1B" w:rsidRPr="00E13050" w:rsidRDefault="00E17D1B" w:rsidP="00E13050">
      <w:pPr>
        <w:tabs>
          <w:tab w:val="left" w:pos="2988"/>
        </w:tabs>
        <w:spacing w:after="120"/>
        <w:ind w:left="3261" w:hanging="2455"/>
        <w:rPr>
          <w:rFonts w:ascii="Cambria" w:eastAsia="Calibri" w:hAnsi="Cambria" w:cstheme="majorHAnsi"/>
          <w:sz w:val="22"/>
          <w:szCs w:val="22"/>
        </w:rPr>
      </w:pPr>
    </w:p>
    <w:p w14:paraId="2C589913" w14:textId="77777777" w:rsidR="00E17D1B" w:rsidRPr="00E13050" w:rsidRDefault="00E17D1B" w:rsidP="00E13050">
      <w:pPr>
        <w:tabs>
          <w:tab w:val="left" w:pos="2988"/>
        </w:tabs>
        <w:spacing w:after="120"/>
        <w:rPr>
          <w:rFonts w:ascii="Cambria" w:eastAsia="Calibri" w:hAnsi="Cambria" w:cstheme="majorHAnsi"/>
          <w:sz w:val="22"/>
          <w:szCs w:val="22"/>
        </w:rPr>
      </w:pPr>
    </w:p>
    <w:p w14:paraId="09168717" w14:textId="77777777" w:rsidR="00E13050" w:rsidRPr="00E13050" w:rsidRDefault="00E13050" w:rsidP="00E13050">
      <w:pPr>
        <w:tabs>
          <w:tab w:val="left" w:pos="2988"/>
        </w:tabs>
        <w:spacing w:after="120"/>
        <w:rPr>
          <w:rFonts w:ascii="Cambria" w:eastAsia="Calibri" w:hAnsi="Cambria" w:cstheme="majorHAnsi"/>
          <w:sz w:val="22"/>
          <w:szCs w:val="22"/>
        </w:rPr>
      </w:pPr>
    </w:p>
    <w:p w14:paraId="5DF536CE" w14:textId="77777777" w:rsidR="00E17D1B" w:rsidRPr="00E13050" w:rsidRDefault="005163B8" w:rsidP="00E13050">
      <w:pPr>
        <w:tabs>
          <w:tab w:val="left" w:pos="2988"/>
        </w:tabs>
        <w:spacing w:after="120"/>
        <w:rPr>
          <w:rFonts w:ascii="Cambria" w:eastAsia="Calibri" w:hAnsi="Cambria" w:cstheme="majorHAnsi"/>
          <w:sz w:val="22"/>
          <w:szCs w:val="22"/>
        </w:rPr>
      </w:pPr>
      <w:r w:rsidRPr="00E13050">
        <w:rPr>
          <w:rFonts w:ascii="Cambria" w:hAnsi="Cambria" w:cstheme="majorHAnsi"/>
          <w:sz w:val="22"/>
          <w:szCs w:val="22"/>
        </w:rPr>
        <w:t>For and on behalf of</w:t>
      </w:r>
    </w:p>
    <w:p w14:paraId="466B6053" w14:textId="0FFA4B24" w:rsidR="00006502" w:rsidRPr="00E13050" w:rsidRDefault="000A3532" w:rsidP="00E13050">
      <w:pPr>
        <w:pStyle w:val="2"/>
        <w:spacing w:after="120"/>
        <w:rPr>
          <w:rFonts w:ascii="Cambria" w:hAnsi="Cambria" w:cstheme="majorHAnsi"/>
          <w:b/>
          <w:bCs/>
        </w:rPr>
      </w:pPr>
      <w:r>
        <w:rPr>
          <w:rFonts w:ascii="Cambria" w:hAnsi="Cambria" w:cstheme="majorHAnsi"/>
          <w:b/>
          <w:bCs/>
        </w:rPr>
        <w:t>ARC GROUP</w:t>
      </w:r>
      <w:r w:rsidR="00C538B8">
        <w:rPr>
          <w:rFonts w:ascii="Cambria" w:hAnsi="Cambria" w:cstheme="majorHAnsi"/>
          <w:b/>
          <w:bCs/>
        </w:rPr>
        <w:t xml:space="preserve"> LIMITED</w:t>
      </w:r>
    </w:p>
    <w:p w14:paraId="0B734254" w14:textId="77777777" w:rsidR="004E76DD" w:rsidRPr="00E13050" w:rsidRDefault="004E76DD" w:rsidP="00E13050">
      <w:pPr>
        <w:pStyle w:val="2"/>
        <w:spacing w:after="120"/>
        <w:rPr>
          <w:rFonts w:ascii="Cambria" w:eastAsia="Calibri" w:hAnsi="Cambria" w:cstheme="majorHAnsi"/>
          <w:b/>
          <w:bCs/>
        </w:rPr>
      </w:pPr>
    </w:p>
    <w:p w14:paraId="40B5DFEE" w14:textId="77777777" w:rsidR="00F2529B" w:rsidRPr="00E13050" w:rsidRDefault="00F2529B" w:rsidP="00E13050">
      <w:pPr>
        <w:pStyle w:val="2"/>
        <w:spacing w:after="120"/>
        <w:rPr>
          <w:rFonts w:ascii="Cambria" w:eastAsia="Calibri" w:hAnsi="Cambria" w:cstheme="majorHAnsi"/>
          <w:b/>
          <w:bCs/>
        </w:rPr>
      </w:pPr>
    </w:p>
    <w:p w14:paraId="13F9ABC4" w14:textId="77777777" w:rsidR="005163B8" w:rsidRPr="00E13050" w:rsidRDefault="005163B8" w:rsidP="00E13050">
      <w:pPr>
        <w:pStyle w:val="2"/>
        <w:spacing w:after="120"/>
        <w:rPr>
          <w:rFonts w:ascii="Cambria" w:hAnsi="Cambria" w:cstheme="majorHAnsi"/>
        </w:rPr>
      </w:pPr>
      <w:r w:rsidRPr="00E13050">
        <w:rPr>
          <w:rFonts w:ascii="Cambria" w:hAnsi="Cambria" w:cstheme="majorHAnsi"/>
        </w:rPr>
        <w:t>Signature:</w:t>
      </w:r>
      <w:r w:rsidRPr="00E13050">
        <w:rPr>
          <w:rFonts w:ascii="Cambria" w:hAnsi="Cambria" w:cstheme="majorHAnsi"/>
        </w:rPr>
        <w:tab/>
        <w:t>______________________________</w:t>
      </w:r>
    </w:p>
    <w:p w14:paraId="6C3F447C" w14:textId="13B9330F" w:rsidR="00E17D1B" w:rsidRPr="00E13050" w:rsidRDefault="005163B8" w:rsidP="00E13050">
      <w:pPr>
        <w:pStyle w:val="2"/>
        <w:spacing w:after="120"/>
        <w:rPr>
          <w:rFonts w:ascii="Cambria" w:eastAsia="Calibri" w:hAnsi="Cambria" w:cstheme="majorHAnsi"/>
        </w:rPr>
      </w:pPr>
      <w:r w:rsidRPr="00E13050">
        <w:rPr>
          <w:rFonts w:ascii="Cambria" w:hAnsi="Cambria" w:cstheme="majorHAnsi"/>
        </w:rPr>
        <w:t>Name:</w:t>
      </w:r>
      <w:r w:rsidRPr="00E13050">
        <w:rPr>
          <w:rFonts w:ascii="Cambria" w:hAnsi="Cambria" w:cstheme="majorHAnsi"/>
        </w:rPr>
        <w:tab/>
      </w:r>
      <w:r w:rsidRPr="00E13050">
        <w:rPr>
          <w:rFonts w:ascii="Cambria" w:hAnsi="Cambria" w:cstheme="majorHAnsi"/>
        </w:rPr>
        <w:tab/>
      </w:r>
      <w:r w:rsidR="00C829E2">
        <w:rPr>
          <w:rFonts w:ascii="Cambria" w:hAnsi="Cambria" w:cstheme="majorHAnsi"/>
        </w:rPr>
        <w:t>Datuk Seri Paul Chong</w:t>
      </w:r>
    </w:p>
    <w:p w14:paraId="00782B12" w14:textId="03A06A94" w:rsidR="003917D7" w:rsidRPr="003917D7" w:rsidRDefault="00E13050" w:rsidP="003917D7">
      <w:pPr>
        <w:pStyle w:val="2"/>
        <w:spacing w:after="120"/>
        <w:jc w:val="left"/>
        <w:rPr>
          <w:rFonts w:ascii="Cambria" w:hAnsi="Cambria" w:cstheme="majorHAnsi"/>
        </w:rPr>
      </w:pPr>
      <w:r w:rsidRPr="00E13050">
        <w:rPr>
          <w:rFonts w:ascii="Cambria" w:hAnsi="Cambria" w:cstheme="majorHAnsi"/>
        </w:rPr>
        <w:t>Designation</w:t>
      </w:r>
      <w:r w:rsidR="005163B8" w:rsidRPr="00E13050">
        <w:rPr>
          <w:rFonts w:ascii="Cambria" w:hAnsi="Cambria" w:cstheme="majorHAnsi"/>
        </w:rPr>
        <w:t>:</w:t>
      </w:r>
      <w:r w:rsidR="005163B8" w:rsidRPr="00E13050">
        <w:rPr>
          <w:rFonts w:ascii="Cambria" w:hAnsi="Cambria" w:cstheme="majorHAnsi"/>
        </w:rPr>
        <w:tab/>
      </w:r>
      <w:r w:rsidR="003917D7">
        <w:rPr>
          <w:rFonts w:ascii="Cambria" w:hAnsi="Cambria" w:cstheme="majorHAnsi"/>
        </w:rPr>
        <w:t>Venture Partner – ARC Group</w:t>
      </w:r>
    </w:p>
    <w:p w14:paraId="10FBD720" w14:textId="77777777" w:rsidR="00E17D1B" w:rsidRPr="00E13050" w:rsidRDefault="00E17D1B" w:rsidP="003917D7">
      <w:pPr>
        <w:pStyle w:val="2"/>
        <w:spacing w:after="120"/>
        <w:jc w:val="left"/>
        <w:rPr>
          <w:rFonts w:ascii="Cambria" w:eastAsia="Calibri" w:hAnsi="Cambria" w:cstheme="majorHAnsi"/>
          <w:b/>
          <w:bCs/>
        </w:rPr>
      </w:pPr>
    </w:p>
    <w:p w14:paraId="5FA9C5BE" w14:textId="77777777" w:rsidR="00E13050" w:rsidRPr="00E13050" w:rsidRDefault="00E13050" w:rsidP="00E13050">
      <w:pPr>
        <w:pStyle w:val="2"/>
        <w:spacing w:after="120"/>
        <w:rPr>
          <w:rFonts w:ascii="Cambria" w:eastAsia="Calibri" w:hAnsi="Cambria" w:cstheme="majorHAnsi"/>
          <w:b/>
          <w:bCs/>
        </w:rPr>
      </w:pPr>
    </w:p>
    <w:p w14:paraId="0F13E3CA" w14:textId="77777777" w:rsidR="00E13050" w:rsidRPr="00E13050" w:rsidRDefault="00E13050" w:rsidP="00E13050">
      <w:pPr>
        <w:pStyle w:val="2"/>
        <w:spacing w:after="120"/>
        <w:rPr>
          <w:rFonts w:ascii="Cambria" w:eastAsia="Calibri" w:hAnsi="Cambria" w:cstheme="majorHAnsi"/>
          <w:b/>
          <w:bCs/>
        </w:rPr>
      </w:pPr>
    </w:p>
    <w:p w14:paraId="03857B40" w14:textId="77777777" w:rsidR="00E13050" w:rsidRPr="00E13050" w:rsidRDefault="00E13050" w:rsidP="00E13050">
      <w:pPr>
        <w:tabs>
          <w:tab w:val="left" w:pos="2988"/>
        </w:tabs>
        <w:spacing w:after="120"/>
        <w:rPr>
          <w:rFonts w:ascii="Cambria" w:eastAsia="Calibri" w:hAnsi="Cambria" w:cstheme="majorHAnsi"/>
          <w:sz w:val="22"/>
          <w:szCs w:val="22"/>
        </w:rPr>
      </w:pPr>
      <w:r w:rsidRPr="00E13050">
        <w:rPr>
          <w:rFonts w:ascii="Cambria" w:hAnsi="Cambria" w:cstheme="majorHAnsi"/>
          <w:sz w:val="22"/>
          <w:szCs w:val="22"/>
        </w:rPr>
        <w:t>For and on behalf of</w:t>
      </w:r>
    </w:p>
    <w:p w14:paraId="32D5FE99" w14:textId="2EE44F25" w:rsidR="00E13050" w:rsidRPr="00E13050" w:rsidRDefault="00A509BA" w:rsidP="00E13050">
      <w:pPr>
        <w:pStyle w:val="2"/>
        <w:spacing w:after="120"/>
        <w:rPr>
          <w:rFonts w:ascii="Cambria" w:hAnsi="Cambria" w:cstheme="majorHAnsi"/>
          <w:b/>
          <w:bCs/>
        </w:rPr>
      </w:pPr>
      <w:r>
        <w:rPr>
          <w:rFonts w:ascii="Cambria" w:hAnsi="Cambria" w:cstheme="majorHAnsi"/>
          <w:b/>
          <w:bCs/>
        </w:rPr>
        <w:t xml:space="preserve">INSTINCT BROTHERS </w:t>
      </w:r>
      <w:proofErr w:type="gramStart"/>
      <w:r>
        <w:rPr>
          <w:rFonts w:ascii="Cambria" w:hAnsi="Cambria" w:cstheme="majorHAnsi"/>
          <w:b/>
          <w:bCs/>
        </w:rPr>
        <w:t>Co.,Ltd.</w:t>
      </w:r>
      <w:proofErr w:type="gramEnd"/>
    </w:p>
    <w:p w14:paraId="5694FDD6" w14:textId="77777777" w:rsidR="00E13050" w:rsidRPr="00E13050" w:rsidRDefault="00E13050" w:rsidP="00E13050">
      <w:pPr>
        <w:pStyle w:val="2"/>
        <w:spacing w:after="120"/>
        <w:rPr>
          <w:rFonts w:ascii="Cambria" w:eastAsia="Calibri" w:hAnsi="Cambria" w:cstheme="majorHAnsi"/>
          <w:b/>
          <w:bCs/>
        </w:rPr>
      </w:pPr>
    </w:p>
    <w:p w14:paraId="2CDAD4CF" w14:textId="77777777" w:rsidR="00E13050" w:rsidRPr="00E13050" w:rsidRDefault="00E13050" w:rsidP="00E13050">
      <w:pPr>
        <w:pStyle w:val="2"/>
        <w:spacing w:after="120"/>
        <w:rPr>
          <w:rFonts w:ascii="Cambria" w:eastAsia="Calibri" w:hAnsi="Cambria" w:cstheme="majorHAnsi"/>
          <w:b/>
          <w:bCs/>
        </w:rPr>
      </w:pPr>
    </w:p>
    <w:p w14:paraId="69B74824" w14:textId="77777777" w:rsidR="00006502" w:rsidRPr="00E13050" w:rsidRDefault="00006502" w:rsidP="00E13050">
      <w:pPr>
        <w:pStyle w:val="2"/>
        <w:spacing w:after="120"/>
        <w:rPr>
          <w:rFonts w:ascii="Cambria" w:eastAsia="Times New Roman" w:hAnsi="Cambria" w:cstheme="majorHAnsi"/>
          <w:b/>
          <w:bCs/>
        </w:rPr>
      </w:pPr>
    </w:p>
    <w:p w14:paraId="00031263" w14:textId="77777777" w:rsidR="004E76DD" w:rsidRPr="00E13050" w:rsidRDefault="004E76DD" w:rsidP="00E13050">
      <w:pPr>
        <w:pStyle w:val="2"/>
        <w:spacing w:after="120"/>
        <w:rPr>
          <w:rFonts w:ascii="Cambria" w:eastAsia="Times New Roman" w:hAnsi="Cambria" w:cstheme="majorHAnsi"/>
          <w:b/>
          <w:bCs/>
        </w:rPr>
      </w:pPr>
    </w:p>
    <w:p w14:paraId="6E2CA4CF" w14:textId="40FA9D3C" w:rsidR="00E17D1B" w:rsidRPr="00E13050" w:rsidRDefault="005163B8" w:rsidP="00E13050">
      <w:pPr>
        <w:pStyle w:val="2"/>
        <w:spacing w:after="120"/>
        <w:rPr>
          <w:rFonts w:ascii="Cambria" w:eastAsia="Calibri" w:hAnsi="Cambria" w:cstheme="majorHAnsi"/>
        </w:rPr>
      </w:pPr>
      <w:r w:rsidRPr="00E13050">
        <w:rPr>
          <w:rFonts w:ascii="Cambria" w:hAnsi="Cambria" w:cstheme="majorHAnsi"/>
        </w:rPr>
        <w:t>Signature:</w:t>
      </w:r>
      <w:r w:rsidRPr="00E13050">
        <w:rPr>
          <w:rFonts w:ascii="Cambria" w:hAnsi="Cambria" w:cstheme="majorHAnsi"/>
        </w:rPr>
        <w:tab/>
        <w:t>______________________________</w:t>
      </w:r>
    </w:p>
    <w:p w14:paraId="41BB8060" w14:textId="75C7ECF3" w:rsidR="00E17D1B" w:rsidRPr="00E13050" w:rsidRDefault="005163B8" w:rsidP="00E13050">
      <w:pPr>
        <w:pStyle w:val="2"/>
        <w:spacing w:after="120"/>
        <w:rPr>
          <w:rFonts w:ascii="Cambria" w:hAnsi="Cambria" w:cstheme="majorHAnsi"/>
        </w:rPr>
      </w:pPr>
      <w:r w:rsidRPr="00E13050">
        <w:rPr>
          <w:rFonts w:ascii="Cambria" w:hAnsi="Cambria" w:cstheme="majorHAnsi"/>
        </w:rPr>
        <w:t>Name:</w:t>
      </w:r>
      <w:r w:rsidRPr="00E13050">
        <w:rPr>
          <w:rFonts w:ascii="Cambria" w:hAnsi="Cambria" w:cstheme="majorHAnsi"/>
        </w:rPr>
        <w:tab/>
      </w:r>
      <w:r w:rsidRPr="00E13050">
        <w:rPr>
          <w:rFonts w:ascii="Cambria" w:hAnsi="Cambria" w:cstheme="majorHAnsi"/>
        </w:rPr>
        <w:tab/>
      </w:r>
      <w:r w:rsidR="00A509BA">
        <w:rPr>
          <w:rFonts w:ascii="Cambria" w:hAnsi="Cambria" w:cstheme="majorHAnsi"/>
          <w:b/>
          <w:bCs/>
        </w:rPr>
        <w:t>Tomoki Nagano</w:t>
      </w:r>
    </w:p>
    <w:p w14:paraId="4253649D" w14:textId="7C3CFE64" w:rsidR="00E13050" w:rsidRPr="00E13050" w:rsidRDefault="00E13050" w:rsidP="00E13050">
      <w:pPr>
        <w:pStyle w:val="2"/>
        <w:spacing w:after="120"/>
        <w:rPr>
          <w:rFonts w:ascii="Cambria" w:eastAsia="Calibri" w:hAnsi="Cambria" w:cstheme="majorHAnsi"/>
        </w:rPr>
      </w:pPr>
      <w:r w:rsidRPr="00E13050">
        <w:rPr>
          <w:rFonts w:ascii="Cambria" w:hAnsi="Cambria" w:cstheme="majorHAnsi"/>
        </w:rPr>
        <w:t>Designation:</w:t>
      </w:r>
      <w:r w:rsidRPr="00E13050">
        <w:rPr>
          <w:rFonts w:ascii="Cambria" w:hAnsi="Cambria" w:cstheme="majorHAnsi"/>
        </w:rPr>
        <w:tab/>
      </w:r>
      <w:r w:rsidR="00A509BA">
        <w:rPr>
          <w:rFonts w:ascii="Cambria" w:hAnsi="Cambria" w:cstheme="majorHAnsi"/>
          <w:b/>
          <w:bCs/>
        </w:rPr>
        <w:t>Chairman and CEO</w:t>
      </w:r>
    </w:p>
    <w:p w14:paraId="134A78C8" w14:textId="36807B27" w:rsidR="00E17D1B" w:rsidRPr="00E13050" w:rsidRDefault="00E17D1B" w:rsidP="00E13050">
      <w:pPr>
        <w:pStyle w:val="2"/>
        <w:spacing w:after="120"/>
        <w:rPr>
          <w:rFonts w:ascii="Cambria" w:hAnsi="Cambria" w:cstheme="majorHAnsi"/>
        </w:rPr>
      </w:pPr>
    </w:p>
    <w:sectPr w:rsidR="00E17D1B" w:rsidRPr="00E13050" w:rsidSect="0026747F">
      <w:footerReference w:type="default" r:id="rId7"/>
      <w:footerReference w:type="first" r:id="rId8"/>
      <w:pgSz w:w="11900" w:h="16840"/>
      <w:pgMar w:top="1134" w:right="1134" w:bottom="1134" w:left="1134" w:header="706" w:footer="70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157065" w14:textId="77777777" w:rsidR="00AD5D53" w:rsidRDefault="00AD5D53">
      <w:r>
        <w:separator/>
      </w:r>
    </w:p>
  </w:endnote>
  <w:endnote w:type="continuationSeparator" w:id="0">
    <w:p w14:paraId="1AB859F6" w14:textId="77777777" w:rsidR="00AD5D53" w:rsidRDefault="00AD5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kzidenz Grotesk Light">
    <w:altName w:val="Times New Roman"/>
    <w:charset w:val="00"/>
    <w:family w:val="roman"/>
    <w:pitch w:val="default"/>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3BB5D" w14:textId="1C7AC412" w:rsidR="00F2529B" w:rsidRDefault="00F2529B">
    <w:pPr>
      <w:pStyle w:val="a4"/>
      <w:jc w:val="center"/>
    </w:pPr>
    <w:r>
      <w:rPr>
        <w:rFonts w:ascii="Century Gothic"/>
        <w:sz w:val="16"/>
        <w:szCs w:val="16"/>
      </w:rPr>
      <w:t xml:space="preserve">Page </w:t>
    </w:r>
    <w:r>
      <w:rPr>
        <w:rFonts w:ascii="Century Gothic" w:eastAsia="Century Gothic" w:hAnsi="Century Gothic" w:cs="Century Gothic"/>
        <w:sz w:val="16"/>
        <w:szCs w:val="16"/>
      </w:rPr>
      <w:fldChar w:fldCharType="begin"/>
    </w:r>
    <w:r>
      <w:rPr>
        <w:rFonts w:ascii="Century Gothic" w:eastAsia="Century Gothic" w:hAnsi="Century Gothic" w:cs="Century Gothic"/>
        <w:sz w:val="16"/>
        <w:szCs w:val="16"/>
      </w:rPr>
      <w:instrText xml:space="preserve"> PAGE </w:instrText>
    </w:r>
    <w:r>
      <w:rPr>
        <w:rFonts w:ascii="Century Gothic" w:eastAsia="Century Gothic" w:hAnsi="Century Gothic" w:cs="Century Gothic"/>
        <w:sz w:val="16"/>
        <w:szCs w:val="16"/>
      </w:rPr>
      <w:fldChar w:fldCharType="separate"/>
    </w:r>
    <w:r w:rsidR="00121772">
      <w:rPr>
        <w:rFonts w:ascii="Century Gothic" w:eastAsia="Century Gothic" w:hAnsi="Century Gothic" w:cs="Century Gothic"/>
        <w:noProof/>
        <w:sz w:val="16"/>
        <w:szCs w:val="16"/>
      </w:rPr>
      <w:t>2</w:t>
    </w:r>
    <w:r>
      <w:rPr>
        <w:rFonts w:ascii="Century Gothic" w:eastAsia="Century Gothic" w:hAnsi="Century Gothic" w:cs="Century Gothic"/>
        <w:sz w:val="16"/>
        <w:szCs w:val="16"/>
      </w:rPr>
      <w:fldChar w:fldCharType="end"/>
    </w:r>
    <w:r>
      <w:rPr>
        <w:rFonts w:ascii="Century Gothic"/>
        <w:sz w:val="16"/>
        <w:szCs w:val="16"/>
      </w:rPr>
      <w:t xml:space="preserve"> of </w:t>
    </w:r>
    <w:r>
      <w:rPr>
        <w:rFonts w:ascii="Century Gothic" w:eastAsia="Century Gothic" w:hAnsi="Century Gothic" w:cs="Century Gothic"/>
        <w:sz w:val="16"/>
        <w:szCs w:val="16"/>
      </w:rPr>
      <w:fldChar w:fldCharType="begin"/>
    </w:r>
    <w:r>
      <w:rPr>
        <w:rFonts w:ascii="Century Gothic" w:eastAsia="Century Gothic" w:hAnsi="Century Gothic" w:cs="Century Gothic"/>
        <w:sz w:val="16"/>
        <w:szCs w:val="16"/>
      </w:rPr>
      <w:instrText xml:space="preserve"> NUMPAGES </w:instrText>
    </w:r>
    <w:r>
      <w:rPr>
        <w:rFonts w:ascii="Century Gothic" w:eastAsia="Century Gothic" w:hAnsi="Century Gothic" w:cs="Century Gothic"/>
        <w:sz w:val="16"/>
        <w:szCs w:val="16"/>
      </w:rPr>
      <w:fldChar w:fldCharType="separate"/>
    </w:r>
    <w:r w:rsidR="00121772">
      <w:rPr>
        <w:rFonts w:ascii="Century Gothic" w:eastAsia="Century Gothic" w:hAnsi="Century Gothic" w:cs="Century Gothic"/>
        <w:noProof/>
        <w:sz w:val="16"/>
        <w:szCs w:val="16"/>
      </w:rPr>
      <w:t>3</w:t>
    </w:r>
    <w:r>
      <w:rPr>
        <w:rFonts w:ascii="Century Gothic" w:eastAsia="Century Gothic" w:hAnsi="Century Gothic" w:cs="Century Gothic"/>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0758B" w14:textId="10625530" w:rsidR="00F2529B" w:rsidRDefault="00F2529B">
    <w:pPr>
      <w:pStyle w:val="a4"/>
      <w:jc w:val="center"/>
    </w:pPr>
    <w:r>
      <w:rPr>
        <w:rFonts w:ascii="Century Gothic"/>
        <w:sz w:val="16"/>
        <w:szCs w:val="16"/>
      </w:rPr>
      <w:t xml:space="preserve">Page </w:t>
    </w:r>
    <w:r>
      <w:rPr>
        <w:rFonts w:ascii="Century Gothic" w:eastAsia="Century Gothic" w:hAnsi="Century Gothic" w:cs="Century Gothic"/>
        <w:sz w:val="16"/>
        <w:szCs w:val="16"/>
      </w:rPr>
      <w:fldChar w:fldCharType="begin"/>
    </w:r>
    <w:r>
      <w:rPr>
        <w:rFonts w:ascii="Century Gothic" w:eastAsia="Century Gothic" w:hAnsi="Century Gothic" w:cs="Century Gothic"/>
        <w:sz w:val="16"/>
        <w:szCs w:val="16"/>
      </w:rPr>
      <w:instrText xml:space="preserve"> PAGE </w:instrText>
    </w:r>
    <w:r>
      <w:rPr>
        <w:rFonts w:ascii="Century Gothic" w:eastAsia="Century Gothic" w:hAnsi="Century Gothic" w:cs="Century Gothic"/>
        <w:sz w:val="16"/>
        <w:szCs w:val="16"/>
      </w:rPr>
      <w:fldChar w:fldCharType="separate"/>
    </w:r>
    <w:r w:rsidR="00121772">
      <w:rPr>
        <w:rFonts w:ascii="Century Gothic" w:eastAsia="Century Gothic" w:hAnsi="Century Gothic" w:cs="Century Gothic"/>
        <w:noProof/>
        <w:sz w:val="16"/>
        <w:szCs w:val="16"/>
      </w:rPr>
      <w:t>1</w:t>
    </w:r>
    <w:r>
      <w:rPr>
        <w:rFonts w:ascii="Century Gothic" w:eastAsia="Century Gothic" w:hAnsi="Century Gothic" w:cs="Century Gothic"/>
        <w:sz w:val="16"/>
        <w:szCs w:val="16"/>
      </w:rPr>
      <w:fldChar w:fldCharType="end"/>
    </w:r>
    <w:r>
      <w:rPr>
        <w:rFonts w:ascii="Century Gothic"/>
        <w:sz w:val="16"/>
        <w:szCs w:val="16"/>
      </w:rPr>
      <w:t xml:space="preserve"> of </w:t>
    </w:r>
    <w:r>
      <w:rPr>
        <w:rFonts w:ascii="Century Gothic" w:eastAsia="Century Gothic" w:hAnsi="Century Gothic" w:cs="Century Gothic"/>
        <w:sz w:val="16"/>
        <w:szCs w:val="16"/>
      </w:rPr>
      <w:fldChar w:fldCharType="begin"/>
    </w:r>
    <w:r>
      <w:rPr>
        <w:rFonts w:ascii="Century Gothic" w:eastAsia="Century Gothic" w:hAnsi="Century Gothic" w:cs="Century Gothic"/>
        <w:sz w:val="16"/>
        <w:szCs w:val="16"/>
      </w:rPr>
      <w:instrText xml:space="preserve"> NUMPAGES </w:instrText>
    </w:r>
    <w:r>
      <w:rPr>
        <w:rFonts w:ascii="Century Gothic" w:eastAsia="Century Gothic" w:hAnsi="Century Gothic" w:cs="Century Gothic"/>
        <w:sz w:val="16"/>
        <w:szCs w:val="16"/>
      </w:rPr>
      <w:fldChar w:fldCharType="separate"/>
    </w:r>
    <w:r w:rsidR="00121772">
      <w:rPr>
        <w:rFonts w:ascii="Century Gothic" w:eastAsia="Century Gothic" w:hAnsi="Century Gothic" w:cs="Century Gothic"/>
        <w:noProof/>
        <w:sz w:val="16"/>
        <w:szCs w:val="16"/>
      </w:rPr>
      <w:t>2</w:t>
    </w:r>
    <w:r>
      <w:rPr>
        <w:rFonts w:ascii="Century Gothic" w:eastAsia="Century Gothic" w:hAnsi="Century Gothic" w:cs="Century Gothi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8C92CE" w14:textId="77777777" w:rsidR="00AD5D53" w:rsidRDefault="00AD5D53">
      <w:r>
        <w:separator/>
      </w:r>
    </w:p>
  </w:footnote>
  <w:footnote w:type="continuationSeparator" w:id="0">
    <w:p w14:paraId="2509DA09" w14:textId="77777777" w:rsidR="00AD5D53" w:rsidRDefault="00AD5D5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D1B"/>
    <w:rsid w:val="00006502"/>
    <w:rsid w:val="000205DE"/>
    <w:rsid w:val="000842A0"/>
    <w:rsid w:val="000A3532"/>
    <w:rsid w:val="000B6C7E"/>
    <w:rsid w:val="000E25C8"/>
    <w:rsid w:val="00105207"/>
    <w:rsid w:val="00121772"/>
    <w:rsid w:val="00126F72"/>
    <w:rsid w:val="00155F7F"/>
    <w:rsid w:val="00166AD2"/>
    <w:rsid w:val="001A75AC"/>
    <w:rsid w:val="001D00AA"/>
    <w:rsid w:val="001E7B9D"/>
    <w:rsid w:val="00244D0F"/>
    <w:rsid w:val="00256029"/>
    <w:rsid w:val="0026747F"/>
    <w:rsid w:val="00286D14"/>
    <w:rsid w:val="002E0F91"/>
    <w:rsid w:val="002F5801"/>
    <w:rsid w:val="003917D7"/>
    <w:rsid w:val="00394773"/>
    <w:rsid w:val="00397AA6"/>
    <w:rsid w:val="003D51FE"/>
    <w:rsid w:val="003E3054"/>
    <w:rsid w:val="003F7C65"/>
    <w:rsid w:val="00495772"/>
    <w:rsid w:val="004A7A89"/>
    <w:rsid w:val="004B7432"/>
    <w:rsid w:val="004E76DD"/>
    <w:rsid w:val="00510AB2"/>
    <w:rsid w:val="005163B8"/>
    <w:rsid w:val="005520DC"/>
    <w:rsid w:val="00595F3A"/>
    <w:rsid w:val="005B23C0"/>
    <w:rsid w:val="005D3061"/>
    <w:rsid w:val="005D6716"/>
    <w:rsid w:val="006044BD"/>
    <w:rsid w:val="00652BEC"/>
    <w:rsid w:val="00676085"/>
    <w:rsid w:val="0068151D"/>
    <w:rsid w:val="006B1798"/>
    <w:rsid w:val="006E3C4E"/>
    <w:rsid w:val="0070684E"/>
    <w:rsid w:val="00707E9B"/>
    <w:rsid w:val="00723ACF"/>
    <w:rsid w:val="00784563"/>
    <w:rsid w:val="007C036D"/>
    <w:rsid w:val="007D1660"/>
    <w:rsid w:val="007F1248"/>
    <w:rsid w:val="008112FB"/>
    <w:rsid w:val="00837EAB"/>
    <w:rsid w:val="0088753F"/>
    <w:rsid w:val="008C353F"/>
    <w:rsid w:val="0091748C"/>
    <w:rsid w:val="009302DD"/>
    <w:rsid w:val="0094365E"/>
    <w:rsid w:val="009F2F84"/>
    <w:rsid w:val="00A2518A"/>
    <w:rsid w:val="00A310E8"/>
    <w:rsid w:val="00A509BA"/>
    <w:rsid w:val="00AB5AB8"/>
    <w:rsid w:val="00AB6F00"/>
    <w:rsid w:val="00AC4157"/>
    <w:rsid w:val="00AC4D2D"/>
    <w:rsid w:val="00AD341D"/>
    <w:rsid w:val="00AD5D53"/>
    <w:rsid w:val="00AE7650"/>
    <w:rsid w:val="00B07102"/>
    <w:rsid w:val="00B25A0A"/>
    <w:rsid w:val="00B31798"/>
    <w:rsid w:val="00B72B6F"/>
    <w:rsid w:val="00B81490"/>
    <w:rsid w:val="00BA0FB9"/>
    <w:rsid w:val="00BD4D22"/>
    <w:rsid w:val="00C43DCF"/>
    <w:rsid w:val="00C538B8"/>
    <w:rsid w:val="00C829E2"/>
    <w:rsid w:val="00C83C90"/>
    <w:rsid w:val="00CB5C42"/>
    <w:rsid w:val="00D016DC"/>
    <w:rsid w:val="00D10966"/>
    <w:rsid w:val="00D31E6D"/>
    <w:rsid w:val="00D516C1"/>
    <w:rsid w:val="00D676BC"/>
    <w:rsid w:val="00D867B2"/>
    <w:rsid w:val="00DC0610"/>
    <w:rsid w:val="00DE6DF7"/>
    <w:rsid w:val="00E13050"/>
    <w:rsid w:val="00E17D1B"/>
    <w:rsid w:val="00E249F4"/>
    <w:rsid w:val="00E25015"/>
    <w:rsid w:val="00EA49FC"/>
    <w:rsid w:val="00EF7D7E"/>
    <w:rsid w:val="00F018FE"/>
    <w:rsid w:val="00F205BF"/>
    <w:rsid w:val="00F208CC"/>
    <w:rsid w:val="00F2529B"/>
    <w:rsid w:val="00F57FB4"/>
    <w:rsid w:val="00F62058"/>
    <w:rsid w:val="00FA5816"/>
    <w:rsid w:val="00FB23A3"/>
  </w:rsids>
  <m:mathPr>
    <m:mathFont m:val="Cambria Math"/>
    <m:brkBin m:val="before"/>
    <m:brkBinSub m:val="--"/>
    <m:smallFrac m:val="0"/>
    <m:dispDef/>
    <m:lMargin m:val="0"/>
    <m:rMargin m:val="0"/>
    <m:defJc m:val="centerGroup"/>
    <m:wrapIndent m:val="1440"/>
    <m:intLim m:val="subSup"/>
    <m:naryLim m:val="undOvr"/>
  </m:mathPr>
  <w:themeFontLang w:val="en-HK"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71A5ED8"/>
  <w15:docId w15:val="{AF144B09-3D4B-8F44-B1B5-F70231E78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HK"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Pr>
      <w:rFonts w:eastAsia="Times New Roman"/>
      <w:color w:val="000000"/>
      <w:sz w:val="24"/>
      <w:szCs w:val="24"/>
      <w:u w:color="000000"/>
      <w:lang w:val="en-US"/>
    </w:rPr>
  </w:style>
  <w:style w:type="paragraph" w:styleId="1">
    <w:name w:val="heading 1"/>
    <w:next w:val="a"/>
    <w:pPr>
      <w:keepNext/>
      <w:jc w:val="both"/>
      <w:outlineLvl w:val="0"/>
    </w:pPr>
    <w:rPr>
      <w:rFonts w:hAnsi="Arial Unicode MS" w:cs="Arial Unicode MS"/>
      <w:b/>
      <w:bCs/>
      <w:color w:val="000000"/>
      <w:sz w:val="24"/>
      <w:szCs w:val="24"/>
      <w:u w:color="000000"/>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paragraph" w:customStyle="1" w:styleId="HeaderFooter">
    <w:name w:val="Header &amp; Footer"/>
    <w:pPr>
      <w:tabs>
        <w:tab w:val="right" w:pos="9020"/>
      </w:tabs>
    </w:pPr>
    <w:rPr>
      <w:rFonts w:ascii="Helvetica" w:hAnsi="Arial Unicode MS" w:cs="Arial Unicode MS"/>
      <w:color w:val="000000"/>
      <w:sz w:val="24"/>
      <w:szCs w:val="24"/>
    </w:rPr>
  </w:style>
  <w:style w:type="paragraph" w:styleId="a4">
    <w:name w:val="footer"/>
    <w:pPr>
      <w:tabs>
        <w:tab w:val="center" w:pos="4153"/>
        <w:tab w:val="right" w:pos="8306"/>
      </w:tabs>
      <w:jc w:val="both"/>
    </w:pPr>
    <w:rPr>
      <w:rFonts w:ascii="Arial" w:hAnsi="Arial Unicode MS" w:cs="Arial Unicode MS"/>
      <w:color w:val="000000"/>
      <w:sz w:val="22"/>
      <w:szCs w:val="22"/>
      <w:u w:color="000000"/>
      <w:lang w:val="en-US"/>
    </w:rPr>
  </w:style>
  <w:style w:type="paragraph" w:styleId="a5">
    <w:name w:val="Title"/>
    <w:pPr>
      <w:jc w:val="center"/>
    </w:pPr>
    <w:rPr>
      <w:rFonts w:hAnsi="Arial Unicode MS" w:cs="Arial Unicode MS"/>
      <w:b/>
      <w:bCs/>
      <w:color w:val="000000"/>
      <w:sz w:val="24"/>
      <w:szCs w:val="24"/>
      <w:u w:color="000000"/>
      <w:lang w:val="en-US"/>
    </w:rPr>
  </w:style>
  <w:style w:type="paragraph" w:styleId="a6">
    <w:name w:val="Body Text Indent"/>
    <w:pPr>
      <w:tabs>
        <w:tab w:val="left" w:pos="567"/>
        <w:tab w:val="left" w:pos="1134"/>
        <w:tab w:val="left" w:pos="1701"/>
        <w:tab w:val="left" w:pos="2268"/>
        <w:tab w:val="left" w:pos="2835"/>
        <w:tab w:val="left" w:pos="3402"/>
      </w:tabs>
      <w:ind w:left="567" w:hanging="567"/>
      <w:jc w:val="both"/>
    </w:pPr>
    <w:rPr>
      <w:rFonts w:ascii="Arial" w:hAnsi="Arial Unicode MS" w:cs="Arial Unicode MS"/>
      <w:color w:val="000000"/>
      <w:sz w:val="22"/>
      <w:szCs w:val="22"/>
      <w:u w:color="000000"/>
      <w:lang w:val="en-US"/>
    </w:rPr>
  </w:style>
  <w:style w:type="paragraph" w:styleId="3">
    <w:name w:val="Body Text Indent 3"/>
    <w:pPr>
      <w:tabs>
        <w:tab w:val="left" w:pos="567"/>
        <w:tab w:val="left" w:pos="1134"/>
        <w:tab w:val="left" w:pos="1701"/>
        <w:tab w:val="left" w:pos="2268"/>
        <w:tab w:val="left" w:pos="2835"/>
        <w:tab w:val="left" w:pos="3402"/>
      </w:tabs>
      <w:ind w:left="1134" w:hanging="567"/>
      <w:jc w:val="both"/>
    </w:pPr>
    <w:rPr>
      <w:rFonts w:ascii="Arial" w:hAnsi="Arial Unicode MS" w:cs="Arial Unicode MS"/>
      <w:color w:val="000000"/>
      <w:sz w:val="22"/>
      <w:szCs w:val="22"/>
      <w:u w:color="000000"/>
      <w:lang w:val="en-US"/>
    </w:rPr>
  </w:style>
  <w:style w:type="paragraph" w:styleId="a7">
    <w:name w:val="header"/>
    <w:pPr>
      <w:tabs>
        <w:tab w:val="center" w:pos="4153"/>
        <w:tab w:val="right" w:pos="8306"/>
      </w:tabs>
      <w:jc w:val="both"/>
    </w:pPr>
    <w:rPr>
      <w:rFonts w:ascii="Arial" w:hAnsi="Arial Unicode MS" w:cs="Arial Unicode MS"/>
      <w:color w:val="000000"/>
      <w:sz w:val="22"/>
      <w:szCs w:val="22"/>
      <w:u w:color="000000"/>
      <w:lang w:val="en-US"/>
    </w:rPr>
  </w:style>
  <w:style w:type="paragraph" w:styleId="2">
    <w:name w:val="Body Text 2"/>
    <w:pPr>
      <w:jc w:val="both"/>
    </w:pPr>
    <w:rPr>
      <w:rFonts w:ascii="Akzidenz Grotesk Light" w:eastAsia="Akzidenz Grotesk Light" w:hAnsi="Akzidenz Grotesk Light" w:cs="Akzidenz Grotesk Light"/>
      <w:color w:val="000000"/>
      <w:sz w:val="22"/>
      <w:szCs w:val="22"/>
      <w:u w:color="000000"/>
      <w:lang w:val="en-US"/>
    </w:rPr>
  </w:style>
  <w:style w:type="paragraph" w:styleId="a8">
    <w:name w:val="Balloon Text"/>
    <w:basedOn w:val="a"/>
    <w:link w:val="a9"/>
    <w:uiPriority w:val="99"/>
    <w:semiHidden/>
    <w:unhideWhenUsed/>
    <w:rsid w:val="005163B8"/>
    <w:rPr>
      <w:rFonts w:ascii="Lucida Grande" w:hAnsi="Lucida Grande" w:cs="Lucida Grande"/>
      <w:sz w:val="18"/>
      <w:szCs w:val="18"/>
    </w:rPr>
  </w:style>
  <w:style w:type="character" w:customStyle="1" w:styleId="a9">
    <w:name w:val="吹き出し (文字)"/>
    <w:basedOn w:val="a0"/>
    <w:link w:val="a8"/>
    <w:uiPriority w:val="99"/>
    <w:semiHidden/>
    <w:rsid w:val="005163B8"/>
    <w:rPr>
      <w:rFonts w:ascii="Lucida Grande" w:eastAsia="Times New Roman" w:hAnsi="Lucida Grande" w:cs="Lucida Grande"/>
      <w:color w:val="000000"/>
      <w:sz w:val="18"/>
      <w:szCs w:val="18"/>
      <w:u w:color="000000"/>
      <w:lang w:val="en-US"/>
    </w:rPr>
  </w:style>
  <w:style w:type="paragraph" w:styleId="Web">
    <w:name w:val="Normal (Web)"/>
    <w:basedOn w:val="a"/>
    <w:uiPriority w:val="99"/>
    <w:semiHidden/>
    <w:unhideWhenUsed/>
    <w:rsid w:val="000A353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color w:val="auto"/>
      <w:bdr w:val="none" w:sz="0" w:space="0" w:color="auto"/>
      <w:lang w:val="en-MY"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80705">
      <w:bodyDiv w:val="1"/>
      <w:marLeft w:val="0"/>
      <w:marRight w:val="0"/>
      <w:marTop w:val="0"/>
      <w:marBottom w:val="0"/>
      <w:divBdr>
        <w:top w:val="none" w:sz="0" w:space="0" w:color="auto"/>
        <w:left w:val="none" w:sz="0" w:space="0" w:color="auto"/>
        <w:bottom w:val="none" w:sz="0" w:space="0" w:color="auto"/>
        <w:right w:val="none" w:sz="0" w:space="0" w:color="auto"/>
      </w:divBdr>
    </w:div>
    <w:div w:id="438108228">
      <w:bodyDiv w:val="1"/>
      <w:marLeft w:val="0"/>
      <w:marRight w:val="0"/>
      <w:marTop w:val="0"/>
      <w:marBottom w:val="0"/>
      <w:divBdr>
        <w:top w:val="none" w:sz="0" w:space="0" w:color="auto"/>
        <w:left w:val="none" w:sz="0" w:space="0" w:color="auto"/>
        <w:bottom w:val="none" w:sz="0" w:space="0" w:color="auto"/>
        <w:right w:val="none" w:sz="0" w:space="0" w:color="auto"/>
      </w:divBdr>
    </w:div>
    <w:div w:id="1205871057">
      <w:bodyDiv w:val="1"/>
      <w:marLeft w:val="0"/>
      <w:marRight w:val="0"/>
      <w:marTop w:val="0"/>
      <w:marBottom w:val="0"/>
      <w:divBdr>
        <w:top w:val="none" w:sz="0" w:space="0" w:color="auto"/>
        <w:left w:val="none" w:sz="0" w:space="0" w:color="auto"/>
        <w:bottom w:val="none" w:sz="0" w:space="0" w:color="auto"/>
        <w:right w:val="none" w:sz="0" w:space="0" w:color="auto"/>
      </w:divBdr>
      <w:divsChild>
        <w:div w:id="1606843983">
          <w:marLeft w:val="0"/>
          <w:marRight w:val="0"/>
          <w:marTop w:val="0"/>
          <w:marBottom w:val="360"/>
          <w:divBdr>
            <w:top w:val="none" w:sz="0" w:space="0" w:color="auto"/>
            <w:left w:val="none" w:sz="0" w:space="0" w:color="auto"/>
            <w:bottom w:val="none" w:sz="0" w:space="0" w:color="auto"/>
            <w:right w:val="none" w:sz="0" w:space="0" w:color="auto"/>
          </w:divBdr>
          <w:divsChild>
            <w:div w:id="662929069">
              <w:marLeft w:val="0"/>
              <w:marRight w:val="0"/>
              <w:marTop w:val="0"/>
              <w:marBottom w:val="0"/>
              <w:divBdr>
                <w:top w:val="none" w:sz="0" w:space="0" w:color="auto"/>
                <w:left w:val="none" w:sz="0" w:space="0" w:color="auto"/>
                <w:bottom w:val="none" w:sz="0" w:space="0" w:color="auto"/>
                <w:right w:val="none" w:sz="0" w:space="0" w:color="auto"/>
              </w:divBdr>
            </w:div>
          </w:divsChild>
        </w:div>
        <w:div w:id="1243562761">
          <w:marLeft w:val="0"/>
          <w:marRight w:val="0"/>
          <w:marTop w:val="0"/>
          <w:marBottom w:val="0"/>
          <w:divBdr>
            <w:top w:val="none" w:sz="0" w:space="0" w:color="auto"/>
            <w:left w:val="none" w:sz="0" w:space="0" w:color="auto"/>
            <w:bottom w:val="none" w:sz="0" w:space="0" w:color="auto"/>
            <w:right w:val="none" w:sz="0" w:space="0" w:color="auto"/>
          </w:divBdr>
        </w:div>
      </w:divsChild>
    </w:div>
    <w:div w:id="20077861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Times New Roman"/>
        <a:ea typeface="ＭＳ ゴシック"/>
        <a:cs typeface="Times New Roman"/>
      </a:majorFont>
      <a:minorFont>
        <a:latin typeface="Helvetica"/>
        <a:ea typeface="ＭＳ 明朝"/>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000000"/>
            </a:solidFill>
            <a:effectLst/>
            <a:uFill>
              <a:solidFill>
                <a:srgbClr val="000000"/>
              </a:solidFill>
            </a:uFill>
            <a:latin typeface="+mj-lt"/>
            <a:ea typeface="+mj-ea"/>
            <a:cs typeface="+mj-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1100</Words>
  <Characters>6272</Characters>
  <Application>Microsoft Office Word</Application>
  <DocSecurity>0</DocSecurity>
  <Lines>52</Lines>
  <Paragraphs>14</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NOW IT IS agreed:</vt:lpstr>
      <vt:lpstr>Confidential Information provided on terms of Agreement</vt:lpstr>
      <vt:lpstr>Restriction on use of Confidential Information</vt:lpstr>
      <vt:lpstr>Breach of confidence</vt:lpstr>
      <vt:lpstr>Ownership and Return of Confidential Information</vt:lpstr>
      <vt:lpstr>Termination of obligations</vt:lpstr>
      <vt:lpstr/>
      <vt:lpstr>Governing law and jurisdiction</vt:lpstr>
      <vt:lpstr>Definitions</vt:lpstr>
    </vt:vector>
  </TitlesOfParts>
  <Company/>
  <LinksUpToDate>false</LinksUpToDate>
  <CharactersWithSpaces>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Mateo Goldman</dc:creator>
  <cp:lastModifiedBy>ISBHD Tomoki</cp:lastModifiedBy>
  <cp:revision>3</cp:revision>
  <cp:lastPrinted>2023-05-12T02:12:00Z</cp:lastPrinted>
  <dcterms:created xsi:type="dcterms:W3CDTF">2023-05-12T02:13:00Z</dcterms:created>
  <dcterms:modified xsi:type="dcterms:W3CDTF">2023-05-12T02:13:00Z</dcterms:modified>
</cp:coreProperties>
</file>