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900" w:type="dxa"/>
            <w:vAlign w:val="bottom"/>
          </w:tcPr>
          <w:p>
            <w:pPr xmlns:w="http://schemas.openxmlformats.org/wordprocessingml/2006/main">
              <w:jc w:val="right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b w:val="1"/>
                <w:bCs w:val="1"/>
                <w:color w:val="auto"/>
              </w:rPr>
              <w:t xml:space="preserve">Course</w:t>
            </w:r>
          </w:p>
        </w:tc>
        <w:tc>
          <w:tcPr>
            <w:tcW w:w="4340" w:type="dxa"/>
            <w:vAlign w:val="bottom"/>
            <w:gridSpan w:val="2"/>
            <w:vMerge w:val="restart"/>
          </w:tcPr>
          <w:p>
            <w:pPr xmlns:w="http://schemas.openxmlformats.org/wordprocessingml/2006/main">
              <w:ind w:left="2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Formal Languages and Compilers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900" w:type="dxa"/>
            <w:vAlign w:val="bottom"/>
            <w:vMerge w:val="restart"/>
          </w:tcPr>
          <w:p>
            <w:pPr xmlns:w="http://schemas.openxmlformats.org/wordprocessingml/2006/main">
              <w:jc w:val="right"/>
              <w:ind w:right="5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b w:val="1"/>
                <w:bCs w:val="1"/>
                <w:color w:val="auto"/>
              </w:rPr>
              <w:t xml:space="preserve">Title :</w:t>
            </w:r>
          </w:p>
        </w:tc>
        <w:tc>
          <w:tcPr>
            <w:tcW w:w="4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00" w:type="dxa"/>
            <w:vAlign w:val="bottom"/>
          </w:tcPr>
          <w:p>
            <w:pPr xmlns:w="http://schemas.openxmlformats.org/wordprocessingml/2006/main">
              <w:jc w:val="right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8"/>
              </w:rPr>
              <w:t xml:space="preserve">[Sylabus]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</w:rPr>
              <w:t xml:space="preserve">Category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Major selection (major selection)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  <w:shd w:val="clear" w:color="auto" w:fill="8C8CAF"/>
              </w:rPr>
              <w:t xml:space="preserve">Number(section)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5"/>
              </w:rPr>
              <w:t xml:space="preserve">40105(01)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1"/>
              </w:rPr>
              <w:t xml:space="preserve">Title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Formal Languages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Compilers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right"/>
              <w:ind w:right="9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Course</w:t>
            </w: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Credit(Hours)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3 Credit(3 Hours)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Type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lecture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</w:rPr>
              <w:t xml:space="preserve">Time(Room)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Mon 07,08,09/19-108/109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</w:rPr>
              <w:t xml:space="preserve">school year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6"/>
              </w:rPr>
              <w:t xml:space="preserve">4 years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68580</wp:posOffset>
                </wp:positionV>
                <wp:extent cx="0" cy="263080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0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5.4pt" to="0.35pt,212.55pt" o:allowincell="f" strokecolor="#000000" strokeweight="0.23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jc w:val="center"/>
        <w:ind w:right="60"/>
        <w:spacing w:after="0" w:line="207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8"/>
          <w:szCs w:val="18"/>
          <w:b w:val="1"/>
          <w:bCs w:val="1"/>
          <w:color w:val="auto"/>
        </w:rPr>
        <w:t xml:space="preserve">2022-1st Semester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8"/>
        </w:trPr>
        <w:tc>
          <w:tcPr>
            <w:tcW w:w="8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  <w:shd w:val="clear" w:color="auto" w:fill="8C8CAF"/>
              </w:rPr>
              <w:t xml:space="preserve">Department or</w:t>
            </w:r>
          </w:p>
        </w:tc>
        <w:tc>
          <w:tcPr>
            <w:tcW w:w="2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School of Electrical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3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Division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Computer Engineering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880" w:type="dxa"/>
            <w:vAlign w:val="bottom"/>
            <w:tcBorders>
              <w:top w:val="single" w:sz="8" w:color="8C8CAF"/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</w:rPr>
              <w:t xml:space="preserve">Name</w:t>
            </w:r>
          </w:p>
        </w:tc>
        <w:tc>
          <w:tcPr>
            <w:tcW w:w="2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Phone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  <w:shd w:val="clear" w:color="auto" w:fill="8C8CAF"/>
              </w:rPr>
              <w:t xml:space="preserve">Instructor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</w:rPr>
              <w:t xml:space="preserve">E-mail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Homepage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2"/>
              </w:rPr>
              <w:t xml:space="preserve">Office Hours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9"/>
                <w:shd w:val="clear" w:color="auto" w:fill="8C8CAF"/>
              </w:rPr>
              <w:t xml:space="preserve">Assistant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  <w:shd w:val="clear" w:color="auto" w:fill="8C8CAF"/>
              </w:rPr>
              <w:t xml:space="preserve">name &amp; phone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68580</wp:posOffset>
                </wp:positionV>
                <wp:extent cx="0" cy="26308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0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9.45pt,5.4pt" to="249.45pt,212.55pt" o:allowincell="f" strokecolor="#000000" strokeweight="0.2399pt"/>
            </w:pict>
          </mc:Fallback>
        </mc:AlternateConten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ectPr>
          <w:pgSz w:w="11900" w:h="16841" w:orient="portrait"/>
          <w:cols w:equalWidth="0" w:num="2">
            <w:col w:w="5220" w:space="0"/>
            <w:col w:w="5000"/>
          </w:cols>
          <w:pgMar w:left="840" w:top="990" w:right="839" w:bottom="239" w:gutter="0" w:footer="0" w:header="0"/>
        </w:sect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ind w:left="3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Evaluation Method</w:t>
            </w:r>
          </w:p>
        </w:tc>
        <w:tc>
          <w:tcPr>
            <w:tcW w:w="21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top w:val="single" w:sz="8" w:color="auto"/>
            </w:tcBorders>
          </w:tcPr>
          <w:p>
            <w:pPr xmlns:w="http://schemas.openxmlformats.org/wordprocessingml/2006/main">
              <w:ind w:left="106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absolute evaluation</w:t>
            </w:r>
          </w:p>
        </w:tc>
        <w:tc>
          <w:tcPr>
            <w:tcW w:w="25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5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60" w:type="dxa"/>
            <w:vAlign w:val="bottom"/>
            <w:gridSpan w:val="2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Attendance (10%)</w:t>
            </w:r>
          </w:p>
        </w:tc>
        <w:tc>
          <w:tcPr>
            <w:tcW w:w="2160" w:type="dxa"/>
            <w:vAlign w:val="bottom"/>
          </w:tcPr>
          <w:p>
            <w:pPr xmlns:w="http://schemas.openxmlformats.org/wordprocessingml/2006/main">
              <w:ind w:left="2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Portfolio (0%)</w:t>
            </w:r>
          </w:p>
        </w:tc>
        <w:tc>
          <w:tcPr>
            <w:tcW w:w="2460" w:type="dxa"/>
            <w:vAlign w:val="bottom"/>
          </w:tcPr>
          <w:p>
            <w:pPr xmlns:w="http://schemas.openxmlformats.org/wordprocessingml/2006/main">
              <w:ind w:left="3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Participation (0%)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1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shd w:val="clear" w:color="auto" w:fill="8C8CAF"/>
              </w:rPr>
              <w:t xml:space="preserve">Grading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60" w:type="dxa"/>
            <w:vAlign w:val="bottom"/>
            <w:gridSpan w:val="2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Assignment (10%)</w:t>
            </w:r>
          </w:p>
        </w:tc>
        <w:tc>
          <w:tcPr>
            <w:tcW w:w="2160" w:type="dxa"/>
            <w:vAlign w:val="bottom"/>
          </w:tcPr>
          <w:p>
            <w:pPr xmlns:w="http://schemas.openxmlformats.org/wordprocessingml/2006/main">
              <w:ind w:left="2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Quiz (0%)</w:t>
            </w:r>
          </w:p>
        </w:tc>
        <w:tc>
          <w:tcPr>
            <w:tcW w:w="2460" w:type="dxa"/>
            <w:vAlign w:val="bottom"/>
          </w:tcPr>
          <w:p>
            <w:pPr xmlns:w="http://schemas.openxmlformats.org/wordprocessingml/2006/main">
              <w:ind w:left="3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Midterm Report (0%)</w:t>
            </w:r>
          </w:p>
        </w:tc>
        <w:tc>
          <w:tcPr>
            <w:tcW w:w="2560" w:type="dxa"/>
            <w:vAlign w:val="bottom"/>
          </w:tcPr>
          <w:p>
            <w:pPr xmlns:w="http://schemas.openxmlformats.org/wordprocessingml/2006/main">
              <w:ind w:left="2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Midterm Exam (40%)</w:t>
            </w:r>
          </w:p>
        </w:tc>
      </w:tr>
      <w:tr>
        <w:trPr>
          <w:trHeight w:val="39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2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Final Report (0%)</w:t>
            </w:r>
          </w:p>
        </w:tc>
        <w:tc>
          <w:tcPr>
            <w:tcW w:w="2160" w:type="dxa"/>
            <w:vAlign w:val="bottom"/>
          </w:tcPr>
          <w:p>
            <w:pPr xmlns:w="http://schemas.openxmlformats.org/wordprocessingml/2006/main">
              <w:ind w:left="2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Final Exam (40%)</w:t>
            </w:r>
          </w:p>
        </w:tc>
        <w:tc>
          <w:tcPr>
            <w:tcW w:w="2460" w:type="dxa"/>
            <w:vAlign w:val="bottom"/>
          </w:tcPr>
          <w:p>
            <w:pPr xmlns:w="http://schemas.openxmlformats.org/wordprocessingml/2006/main">
              <w:ind w:left="3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Other (0%)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8"/>
              </w:rPr>
              <w:t xml:space="preserve">Type</w:t>
            </w:r>
          </w:p>
        </w:tc>
        <w:tc>
          <w:tcPr>
            <w:tcW w:w="6120" w:type="dxa"/>
            <w:vAlign w:val="bottom"/>
            <w:gridSpan w:val="3"/>
          </w:tcPr>
          <w:p>
            <w:pPr xmlns:w="http://schemas.openxmlformats.org/wordprocessingml/2006/main"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Lecture and Practice , PBL , Foreign Language , Convergence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0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  <w:shd w:val="clear" w:color="auto" w:fill="8C8CAF"/>
              </w:rPr>
              <w:t xml:space="preserve">Teaching Method</w:t>
            </w:r>
          </w:p>
        </w:tc>
        <w:tc>
          <w:tcPr>
            <w:tcW w:w="3660" w:type="dxa"/>
            <w:vAlign w:val="bottom"/>
            <w:gridSpan w:val="2"/>
          </w:tcPr>
          <w:p>
            <w:pPr xmlns:w="http://schemas.openxmlformats.org/wordprocessingml/2006/main"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Lecture , Practice , Design , Project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0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60" w:type="dxa"/>
            <w:vAlign w:val="bottom"/>
            <w:gridSpan w:val="4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It is considered plagiarism to draw any idea or any language from someone else wihout adequately crediting that</w:t>
            </w:r>
          </w:p>
        </w:tc>
      </w:tr>
      <w:tr>
        <w:trPr>
          <w:trHeight w:val="39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2"/>
                <w:shd w:val="clear" w:color="auto" w:fill="8C8CAF"/>
              </w:rPr>
              <w:t xml:space="preserve">Plagiarism Policy</w:t>
            </w:r>
          </w:p>
        </w:tc>
        <w:tc>
          <w:tcPr>
            <w:tcW w:w="8660" w:type="dxa"/>
            <w:vAlign w:val="bottom"/>
            <w:gridSpan w:val="4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  <w:w w:val="99"/>
              </w:rPr>
              <w:t xml:space="preserve">source in your work. It doesn't matter whether the source is a published author, another student, a Web site without</w:t>
            </w:r>
          </w:p>
        </w:tc>
      </w:tr>
      <w:tr>
        <w:trPr>
          <w:trHeight w:val="16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60" w:type="dxa"/>
            <w:vAlign w:val="bottom"/>
            <w:gridSpan w:val="4"/>
          </w:tcPr>
          <w:p>
            <w:pPr xmlns:w="http://schemas.openxmlformats.org/wordprocessingml/2006/main">
              <w:ind w:left="20"/>
              <w:spacing w:after="0" w:line="16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clear authorship, a Web site that sells academic papers, or any other person: Taking credit for antone else's work</w:t>
            </w:r>
          </w:p>
        </w:tc>
      </w:tr>
      <w:tr>
        <w:trPr>
          <w:trHeight w:val="28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60" w:type="dxa"/>
            <w:vAlign w:val="bottom"/>
            <w:tcBorders>
              <w:bottom w:val="single" w:sz="8" w:color="auto"/>
            </w:tcBorders>
            <w:gridSpan w:val="4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is stealing, and it is unacceptable in all academic situations, whether you do it intentionally or by accident.</w:t>
            </w:r>
          </w:p>
        </w:tc>
      </w:tr>
    </w:tbl>
    <w:p>
      <w:pPr>
        <w:spacing w:after="0" w:line="150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 w:right="118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5"/>
          <w:szCs w:val="15"/>
          <w:color w:val="auto"/>
        </w:rPr>
        <w:t xml:space="preserve">Any student with a disability is welcome to contact the instructor to get academic accommodations, and may be in touch with the Student Accessibility Services by calling 02-6490-6273 to discuss the process for requesting accommodations.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202565</wp:posOffset>
                </wp:positionV>
                <wp:extent cx="6477635" cy="22542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225425"/>
                        </a:xfrm>
                        <a:prstGeom prst="rect">
                          <a:avLst/>
                        </a:prstGeom>
                        <a:solidFill>
                          <a:srgbClr val="8C8CA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0.55pt;margin-top:15.95pt;width:510.05pt;height:17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C8CAF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242570</wp:posOffset>
                </wp:positionV>
                <wp:extent cx="6429375" cy="14478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44780"/>
                        </a:xfrm>
                        <a:prstGeom prst="rect">
                          <a:avLst/>
                        </a:prstGeom>
                        <a:solidFill>
                          <a:srgbClr val="8C8CA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2.4pt;margin-top:19.1pt;width:506.25pt;height:11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C8CAF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201295</wp:posOffset>
                </wp:positionV>
                <wp:extent cx="64833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15.85pt" to="510.7pt,15.8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429895</wp:posOffset>
                </wp:positionV>
                <wp:extent cx="648335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3.85pt" to="510.7pt,33.8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1127760</wp:posOffset>
                </wp:positionV>
                <wp:extent cx="648335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88.8pt" to="510.7pt,88.8pt" o:allowincell="f" strokecolor="#000000" strokeweight="0.2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2487295</wp:posOffset>
                </wp:positionV>
                <wp:extent cx="648335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195.85pt" to="510.7pt,195.8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199390</wp:posOffset>
                </wp:positionV>
                <wp:extent cx="0" cy="423291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329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15.7pt" to="0.35pt,349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6484620</wp:posOffset>
                </wp:positionH>
                <wp:positionV relativeFrom="paragraph">
                  <wp:posOffset>199390</wp:posOffset>
                </wp:positionV>
                <wp:extent cx="0" cy="423291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329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0.6pt,15.7pt" to="510.6pt,349pt" o:allowincell="f" strokecolor="#000000" strokeweight="0.2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88265</wp:posOffset>
                </wp:positionV>
                <wp:extent cx="64820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6.95pt" to="510.6pt,6.95pt" o:allowincell="f" strokecolor="#000000" strokeweight="0.2399pt"/>
            </w:pict>
          </mc:Fallback>
        </mc:AlternateConten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400"/>
        <w:spacing w:after="0" w:line="207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8"/>
          <w:szCs w:val="18"/>
          <w:color w:val="FFFFFF"/>
        </w:rPr>
        <w:t xml:space="preserve">Course Objectives</w:t>
      </w:r>
    </w:p>
    <w:p>
      <w:pPr>
        <w:spacing w:after="0" w:line="123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 w:right="4840"/>
        <w:spacing w:after="0" w:line="200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5"/>
          <w:szCs w:val="15"/>
          <w:color w:val="auto"/>
        </w:rPr>
        <w:t xml:space="preserve">This course provides fundamental concepts of formal languages and skills to design a compiler. Topics included are finite automata, regular expressions, regular languages, regular grammar, finite automata with output, pushdown automata, context-free languages and context-free grammars, parsing techniques, turing machine and unrestricted grammars.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40640</wp:posOffset>
                </wp:positionV>
                <wp:extent cx="0" cy="330644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06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5.05pt,3.2pt" to="255.05pt,263.55pt" o:allowincell="f" strokecolor="#000000" strokeweight="0.24pt"/>
            </w:pict>
          </mc:Fallback>
        </mc:AlternateContent>
      </w:r>
    </w:p>
    <w:p>
      <w:pPr>
        <w:spacing w:after="0" w:line="5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7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Course Description</w:t>
            </w:r>
          </w:p>
        </w:tc>
        <w:tc>
          <w:tcPr>
            <w:tcW w:w="512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16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Textbooks and Reference Materials</w:t>
            </w:r>
          </w:p>
        </w:tc>
      </w:tr>
      <w:tr>
        <w:trPr>
          <w:trHeight w:val="9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1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ind w:left="20"/>
              <w:spacing w:after="0" w:line="17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Yuhan Automata, Pushdown Automata, Regular Language, Non-Context Language, Turing Machine, etc.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ind w:left="20"/>
              <w:spacing w:after="0" w:line="17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David Galles, Modern Compiler Design</w:t>
            </w:r>
          </w:p>
        </w:tc>
      </w:tr>
      <w:tr>
        <w:trPr>
          <w:trHeight w:val="21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Learn the basic theory of compiler in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Vocabulary analysis, syntax analysis, semantic analysis, code generation, optimization, etc.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1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The roles and principles of each step are covered. Also, the compiler auto-generation tool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Learn the skills to implement a small-scale compiler using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100" w:type="dxa"/>
            <w:vAlign w:val="bottom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Specialty competency</w:t>
            </w:r>
          </w:p>
        </w:tc>
        <w:tc>
          <w:tcPr>
            <w:tcW w:w="512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4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Representative competency</w:t>
            </w: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Knowledge Application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jc w:val="center"/>
              <w:ind w:left="15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Primary</w:t>
            </w: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Analysis Experiment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Problem Definition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Resource Utilization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jc w:val="center"/>
              <w:ind w:left="13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Secondary</w:t>
            </w: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Planning Ability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cooperative ability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Communicative Skills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Continuous Learning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50165</wp:posOffset>
                </wp:positionV>
                <wp:extent cx="648335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.95pt" to="510.7pt,3.95pt" o:allowincell="f" strokecolor="#000000" strokeweight="0.2399pt"/>
            </w:pict>
          </mc:Fallback>
        </mc:AlternateContent>
      </w:r>
    </w:p>
    <w:p>
      <w:pPr>
        <w:sectPr>
          <w:pgSz w:w="11900" w:h="16841" w:orient="portrait"/>
          <w:cols w:equalWidth="0" w:num="1">
            <w:col w:w="10220"/>
          </w:cols>
          <w:pgMar w:left="840" w:top="990" w:right="839" w:bottom="239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9"/>
        </w:trPr>
        <w:tc>
          <w:tcPr>
            <w:tcW w:w="510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66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Specialty competency</w:t>
            </w:r>
          </w:p>
        </w:tc>
        <w:tc>
          <w:tcPr>
            <w:tcW w:w="510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4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Representative competency</w:t>
            </w:r>
          </w:p>
        </w:tc>
      </w:tr>
      <w:tr>
        <w:trPr>
          <w:trHeight w:val="77"/>
        </w:trPr>
        <w:tc>
          <w:tcPr>
            <w:tcW w:w="5100" w:type="dxa"/>
            <w:vAlign w:val="bottom"/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5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535940</wp:posOffset>
                </wp:positionH>
                <wp:positionV relativeFrom="page">
                  <wp:posOffset>630555</wp:posOffset>
                </wp:positionV>
                <wp:extent cx="64820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2pt,49.65pt" to="552.6pt,49.65pt" o:allowincell="f" strokecolor="#000000" strokeweight="0.23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535940</wp:posOffset>
                </wp:positionH>
                <wp:positionV relativeFrom="page">
                  <wp:posOffset>847090</wp:posOffset>
                </wp:positionV>
                <wp:extent cx="64820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2pt,66.7pt" to="552.6pt,66.7pt" o:allowincell="f" strokecolor="#000000" strokeweight="0.23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535940</wp:posOffset>
                </wp:positionH>
                <wp:positionV relativeFrom="page">
                  <wp:posOffset>1062355</wp:posOffset>
                </wp:positionV>
                <wp:extent cx="648208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2pt,83.65pt" to="552.6pt,83.65pt" o:allowincell="f" strokecolor="#000000" strokeweight="0.23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537845</wp:posOffset>
                </wp:positionH>
                <wp:positionV relativeFrom="page">
                  <wp:posOffset>629285</wp:posOffset>
                </wp:positionV>
                <wp:extent cx="0" cy="65087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50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35pt,49.55pt" to="42.35pt,100.8pt" o:allowincell="f" strokecolor="#000000" strokeweight="0.23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3769360</wp:posOffset>
                </wp:positionH>
                <wp:positionV relativeFrom="page">
                  <wp:posOffset>629285</wp:posOffset>
                </wp:positionV>
                <wp:extent cx="0" cy="65087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50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6.8pt,49.55pt" to="296.8pt,100.8pt" o:allowincell="f" strokecolor="#000000" strokeweight="0.23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7016115</wp:posOffset>
                </wp:positionH>
                <wp:positionV relativeFrom="page">
                  <wp:posOffset>629285</wp:posOffset>
                </wp:positionV>
                <wp:extent cx="0" cy="65087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50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2.45pt,49.55pt" to="552.45pt,100.8pt" o:allowincell="f" strokecolor="#000000" strokeweight="0.2399pt">
                <w10:wrap anchorx="page" anchory="page"/>
              </v:line>
            </w:pict>
          </mc:Fallback>
        </mc:AlternateContent>
      </w:r>
    </w:p>
    <w:p>
      <w:pPr xmlns:w="http://schemas.openxmlformats.org/wordprocessingml/2006/main">
        <w:jc w:val="center"/>
        <w:ind w:right="5100"/>
        <w:spacing w:after="0" w:line="207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8"/>
          <w:szCs w:val="18"/>
          <w:color w:val="auto"/>
        </w:rPr>
        <w:t xml:space="preserve">Effect Understanding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860"/>
        <w:spacing w:after="0" w:line="207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8"/>
          <w:szCs w:val="18"/>
          <w:color w:val="auto"/>
        </w:rPr>
        <w:t xml:space="preserve">Vocational Ethics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50165</wp:posOffset>
                </wp:positionV>
                <wp:extent cx="648144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7499pt,3.95pt" to="509.6pt,3.95pt" o:allowincell="f" strokecolor="#000000" strokeweight="0.24pt"/>
            </w:pict>
          </mc:Fallback>
        </mc:AlternateContent>
      </w:r>
    </w:p>
    <w:p>
      <w:pPr>
        <w:sectPr>
          <w:pgSz w:w="11900" w:h="16841" w:orient="portrait"/>
          <w:cols w:equalWidth="0" w:num="1">
            <w:col w:w="10180"/>
          </w:cols>
          <w:pgMar w:left="860" w:top="995" w:right="859" w:bottom="1440" w:gutter="0" w:footer="0" w:header="0"/>
        </w:sectPr>
      </w:pPr>
    </w:p>
    <w:bookmarkStart w:id="2" w:name="page3"/>
    <w:bookmarkEnd w:id="2"/>
    <w:p>
      <w:pPr xmlns:w="http://schemas.openxmlformats.org/wordprocessingml/2006/main">
        <w:ind w:left="100"/>
        <w:spacing w:after="0" w:line="242" w:lineRule="exact"/>
        <w:tabs>
          <w:tab w:leader="none" w:pos="6680" w:val="left"/>
        </w:tabs>
        <w:rPr>
          <w:sz w:val="20"/>
          <w:szCs w:val="20"/>
          <w:color w:val="auto"/>
        </w:rPr>
      </w:pP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Course Title: </w:t>
      </w: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color w:val="auto"/>
        </w:rPr>
        <w:t xml:space="preserve">Formal Language and Compiler </w:t>
      </w:r>
      <w:r xmlns:w="http://schemas.openxmlformats.org/wordprocessingml/2006/main">
        <w:rPr>
          <w:sz w:val="20"/>
          <w:szCs w:val="20"/>
          <w:color w:val="auto"/>
        </w:rPr>
        <w:tab xmlns:w="http://schemas.openxmlformats.org/wordprocessingml/2006/main"/>
      </w: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2022year 1st Semester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0"/>
        <w:spacing w:after="0" w:line="242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color w:val="auto"/>
        </w:rPr>
        <w:t xml:space="preserve">[Weekly Lesson Plan]</w:t>
      </w:r>
    </w:p>
    <w:p>
      <w:pPr>
        <w:spacing w:after="0" w:line="9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6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ind w:left="4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Week</w:t>
            </w:r>
          </w:p>
        </w:tc>
        <w:tc>
          <w:tcPr>
            <w:tcW w:w="44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Contents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Teaching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440"/>
              <w:spacing w:after="0" w:line="18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Teaching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Requirements,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Method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ind w:left="460"/>
              <w:spacing w:after="0" w:line="19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Materials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Assignments, etc.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One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2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Lexical Analysis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3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Lexical Analysis II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4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Context-free Grammers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5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Top-down Parsing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48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6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Top-down Parsing II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48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7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Bottom-up Parsing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8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Review and Evaluation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180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Questions and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ind w:left="48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Answers, Test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9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Abstract Syntax Trees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10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Semantic Analysis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48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11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Semantic Analysis II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12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Supplementary Week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13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Assembly Trees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14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Code Generation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48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15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Memory Management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16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Review and Final exam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180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Questions and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Textbook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Answers, Test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40" w:orient="portrait"/>
      <w:cols w:equalWidth="0" w:num="1">
        <w:col w:w="10200"/>
      </w:cols>
      <w:pgMar w:left="860" w:top="1035" w:right="8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4008009F" w:csb1="DFD70000"/>
  </w:font>
  <w:font w:name="Arial Unicode MS">
    <w:panose1 w:val="020B0604020202020204"/>
    <w:charset w:val="81"/>
    <w:family w:val="swiss"/>
    <w:pitch w:val="variable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2022-09-29T14:28:03Z</dcterms:created>
  <dcterms:modified xsi:type="dcterms:W3CDTF">2022-09-29T14:28:03Z</dcterms:modified>
</cp:coreProperties>
</file>