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1884" w14:textId="5554611C" w:rsidR="000748D3" w:rsidRDefault="00B32F25">
      <w:pPr>
        <w:jc w:val="center"/>
        <w:outlineLvl w:val="0"/>
        <w:rPr>
          <w:b/>
          <w:bCs/>
          <w:sz w:val="48"/>
          <w:szCs w:val="56"/>
        </w:rPr>
      </w:pPr>
      <w:bookmarkStart w:id="0" w:name="_Toc192065629"/>
      <w:r>
        <w:rPr>
          <w:rFonts w:hint="eastAsia"/>
          <w:b/>
          <w:bCs/>
          <w:sz w:val="40"/>
          <w:szCs w:val="48"/>
        </w:rPr>
        <w:t>专用</w:t>
      </w:r>
      <w:r w:rsidR="00562A63">
        <w:rPr>
          <w:rFonts w:hint="eastAsia"/>
          <w:b/>
          <w:bCs/>
          <w:sz w:val="40"/>
          <w:szCs w:val="48"/>
        </w:rPr>
        <w:t>算法模型测试方案</w:t>
      </w:r>
      <w:bookmarkEnd w:id="0"/>
    </w:p>
    <w:p w14:paraId="7CAF1885" w14:textId="77777777" w:rsidR="000748D3" w:rsidRDefault="000748D3"/>
    <w:p w14:paraId="7CAF1886" w14:textId="77777777" w:rsidR="000748D3" w:rsidRDefault="000748D3"/>
    <w:sdt>
      <w:sdtPr>
        <w:rPr>
          <w:rFonts w:ascii="宋体" w:eastAsia="宋体" w:hAnsi="宋体"/>
        </w:rPr>
        <w:id w:val="55141524"/>
        <w15:color w:val="DBDBDB"/>
        <w:docPartObj>
          <w:docPartGallery w:val="Table of Contents"/>
          <w:docPartUnique/>
        </w:docPartObj>
      </w:sdtPr>
      <w:sdtEndPr>
        <w:rPr>
          <w:rFonts w:asciiTheme="minorHAnsi" w:eastAsiaTheme="minorEastAsia" w:hAnsiTheme="minorHAnsi"/>
        </w:rPr>
      </w:sdtEndPr>
      <w:sdtContent>
        <w:p w14:paraId="7CAF1887" w14:textId="77777777" w:rsidR="000748D3" w:rsidRDefault="00562A63">
          <w:pPr>
            <w:jc w:val="center"/>
          </w:pPr>
          <w:r>
            <w:rPr>
              <w:rFonts w:ascii="宋体" w:eastAsia="宋体" w:hAnsi="宋体"/>
            </w:rPr>
            <w:t>目录</w:t>
          </w:r>
        </w:p>
        <w:p w14:paraId="0787ED60" w14:textId="210AFEC4" w:rsidR="0054252A" w:rsidRDefault="00562A63">
          <w:pPr>
            <w:pStyle w:val="TOC1"/>
            <w:tabs>
              <w:tab w:val="right" w:leader="dot" w:pos="8296"/>
            </w:tabs>
            <w:rPr>
              <w:rFonts w:hint="eastAsia"/>
              <w:noProof/>
              <w:sz w:val="22"/>
              <w14:ligatures w14:val="standardContextual"/>
            </w:rPr>
          </w:pPr>
          <w:r>
            <w:fldChar w:fldCharType="begin"/>
          </w:r>
          <w:r>
            <w:instrText xml:space="preserve">TOC \o "1-1" \h \u </w:instrText>
          </w:r>
          <w:r>
            <w:fldChar w:fldCharType="separate"/>
          </w:r>
          <w:hyperlink w:anchor="_Toc192065629" w:history="1">
            <w:r w:rsidR="0054252A" w:rsidRPr="008270BF">
              <w:rPr>
                <w:rStyle w:val="af0"/>
                <w:rFonts w:hint="eastAsia"/>
                <w:b/>
                <w:bCs/>
                <w:noProof/>
              </w:rPr>
              <w:t>专用算法模型测试方案</w:t>
            </w:r>
            <w:r w:rsidR="0054252A">
              <w:rPr>
                <w:rFonts w:hint="eastAsia"/>
                <w:noProof/>
              </w:rPr>
              <w:tab/>
            </w:r>
            <w:r w:rsidR="0054252A">
              <w:rPr>
                <w:rFonts w:hint="eastAsia"/>
                <w:noProof/>
              </w:rPr>
              <w:fldChar w:fldCharType="begin"/>
            </w:r>
            <w:r w:rsidR="0054252A">
              <w:rPr>
                <w:rFonts w:hint="eastAsia"/>
                <w:noProof/>
              </w:rPr>
              <w:instrText xml:space="preserve"> </w:instrText>
            </w:r>
            <w:r w:rsidR="0054252A">
              <w:rPr>
                <w:noProof/>
              </w:rPr>
              <w:instrText>PAGEREF _Toc192065629 \h</w:instrText>
            </w:r>
            <w:r w:rsidR="0054252A">
              <w:rPr>
                <w:rFonts w:hint="eastAsia"/>
                <w:noProof/>
              </w:rPr>
              <w:instrText xml:space="preserve"> </w:instrText>
            </w:r>
            <w:r w:rsidR="0054252A">
              <w:rPr>
                <w:rFonts w:hint="eastAsia"/>
                <w:noProof/>
              </w:rPr>
            </w:r>
            <w:r w:rsidR="0054252A">
              <w:rPr>
                <w:noProof/>
              </w:rPr>
              <w:fldChar w:fldCharType="separate"/>
            </w:r>
            <w:r w:rsidR="0054252A">
              <w:rPr>
                <w:noProof/>
              </w:rPr>
              <w:t>1</w:t>
            </w:r>
            <w:r w:rsidR="0054252A">
              <w:rPr>
                <w:rFonts w:hint="eastAsia"/>
                <w:noProof/>
              </w:rPr>
              <w:fldChar w:fldCharType="end"/>
            </w:r>
          </w:hyperlink>
        </w:p>
        <w:p w14:paraId="04AA2C95" w14:textId="3C6FC8B0" w:rsidR="0054252A" w:rsidRDefault="0054252A">
          <w:pPr>
            <w:pStyle w:val="TOC1"/>
            <w:tabs>
              <w:tab w:val="right" w:leader="dot" w:pos="8296"/>
            </w:tabs>
            <w:rPr>
              <w:rFonts w:hint="eastAsia"/>
              <w:noProof/>
              <w:sz w:val="22"/>
              <w14:ligatures w14:val="standardContextual"/>
            </w:rPr>
          </w:pPr>
          <w:hyperlink w:anchor="_Toc192065630" w:history="1">
            <w:r w:rsidRPr="008270BF">
              <w:rPr>
                <w:rStyle w:val="af0"/>
                <w:rFonts w:hint="eastAsia"/>
                <w:noProof/>
              </w:rPr>
              <w:t xml:space="preserve">1. </w:t>
            </w:r>
            <w:r w:rsidRPr="008270BF">
              <w:rPr>
                <w:rStyle w:val="af0"/>
                <w:rFonts w:hint="eastAsia"/>
                <w:noProof/>
              </w:rPr>
              <w:t>基于观点动力学的车车协同运动</w:t>
            </w:r>
            <w:r>
              <w:rPr>
                <w:rFonts w:hint="eastAsia"/>
                <w:noProof/>
              </w:rPr>
              <w:tab/>
            </w:r>
            <w:r>
              <w:rPr>
                <w:rFonts w:hint="eastAsia"/>
                <w:noProof/>
              </w:rPr>
              <w:fldChar w:fldCharType="begin"/>
            </w:r>
            <w:r>
              <w:rPr>
                <w:rFonts w:hint="eastAsia"/>
                <w:noProof/>
              </w:rPr>
              <w:instrText xml:space="preserve"> </w:instrText>
            </w:r>
            <w:r>
              <w:rPr>
                <w:noProof/>
              </w:rPr>
              <w:instrText>PAGEREF _Toc192065630 \h</w:instrText>
            </w:r>
            <w:r>
              <w:rPr>
                <w:rFonts w:hint="eastAsia"/>
                <w:noProof/>
              </w:rPr>
              <w:instrText xml:space="preserve"> </w:instrText>
            </w:r>
            <w:r>
              <w:rPr>
                <w:rFonts w:hint="eastAsia"/>
                <w:noProof/>
              </w:rPr>
            </w:r>
            <w:r>
              <w:rPr>
                <w:noProof/>
              </w:rPr>
              <w:fldChar w:fldCharType="separate"/>
            </w:r>
            <w:r>
              <w:rPr>
                <w:noProof/>
              </w:rPr>
              <w:t>2</w:t>
            </w:r>
            <w:r>
              <w:rPr>
                <w:rFonts w:hint="eastAsia"/>
                <w:noProof/>
              </w:rPr>
              <w:fldChar w:fldCharType="end"/>
            </w:r>
          </w:hyperlink>
        </w:p>
        <w:p w14:paraId="7CAF188C" w14:textId="0F7D0628" w:rsidR="000748D3" w:rsidRDefault="00562A63">
          <w:pPr>
            <w:sectPr w:rsidR="000748D3">
              <w:pgSz w:w="11906" w:h="16838"/>
              <w:pgMar w:top="1440" w:right="1800" w:bottom="1440" w:left="1800" w:header="851" w:footer="992" w:gutter="0"/>
              <w:cols w:space="425"/>
              <w:docGrid w:type="lines" w:linePitch="312"/>
            </w:sectPr>
          </w:pPr>
          <w:r>
            <w:fldChar w:fldCharType="end"/>
          </w:r>
        </w:p>
      </w:sdtContent>
    </w:sdt>
    <w:p w14:paraId="7CAF188D" w14:textId="77777777" w:rsidR="000748D3" w:rsidRDefault="000748D3"/>
    <w:p w14:paraId="7CAF188E" w14:textId="75BA31BB" w:rsidR="000748D3" w:rsidRDefault="00B32F25">
      <w:pPr>
        <w:pStyle w:val="1"/>
        <w:numPr>
          <w:ilvl w:val="0"/>
          <w:numId w:val="1"/>
        </w:numPr>
      </w:pPr>
      <w:bookmarkStart w:id="1" w:name="_Toc192065630"/>
      <w:r>
        <w:rPr>
          <w:rFonts w:hint="eastAsia"/>
        </w:rPr>
        <w:t>基于观点动力学的车车协同运动</w:t>
      </w:r>
      <w:bookmarkEnd w:id="1"/>
    </w:p>
    <w:p w14:paraId="7CAF1892" w14:textId="77777777" w:rsidR="000748D3" w:rsidRDefault="00562A63">
      <w:pPr>
        <w:pStyle w:val="3"/>
      </w:pPr>
      <w:r>
        <w:rPr>
          <w:rFonts w:hint="eastAsia"/>
        </w:rPr>
        <w:t>1.1</w:t>
      </w:r>
      <w:r>
        <w:rPr>
          <w:rFonts w:hint="eastAsia"/>
        </w:rPr>
        <w:t>模型信息：</w:t>
      </w:r>
    </w:p>
    <w:tbl>
      <w:tblPr>
        <w:tblStyle w:val="a6"/>
        <w:tblW w:w="0" w:type="auto"/>
        <w:jc w:val="center"/>
        <w:tblLayout w:type="fixed"/>
        <w:tblLook w:val="04A0" w:firstRow="1" w:lastRow="0" w:firstColumn="1" w:lastColumn="0" w:noHBand="0" w:noVBand="1"/>
      </w:tblPr>
      <w:tblGrid>
        <w:gridCol w:w="2689"/>
        <w:gridCol w:w="5607"/>
      </w:tblGrid>
      <w:tr w:rsidR="000748D3" w14:paraId="7CAF1895" w14:textId="77777777">
        <w:trPr>
          <w:jc w:val="center"/>
        </w:trPr>
        <w:tc>
          <w:tcPr>
            <w:tcW w:w="2689" w:type="dxa"/>
            <w:shd w:val="clear" w:color="auto" w:fill="D9D9D9" w:themeFill="background1" w:themeFillShade="D9"/>
          </w:tcPr>
          <w:p w14:paraId="7CAF1893" w14:textId="77777777" w:rsidR="000748D3" w:rsidRDefault="00562A63">
            <w:pPr>
              <w:jc w:val="center"/>
              <w:rPr>
                <w:rFonts w:ascii="仿宋" w:eastAsia="仿宋" w:hAnsi="仿宋" w:cs="Times New Roman" w:hint="eastAsia"/>
                <w:sz w:val="28"/>
                <w:szCs w:val="32"/>
              </w:rPr>
            </w:pPr>
            <w:r>
              <w:rPr>
                <w:rFonts w:ascii="仿宋" w:eastAsia="仿宋" w:hAnsi="仿宋" w:cs="Times New Roman" w:hint="eastAsia"/>
                <w:sz w:val="28"/>
                <w:szCs w:val="32"/>
              </w:rPr>
              <w:t>课题名称</w:t>
            </w:r>
          </w:p>
        </w:tc>
        <w:tc>
          <w:tcPr>
            <w:tcW w:w="5607" w:type="dxa"/>
            <w:vAlign w:val="center"/>
          </w:tcPr>
          <w:p w14:paraId="7CAF1894" w14:textId="77777777" w:rsidR="000748D3" w:rsidRDefault="00562A63">
            <w:pPr>
              <w:jc w:val="center"/>
              <w:rPr>
                <w:rFonts w:ascii="仿宋" w:eastAsia="仿宋" w:hAnsi="仿宋" w:cs="Times New Roman" w:hint="eastAsia"/>
                <w:sz w:val="24"/>
                <w:szCs w:val="28"/>
              </w:rPr>
            </w:pPr>
            <w:proofErr w:type="gramStart"/>
            <w:r>
              <w:rPr>
                <w:rFonts w:ascii="仿宋" w:eastAsia="仿宋" w:hAnsi="仿宋" w:cs="Times New Roman"/>
                <w:sz w:val="24"/>
                <w:szCs w:val="28"/>
              </w:rPr>
              <w:t>异智交通流</w:t>
            </w:r>
            <w:proofErr w:type="gramEnd"/>
            <w:r>
              <w:rPr>
                <w:rFonts w:ascii="仿宋" w:eastAsia="仿宋" w:hAnsi="仿宋" w:cs="Times New Roman"/>
                <w:sz w:val="24"/>
                <w:szCs w:val="28"/>
              </w:rPr>
              <w:t>路车协同计算与级联控制</w:t>
            </w:r>
          </w:p>
        </w:tc>
      </w:tr>
      <w:tr w:rsidR="000748D3" w14:paraId="7CAF1898" w14:textId="77777777">
        <w:trPr>
          <w:jc w:val="center"/>
        </w:trPr>
        <w:tc>
          <w:tcPr>
            <w:tcW w:w="2689" w:type="dxa"/>
            <w:shd w:val="clear" w:color="auto" w:fill="D9D9D9" w:themeFill="background1" w:themeFillShade="D9"/>
          </w:tcPr>
          <w:p w14:paraId="7CAF1896" w14:textId="77777777" w:rsidR="000748D3" w:rsidRDefault="00562A63">
            <w:pPr>
              <w:jc w:val="center"/>
              <w:rPr>
                <w:rFonts w:ascii="仿宋" w:eastAsia="仿宋" w:hAnsi="仿宋" w:cs="Times New Roman" w:hint="eastAsia"/>
                <w:sz w:val="28"/>
                <w:szCs w:val="32"/>
              </w:rPr>
            </w:pPr>
            <w:r>
              <w:rPr>
                <w:rFonts w:ascii="仿宋" w:eastAsia="仿宋" w:hAnsi="仿宋" w:cs="Times New Roman" w:hint="eastAsia"/>
                <w:sz w:val="28"/>
                <w:szCs w:val="32"/>
              </w:rPr>
              <w:t>专题名称</w:t>
            </w:r>
          </w:p>
        </w:tc>
        <w:tc>
          <w:tcPr>
            <w:tcW w:w="5607" w:type="dxa"/>
            <w:vAlign w:val="center"/>
          </w:tcPr>
          <w:p w14:paraId="7CAF1897" w14:textId="77777777" w:rsidR="000748D3" w:rsidRDefault="00562A63">
            <w:pPr>
              <w:jc w:val="center"/>
              <w:rPr>
                <w:rFonts w:ascii="仿宋" w:eastAsia="仿宋" w:hAnsi="仿宋" w:cs="Times New Roman" w:hint="eastAsia"/>
                <w:sz w:val="24"/>
                <w:szCs w:val="28"/>
              </w:rPr>
            </w:pPr>
            <w:proofErr w:type="gramStart"/>
            <w:r>
              <w:rPr>
                <w:rFonts w:ascii="仿宋" w:eastAsia="仿宋" w:hAnsi="仿宋" w:cs="Times New Roman"/>
                <w:sz w:val="24"/>
                <w:szCs w:val="28"/>
              </w:rPr>
              <w:t>异智混</w:t>
            </w:r>
            <w:proofErr w:type="gramEnd"/>
            <w:r>
              <w:rPr>
                <w:rFonts w:ascii="仿宋" w:eastAsia="仿宋" w:hAnsi="仿宋" w:cs="Times New Roman"/>
                <w:sz w:val="24"/>
                <w:szCs w:val="28"/>
              </w:rPr>
              <w:t>行交通流级联协同计算与控制</w:t>
            </w:r>
          </w:p>
        </w:tc>
      </w:tr>
      <w:tr w:rsidR="000748D3" w14:paraId="7CAF189B" w14:textId="77777777">
        <w:trPr>
          <w:jc w:val="center"/>
        </w:trPr>
        <w:tc>
          <w:tcPr>
            <w:tcW w:w="2689" w:type="dxa"/>
            <w:shd w:val="clear" w:color="auto" w:fill="D9D9D9" w:themeFill="background1" w:themeFillShade="D9"/>
          </w:tcPr>
          <w:p w14:paraId="7CAF1899" w14:textId="77777777" w:rsidR="000748D3" w:rsidRDefault="00562A63">
            <w:pPr>
              <w:jc w:val="center"/>
              <w:rPr>
                <w:rFonts w:ascii="仿宋" w:eastAsia="仿宋" w:hAnsi="仿宋" w:cs="Times New Roman" w:hint="eastAsia"/>
                <w:sz w:val="28"/>
                <w:szCs w:val="32"/>
              </w:rPr>
            </w:pPr>
            <w:r>
              <w:rPr>
                <w:rFonts w:ascii="仿宋" w:eastAsia="仿宋" w:hAnsi="仿宋" w:cs="Times New Roman" w:hint="eastAsia"/>
                <w:sz w:val="28"/>
                <w:szCs w:val="32"/>
              </w:rPr>
              <w:t>模型编号</w:t>
            </w:r>
            <w:r>
              <w:rPr>
                <w:rFonts w:ascii="仿宋" w:eastAsia="仿宋" w:hAnsi="仿宋" w:cs="Times New Roman" w:hint="eastAsia"/>
                <w:sz w:val="28"/>
                <w:szCs w:val="32"/>
                <w:vertAlign w:val="superscript"/>
              </w:rPr>
              <w:t>1</w:t>
            </w:r>
          </w:p>
        </w:tc>
        <w:tc>
          <w:tcPr>
            <w:tcW w:w="5607" w:type="dxa"/>
            <w:vAlign w:val="center"/>
          </w:tcPr>
          <w:p w14:paraId="7CAF189A" w14:textId="3843F338" w:rsidR="000748D3" w:rsidRDefault="00562A63">
            <w:pPr>
              <w:jc w:val="center"/>
              <w:rPr>
                <w:rFonts w:ascii="仿宋" w:eastAsia="仿宋" w:hAnsi="仿宋" w:cs="Times New Roman" w:hint="eastAsia"/>
                <w:sz w:val="24"/>
                <w:szCs w:val="28"/>
              </w:rPr>
            </w:pPr>
            <w:r>
              <w:rPr>
                <w:rFonts w:ascii="仿宋" w:eastAsia="仿宋" w:hAnsi="仿宋" w:cs="Times New Roman" w:hint="eastAsia"/>
                <w:sz w:val="24"/>
                <w:szCs w:val="28"/>
              </w:rPr>
              <w:t>3</w:t>
            </w:r>
            <w:r>
              <w:rPr>
                <w:rFonts w:ascii="仿宋" w:eastAsia="仿宋" w:hAnsi="仿宋" w:cs="Times New Roman"/>
                <w:sz w:val="24"/>
                <w:szCs w:val="28"/>
              </w:rPr>
              <w:t>-4-</w:t>
            </w:r>
            <w:r w:rsidR="00B32F25">
              <w:rPr>
                <w:rFonts w:ascii="仿宋" w:eastAsia="仿宋" w:hAnsi="仿宋" w:cs="Times New Roman" w:hint="eastAsia"/>
                <w:sz w:val="24"/>
                <w:szCs w:val="28"/>
              </w:rPr>
              <w:t>Z</w:t>
            </w:r>
            <w:r>
              <w:rPr>
                <w:rFonts w:ascii="仿宋" w:eastAsia="仿宋" w:hAnsi="仿宋" w:cs="Times New Roman"/>
                <w:sz w:val="24"/>
                <w:szCs w:val="28"/>
              </w:rPr>
              <w:t>-1</w:t>
            </w:r>
          </w:p>
        </w:tc>
      </w:tr>
      <w:tr w:rsidR="000748D3" w14:paraId="7CAF189E" w14:textId="77777777">
        <w:trPr>
          <w:jc w:val="center"/>
        </w:trPr>
        <w:tc>
          <w:tcPr>
            <w:tcW w:w="2689" w:type="dxa"/>
            <w:shd w:val="clear" w:color="auto" w:fill="D9D9D9" w:themeFill="background1" w:themeFillShade="D9"/>
          </w:tcPr>
          <w:p w14:paraId="7CAF189C" w14:textId="77777777" w:rsidR="000748D3" w:rsidRDefault="00562A63">
            <w:pPr>
              <w:jc w:val="center"/>
              <w:rPr>
                <w:rFonts w:ascii="仿宋" w:eastAsia="仿宋" w:hAnsi="仿宋" w:cs="Times New Roman" w:hint="eastAsia"/>
                <w:sz w:val="28"/>
                <w:szCs w:val="32"/>
              </w:rPr>
            </w:pPr>
            <w:r>
              <w:rPr>
                <w:rFonts w:ascii="仿宋" w:eastAsia="仿宋" w:hAnsi="仿宋" w:cs="Times New Roman" w:hint="eastAsia"/>
                <w:sz w:val="28"/>
                <w:szCs w:val="32"/>
              </w:rPr>
              <w:t>模型名称</w:t>
            </w:r>
          </w:p>
        </w:tc>
        <w:tc>
          <w:tcPr>
            <w:tcW w:w="5607" w:type="dxa"/>
            <w:vAlign w:val="center"/>
          </w:tcPr>
          <w:p w14:paraId="7CAF189D" w14:textId="6D988705" w:rsidR="000748D3" w:rsidRDefault="00B32F25">
            <w:pPr>
              <w:jc w:val="center"/>
              <w:rPr>
                <w:rFonts w:ascii="仿宋" w:eastAsia="仿宋" w:hAnsi="仿宋" w:cs="Times New Roman" w:hint="eastAsia"/>
                <w:sz w:val="32"/>
                <w:szCs w:val="36"/>
              </w:rPr>
            </w:pPr>
            <w:r w:rsidRPr="00B32F25">
              <w:rPr>
                <w:rFonts w:hint="eastAsia"/>
              </w:rPr>
              <w:t>基于观点动力学的车车协同运动</w:t>
            </w:r>
          </w:p>
        </w:tc>
      </w:tr>
      <w:tr w:rsidR="000748D3" w14:paraId="7CAF18A1" w14:textId="77777777">
        <w:trPr>
          <w:jc w:val="center"/>
        </w:trPr>
        <w:tc>
          <w:tcPr>
            <w:tcW w:w="2689" w:type="dxa"/>
            <w:shd w:val="clear" w:color="auto" w:fill="D9D9D9" w:themeFill="background1" w:themeFillShade="D9"/>
            <w:vAlign w:val="center"/>
          </w:tcPr>
          <w:p w14:paraId="7CAF189F" w14:textId="77777777" w:rsidR="000748D3" w:rsidRDefault="00562A63">
            <w:pPr>
              <w:jc w:val="center"/>
              <w:rPr>
                <w:rFonts w:ascii="仿宋" w:eastAsia="仿宋" w:hAnsi="仿宋" w:cs="Times New Roman" w:hint="eastAsia"/>
                <w:sz w:val="28"/>
                <w:szCs w:val="32"/>
              </w:rPr>
            </w:pPr>
            <w:r>
              <w:rPr>
                <w:rFonts w:ascii="仿宋" w:eastAsia="仿宋" w:hAnsi="仿宋" w:cs="Times New Roman" w:hint="eastAsia"/>
                <w:sz w:val="28"/>
                <w:szCs w:val="32"/>
              </w:rPr>
              <w:t>模型功能描述</w:t>
            </w:r>
          </w:p>
        </w:tc>
        <w:tc>
          <w:tcPr>
            <w:tcW w:w="5607" w:type="dxa"/>
            <w:vAlign w:val="center"/>
          </w:tcPr>
          <w:p w14:paraId="7CAF18A0" w14:textId="067F84DB" w:rsidR="000748D3" w:rsidRDefault="00B32F25">
            <w:pPr>
              <w:rPr>
                <w:rFonts w:ascii="仿宋" w:eastAsia="仿宋" w:hAnsi="仿宋" w:cs="Times New Roman" w:hint="eastAsia"/>
                <w:sz w:val="24"/>
                <w:szCs w:val="28"/>
              </w:rPr>
            </w:pPr>
            <w:r>
              <w:rPr>
                <w:rFonts w:ascii="仿宋" w:eastAsia="仿宋" w:hAnsi="仿宋" w:cs="Times New Roman" w:hint="eastAsia"/>
                <w:sz w:val="24"/>
                <w:szCs w:val="28"/>
              </w:rPr>
              <w:t>基于观点动力学框架，实现车辆的观点生成、观点量化、观点协商与共识、观点执行。最后所有车辆高效的对冲突点通行权达成共识，有序通行。</w:t>
            </w:r>
          </w:p>
        </w:tc>
      </w:tr>
      <w:tr w:rsidR="000748D3" w:rsidRPr="00B32F25" w14:paraId="7CAF18A4" w14:textId="77777777">
        <w:trPr>
          <w:jc w:val="center"/>
        </w:trPr>
        <w:tc>
          <w:tcPr>
            <w:tcW w:w="2689" w:type="dxa"/>
            <w:shd w:val="clear" w:color="auto" w:fill="D9D9D9" w:themeFill="background1" w:themeFillShade="D9"/>
            <w:vAlign w:val="center"/>
          </w:tcPr>
          <w:p w14:paraId="7CAF18A2" w14:textId="77777777" w:rsidR="000748D3" w:rsidRDefault="00562A63">
            <w:pPr>
              <w:jc w:val="center"/>
              <w:rPr>
                <w:rFonts w:ascii="仿宋" w:eastAsia="仿宋" w:hAnsi="仿宋" w:cs="Times New Roman" w:hint="eastAsia"/>
                <w:sz w:val="28"/>
                <w:szCs w:val="32"/>
              </w:rPr>
            </w:pPr>
            <w:r>
              <w:rPr>
                <w:rFonts w:ascii="仿宋" w:eastAsia="仿宋" w:hAnsi="仿宋" w:cs="Times New Roman" w:hint="eastAsia"/>
                <w:sz w:val="28"/>
                <w:szCs w:val="32"/>
              </w:rPr>
              <w:t>模型输入</w:t>
            </w:r>
          </w:p>
        </w:tc>
        <w:tc>
          <w:tcPr>
            <w:tcW w:w="5607" w:type="dxa"/>
            <w:vAlign w:val="center"/>
          </w:tcPr>
          <w:p w14:paraId="7CAF18A3" w14:textId="78A5E070" w:rsidR="000748D3" w:rsidRDefault="008F25BB">
            <w:pPr>
              <w:rPr>
                <w:rFonts w:ascii="仿宋" w:eastAsia="仿宋" w:hAnsi="仿宋" w:cs="Times New Roman" w:hint="eastAsia"/>
                <w:sz w:val="24"/>
                <w:szCs w:val="28"/>
              </w:rPr>
            </w:pPr>
            <w:r>
              <w:rPr>
                <w:rFonts w:ascii="仿宋" w:eastAsia="仿宋" w:hAnsi="仿宋" w:cs="Times New Roman" w:hint="eastAsia"/>
                <w:sz w:val="24"/>
                <w:szCs w:val="28"/>
              </w:rPr>
              <w:t>车辆速度、</w:t>
            </w:r>
            <w:r w:rsidR="00B32F25">
              <w:rPr>
                <w:rFonts w:ascii="仿宋" w:eastAsia="仿宋" w:hAnsi="仿宋" w:cs="Times New Roman" w:hint="eastAsia"/>
                <w:sz w:val="24"/>
                <w:szCs w:val="28"/>
              </w:rPr>
              <w:t>加速度、</w:t>
            </w:r>
            <w:r>
              <w:rPr>
                <w:rFonts w:ascii="仿宋" w:eastAsia="仿宋" w:hAnsi="仿宋" w:cs="Times New Roman" w:hint="eastAsia"/>
                <w:sz w:val="24"/>
                <w:szCs w:val="28"/>
              </w:rPr>
              <w:t>到达冲突点距离</w:t>
            </w:r>
          </w:p>
        </w:tc>
      </w:tr>
      <w:tr w:rsidR="000748D3" w14:paraId="7CAF18A7" w14:textId="77777777">
        <w:trPr>
          <w:jc w:val="center"/>
        </w:trPr>
        <w:tc>
          <w:tcPr>
            <w:tcW w:w="2689" w:type="dxa"/>
            <w:shd w:val="clear" w:color="auto" w:fill="D9D9D9" w:themeFill="background1" w:themeFillShade="D9"/>
            <w:vAlign w:val="center"/>
          </w:tcPr>
          <w:p w14:paraId="7CAF18A5" w14:textId="77777777" w:rsidR="000748D3" w:rsidRDefault="00562A63">
            <w:pPr>
              <w:jc w:val="center"/>
              <w:rPr>
                <w:rFonts w:ascii="仿宋" w:eastAsia="仿宋" w:hAnsi="仿宋" w:cs="Times New Roman" w:hint="eastAsia"/>
                <w:sz w:val="28"/>
                <w:szCs w:val="32"/>
              </w:rPr>
            </w:pPr>
            <w:r>
              <w:rPr>
                <w:rFonts w:ascii="仿宋" w:eastAsia="仿宋" w:hAnsi="仿宋" w:cs="Times New Roman" w:hint="eastAsia"/>
                <w:sz w:val="28"/>
                <w:szCs w:val="32"/>
              </w:rPr>
              <w:t>模型输出</w:t>
            </w:r>
          </w:p>
        </w:tc>
        <w:tc>
          <w:tcPr>
            <w:tcW w:w="5607" w:type="dxa"/>
            <w:vAlign w:val="center"/>
          </w:tcPr>
          <w:p w14:paraId="7CAF18A6" w14:textId="739B2ED2" w:rsidR="000748D3" w:rsidRDefault="00B32F25">
            <w:pPr>
              <w:rPr>
                <w:rFonts w:ascii="仿宋" w:eastAsia="仿宋" w:hAnsi="仿宋" w:cs="Times New Roman" w:hint="eastAsia"/>
                <w:sz w:val="24"/>
                <w:szCs w:val="28"/>
              </w:rPr>
            </w:pPr>
            <w:r>
              <w:rPr>
                <w:rFonts w:ascii="仿宋" w:eastAsia="仿宋" w:hAnsi="仿宋" w:cs="Times New Roman" w:hint="eastAsia"/>
                <w:sz w:val="24"/>
                <w:szCs w:val="28"/>
              </w:rPr>
              <w:t>车辆采取的加速度</w:t>
            </w:r>
          </w:p>
        </w:tc>
      </w:tr>
      <w:tr w:rsidR="000748D3" w14:paraId="7CAF18AA" w14:textId="77777777">
        <w:trPr>
          <w:jc w:val="center"/>
        </w:trPr>
        <w:tc>
          <w:tcPr>
            <w:tcW w:w="2689" w:type="dxa"/>
            <w:shd w:val="clear" w:color="auto" w:fill="D9D9D9" w:themeFill="background1" w:themeFillShade="D9"/>
          </w:tcPr>
          <w:p w14:paraId="7CAF18A8" w14:textId="77777777" w:rsidR="000748D3" w:rsidRDefault="00562A63">
            <w:pPr>
              <w:jc w:val="center"/>
              <w:rPr>
                <w:rFonts w:ascii="仿宋" w:eastAsia="仿宋" w:hAnsi="仿宋" w:cs="Times New Roman" w:hint="eastAsia"/>
                <w:sz w:val="28"/>
                <w:szCs w:val="32"/>
              </w:rPr>
            </w:pPr>
            <w:r>
              <w:rPr>
                <w:rFonts w:ascii="仿宋" w:eastAsia="仿宋" w:hAnsi="仿宋" w:cs="Times New Roman" w:hint="eastAsia"/>
                <w:sz w:val="28"/>
                <w:szCs w:val="32"/>
              </w:rPr>
              <w:t>上游接口模型编号</w:t>
            </w:r>
            <w:r>
              <w:rPr>
                <w:rFonts w:ascii="仿宋" w:eastAsia="仿宋" w:hAnsi="仿宋" w:cs="Times New Roman" w:hint="eastAsia"/>
                <w:sz w:val="28"/>
                <w:szCs w:val="32"/>
                <w:vertAlign w:val="superscript"/>
              </w:rPr>
              <w:t>1</w:t>
            </w:r>
          </w:p>
        </w:tc>
        <w:tc>
          <w:tcPr>
            <w:tcW w:w="5607" w:type="dxa"/>
          </w:tcPr>
          <w:p w14:paraId="7CAF18A9" w14:textId="77777777" w:rsidR="000748D3" w:rsidRDefault="000748D3">
            <w:pPr>
              <w:jc w:val="center"/>
              <w:rPr>
                <w:rFonts w:ascii="仿宋" w:eastAsia="仿宋" w:hAnsi="仿宋" w:cs="Times New Roman" w:hint="eastAsia"/>
                <w:sz w:val="32"/>
                <w:szCs w:val="36"/>
              </w:rPr>
            </w:pPr>
          </w:p>
        </w:tc>
      </w:tr>
      <w:tr w:rsidR="000748D3" w14:paraId="7CAF18AD" w14:textId="77777777">
        <w:trPr>
          <w:jc w:val="center"/>
        </w:trPr>
        <w:tc>
          <w:tcPr>
            <w:tcW w:w="2689" w:type="dxa"/>
            <w:shd w:val="clear" w:color="auto" w:fill="D9D9D9" w:themeFill="background1" w:themeFillShade="D9"/>
          </w:tcPr>
          <w:p w14:paraId="7CAF18AB" w14:textId="77777777" w:rsidR="000748D3" w:rsidRDefault="00562A63">
            <w:pPr>
              <w:jc w:val="center"/>
              <w:rPr>
                <w:rFonts w:ascii="仿宋" w:eastAsia="仿宋" w:hAnsi="仿宋" w:cs="Times New Roman" w:hint="eastAsia"/>
                <w:sz w:val="28"/>
                <w:szCs w:val="32"/>
              </w:rPr>
            </w:pPr>
            <w:r>
              <w:rPr>
                <w:rFonts w:ascii="仿宋" w:eastAsia="仿宋" w:hAnsi="仿宋" w:cs="Times New Roman" w:hint="eastAsia"/>
                <w:sz w:val="28"/>
                <w:szCs w:val="32"/>
              </w:rPr>
              <w:t>下游接口模型编号</w:t>
            </w:r>
            <w:r>
              <w:rPr>
                <w:rFonts w:ascii="仿宋" w:eastAsia="仿宋" w:hAnsi="仿宋" w:cs="Times New Roman" w:hint="eastAsia"/>
                <w:sz w:val="28"/>
                <w:szCs w:val="32"/>
                <w:vertAlign w:val="superscript"/>
              </w:rPr>
              <w:t>1</w:t>
            </w:r>
          </w:p>
        </w:tc>
        <w:tc>
          <w:tcPr>
            <w:tcW w:w="5607" w:type="dxa"/>
          </w:tcPr>
          <w:p w14:paraId="7CAF18AC" w14:textId="036020B7" w:rsidR="000748D3" w:rsidRDefault="000748D3">
            <w:pPr>
              <w:jc w:val="center"/>
              <w:rPr>
                <w:rFonts w:ascii="仿宋" w:eastAsia="仿宋" w:hAnsi="仿宋" w:cs="Times New Roman" w:hint="eastAsia"/>
                <w:sz w:val="32"/>
                <w:szCs w:val="36"/>
              </w:rPr>
            </w:pPr>
          </w:p>
        </w:tc>
      </w:tr>
    </w:tbl>
    <w:p w14:paraId="7CAF18AE" w14:textId="77777777" w:rsidR="000748D3" w:rsidRDefault="00562A63">
      <w:pPr>
        <w:rPr>
          <w:rFonts w:ascii="仿宋" w:eastAsia="仿宋" w:hAnsi="仿宋" w:cs="Times New Roman" w:hint="eastAsia"/>
          <w:sz w:val="24"/>
          <w:szCs w:val="28"/>
        </w:rPr>
      </w:pPr>
      <w:r>
        <w:rPr>
          <w:rFonts w:ascii="仿宋" w:eastAsia="仿宋" w:hAnsi="仿宋" w:cs="Times New Roman" w:hint="eastAsia"/>
          <w:sz w:val="24"/>
          <w:szCs w:val="28"/>
          <w:vertAlign w:val="superscript"/>
        </w:rPr>
        <w:t>1</w:t>
      </w:r>
      <w:r>
        <w:rPr>
          <w:rFonts w:ascii="仿宋" w:eastAsia="仿宋" w:hAnsi="仿宋" w:cs="Times New Roman" w:hint="eastAsia"/>
          <w:sz w:val="24"/>
          <w:szCs w:val="28"/>
        </w:rPr>
        <w:t xml:space="preserve"> （课题编号）-（专题编号）- (基础模型：J;专用模型：Z) -（模型编号）</w:t>
      </w:r>
    </w:p>
    <w:p w14:paraId="7CAF18AF" w14:textId="77777777" w:rsidR="000748D3" w:rsidRDefault="000748D3">
      <w:pPr>
        <w:rPr>
          <w:rFonts w:ascii="仿宋" w:eastAsia="仿宋" w:hAnsi="仿宋" w:cs="Times New Roman" w:hint="eastAsia"/>
          <w:sz w:val="24"/>
          <w:szCs w:val="28"/>
        </w:rPr>
      </w:pPr>
    </w:p>
    <w:p w14:paraId="7CAF18B0" w14:textId="77777777" w:rsidR="000748D3" w:rsidRDefault="00562A63">
      <w:pPr>
        <w:pStyle w:val="3"/>
      </w:pPr>
      <w:r>
        <w:rPr>
          <w:rFonts w:hint="eastAsia"/>
        </w:rPr>
        <w:t>1.2</w:t>
      </w:r>
      <w:r>
        <w:rPr>
          <w:rFonts w:hint="eastAsia"/>
        </w:rPr>
        <w:t>模型定义：</w:t>
      </w:r>
    </w:p>
    <w:p w14:paraId="7CAF18B2" w14:textId="0B042388" w:rsidR="000748D3" w:rsidRDefault="00702A73">
      <w:r w:rsidRPr="00702A73">
        <w:rPr>
          <w:rFonts w:hint="cs"/>
        </w:rPr>
        <w:t>‌</w:t>
      </w:r>
      <w:r w:rsidR="00DC025C" w:rsidRPr="00DC025C">
        <w:rPr>
          <w:rFonts w:hint="eastAsia"/>
        </w:rPr>
        <w:t>观点动力学（</w:t>
      </w:r>
      <w:r w:rsidR="00DC025C" w:rsidRPr="00DC025C">
        <w:rPr>
          <w:rFonts w:hint="eastAsia"/>
        </w:rPr>
        <w:t>Opinion Dynamics</w:t>
      </w:r>
      <w:r w:rsidR="00DC025C" w:rsidRPr="00DC025C">
        <w:rPr>
          <w:rFonts w:hint="eastAsia"/>
        </w:rPr>
        <w:t>）是研究社会中个体间意见如何相互影响并最终形成群体共识或分歧的理论。它结合了数学、物理学以及社会科学的方法，试图通过模型来描述和预测社会系统中的意见传播与演化过程。</w:t>
      </w:r>
    </w:p>
    <w:p w14:paraId="52FBB44B" w14:textId="4ED90436" w:rsidR="00DC025C" w:rsidRDefault="00DC025C">
      <w:r>
        <w:rPr>
          <w:rFonts w:hint="eastAsia"/>
        </w:rPr>
        <w:t>在本模型中：</w:t>
      </w:r>
    </w:p>
    <w:p w14:paraId="2E467EE0" w14:textId="5CF08780" w:rsidR="00DC025C" w:rsidRDefault="00DC025C">
      <w:r>
        <w:rPr>
          <w:rFonts w:hint="eastAsia"/>
        </w:rPr>
        <w:t>观点：车辆可能的通行顺序</w:t>
      </w:r>
    </w:p>
    <w:p w14:paraId="68E753E1" w14:textId="391EDFB0" w:rsidR="00DC025C" w:rsidRDefault="00DC025C">
      <w:r>
        <w:rPr>
          <w:rFonts w:hint="eastAsia"/>
        </w:rPr>
        <w:t>基准方案：所有车辆根据到达冲突点时间先到先得</w:t>
      </w:r>
    </w:p>
    <w:p w14:paraId="702B3FA7" w14:textId="4CF390A0" w:rsidR="00DC025C" w:rsidRDefault="00DC025C">
      <w:r>
        <w:rPr>
          <w:rFonts w:hint="eastAsia"/>
        </w:rPr>
        <w:t>偏好值：车辆选择某一通行顺序相比基准方案所节约的时间</w:t>
      </w:r>
    </w:p>
    <w:p w14:paraId="1BEF8B34" w14:textId="531F8C0C" w:rsidR="00DC025C" w:rsidRDefault="00DC025C">
      <w:r>
        <w:rPr>
          <w:rFonts w:hint="eastAsia"/>
        </w:rPr>
        <w:t>选择概率：根据离散选择模型获得的概率</w:t>
      </w:r>
    </w:p>
    <w:p w14:paraId="1D261BF8" w14:textId="72B69EEC" w:rsidR="00DC025C" w:rsidRDefault="00DC025C">
      <w:r>
        <w:rPr>
          <w:rFonts w:hint="eastAsia"/>
        </w:rPr>
        <w:t>偏好方案：选择概率最大、</w:t>
      </w:r>
      <w:proofErr w:type="gramStart"/>
      <w:r>
        <w:rPr>
          <w:rFonts w:hint="eastAsia"/>
        </w:rPr>
        <w:t>偏好值</w:t>
      </w:r>
      <w:proofErr w:type="gramEnd"/>
      <w:r>
        <w:rPr>
          <w:rFonts w:hint="eastAsia"/>
        </w:rPr>
        <w:t>最大的方案</w:t>
      </w:r>
    </w:p>
    <w:p w14:paraId="6D093D6B" w14:textId="4DD8AE56" w:rsidR="00DC025C" w:rsidRDefault="00DC025C">
      <w:r>
        <w:rPr>
          <w:rFonts w:hint="eastAsia"/>
        </w:rPr>
        <w:t>观点生成：搜索所有可能的通行顺序</w:t>
      </w:r>
    </w:p>
    <w:p w14:paraId="2E8FC3FE" w14:textId="2F9C06B0" w:rsidR="00DC025C" w:rsidRDefault="00DC025C">
      <w:r>
        <w:rPr>
          <w:rFonts w:hint="eastAsia"/>
        </w:rPr>
        <w:t>观点量化：计算对不同观点的</w:t>
      </w:r>
      <w:proofErr w:type="gramStart"/>
      <w:r>
        <w:rPr>
          <w:rFonts w:hint="eastAsia"/>
        </w:rPr>
        <w:t>偏好值</w:t>
      </w:r>
      <w:proofErr w:type="gramEnd"/>
      <w:r>
        <w:rPr>
          <w:rFonts w:hint="eastAsia"/>
        </w:rPr>
        <w:t>与选择概率</w:t>
      </w:r>
    </w:p>
    <w:p w14:paraId="56FA2D06" w14:textId="5FB7026D" w:rsidR="00DC025C" w:rsidRDefault="00DC025C">
      <w:r>
        <w:rPr>
          <w:rFonts w:hint="eastAsia"/>
        </w:rPr>
        <w:lastRenderedPageBreak/>
        <w:t>观点共识：采用一致性</w:t>
      </w:r>
      <w:r>
        <w:rPr>
          <w:rFonts w:hint="eastAsia"/>
        </w:rPr>
        <w:t>/</w:t>
      </w:r>
      <w:r>
        <w:rPr>
          <w:rFonts w:hint="eastAsia"/>
        </w:rPr>
        <w:t>共识算法，使得所有车辆达成共同的偏好</w:t>
      </w:r>
    </w:p>
    <w:p w14:paraId="0BF032F3" w14:textId="431822C0" w:rsidR="00DC025C" w:rsidRPr="00DC025C" w:rsidRDefault="00DC025C">
      <w:r>
        <w:rPr>
          <w:rFonts w:hint="eastAsia"/>
        </w:rPr>
        <w:t>观点执行：按照共同偏好方案进行运动控制</w:t>
      </w:r>
    </w:p>
    <w:p w14:paraId="7CAF18BB" w14:textId="77777777" w:rsidR="000748D3" w:rsidRDefault="00562A63">
      <w:pPr>
        <w:pStyle w:val="3"/>
      </w:pPr>
      <w:r>
        <w:rPr>
          <w:rFonts w:hint="eastAsia"/>
        </w:rPr>
        <w:t>1.3</w:t>
      </w:r>
      <w:r>
        <w:rPr>
          <w:rFonts w:hint="eastAsia"/>
        </w:rPr>
        <w:t>模型流程：</w:t>
      </w:r>
    </w:p>
    <w:p w14:paraId="7CAF18BF" w14:textId="2E533BD7" w:rsidR="000748D3" w:rsidRDefault="002E5F72" w:rsidP="008946A5">
      <w:pPr>
        <w:jc w:val="center"/>
      </w:pPr>
      <w:r>
        <w:rPr>
          <w:noProof/>
        </w:rPr>
        <w:drawing>
          <wp:inline distT="0" distB="0" distL="0" distR="0" wp14:anchorId="5BC6B270" wp14:editId="0AA137BA">
            <wp:extent cx="1670889" cy="1918335"/>
            <wp:effectExtent l="0" t="0" r="5715" b="0"/>
            <wp:docPr id="8239813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8944" cy="1927583"/>
                    </a:xfrm>
                    <a:prstGeom prst="rect">
                      <a:avLst/>
                    </a:prstGeom>
                    <a:noFill/>
                  </pic:spPr>
                </pic:pic>
              </a:graphicData>
            </a:graphic>
          </wp:inline>
        </w:drawing>
      </w:r>
    </w:p>
    <w:p w14:paraId="384324A0" w14:textId="1289B3AF" w:rsidR="004A0F83" w:rsidRDefault="004A0F83" w:rsidP="004A0F83">
      <w:pPr>
        <w:pStyle w:val="3"/>
      </w:pPr>
      <w:r>
        <w:rPr>
          <w:rFonts w:hint="eastAsia"/>
        </w:rPr>
        <w:t>1.4</w:t>
      </w:r>
      <w:r>
        <w:rPr>
          <w:rFonts w:hint="eastAsia"/>
        </w:rPr>
        <w:t>单元测试：</w:t>
      </w:r>
    </w:p>
    <w:p w14:paraId="02E0E246" w14:textId="77777777" w:rsidR="004A0F83" w:rsidRDefault="004A0F83" w:rsidP="004A0F83"/>
    <w:p w14:paraId="08554A3C" w14:textId="77777777" w:rsidR="004A0F83" w:rsidRDefault="004A0F83" w:rsidP="004A0F83">
      <w:pPr>
        <w:numPr>
          <w:ilvl w:val="0"/>
          <w:numId w:val="2"/>
        </w:numPr>
      </w:pPr>
      <w:r>
        <w:rPr>
          <w:rFonts w:hint="eastAsia"/>
        </w:rPr>
        <w:t>计算频率与决策频率均为</w:t>
      </w:r>
      <w:r>
        <w:rPr>
          <w:rFonts w:hint="eastAsia"/>
        </w:rPr>
        <w:t>10Hz</w:t>
      </w:r>
      <w:r>
        <w:rPr>
          <w:rFonts w:hint="eastAsia"/>
        </w:rPr>
        <w:t>。</w:t>
      </w:r>
    </w:p>
    <w:p w14:paraId="4B0D991E" w14:textId="514660AF" w:rsidR="004A0F83" w:rsidRDefault="002F0809" w:rsidP="004A0F83">
      <w:pPr>
        <w:rPr>
          <w:rFonts w:hint="eastAsia"/>
        </w:rPr>
      </w:pPr>
      <w:r>
        <w:rPr>
          <w:rFonts w:hint="eastAsia"/>
        </w:rPr>
        <w:t>附件</w:t>
      </w:r>
      <w:r>
        <w:rPr>
          <w:rFonts w:hint="eastAsia"/>
        </w:rPr>
        <w:t>onestep.py</w:t>
      </w:r>
      <w:r>
        <w:rPr>
          <w:rFonts w:hint="eastAsia"/>
        </w:rPr>
        <w:t>给出单步的计算</w:t>
      </w:r>
    </w:p>
    <w:p w14:paraId="699E7343" w14:textId="06740811" w:rsidR="004A0F83" w:rsidRDefault="004A0F83" w:rsidP="004A0F83">
      <w:pPr>
        <w:pStyle w:val="3"/>
      </w:pPr>
      <w:r>
        <w:rPr>
          <w:rFonts w:hint="eastAsia"/>
        </w:rPr>
        <w:t xml:space="preserve">1.5 </w:t>
      </w:r>
      <w:r>
        <w:rPr>
          <w:rFonts w:hint="eastAsia"/>
        </w:rPr>
        <w:t>指标精度</w:t>
      </w:r>
    </w:p>
    <w:p w14:paraId="7EB8C733" w14:textId="77777777" w:rsidR="004A0F83" w:rsidRDefault="004A0F83" w:rsidP="004A0F83">
      <w:r>
        <w:rPr>
          <w:rFonts w:hint="eastAsia"/>
        </w:rPr>
        <w:t>在纯</w:t>
      </w:r>
      <w:r>
        <w:rPr>
          <w:rFonts w:hint="eastAsia"/>
        </w:rPr>
        <w:t>CAV</w:t>
      </w:r>
      <w:r>
        <w:rPr>
          <w:rFonts w:hint="eastAsia"/>
        </w:rPr>
        <w:t>且全联通的情况下，车辆达成共识的成功率接近</w:t>
      </w:r>
      <w:r>
        <w:rPr>
          <w:rFonts w:hint="eastAsia"/>
        </w:rPr>
        <w:t>100%</w:t>
      </w:r>
      <w:r>
        <w:rPr>
          <w:rFonts w:hint="eastAsia"/>
        </w:rPr>
        <w:t>。</w:t>
      </w:r>
    </w:p>
    <w:p w14:paraId="11BEE505" w14:textId="77777777" w:rsidR="004A0F83" w:rsidRDefault="004A0F83" w:rsidP="004A0F83">
      <w:r>
        <w:rPr>
          <w:noProof/>
        </w:rPr>
        <w:drawing>
          <wp:inline distT="0" distB="0" distL="0" distR="0" wp14:anchorId="5DB23541" wp14:editId="42591F2A">
            <wp:extent cx="1997849" cy="1498507"/>
            <wp:effectExtent l="0" t="0" r="2540" b="6985"/>
            <wp:docPr id="807354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1790" cy="1508964"/>
                    </a:xfrm>
                    <a:prstGeom prst="rect">
                      <a:avLst/>
                    </a:prstGeom>
                    <a:noFill/>
                    <a:ln>
                      <a:noFill/>
                    </a:ln>
                  </pic:spPr>
                </pic:pic>
              </a:graphicData>
            </a:graphic>
          </wp:inline>
        </w:drawing>
      </w:r>
    </w:p>
    <w:p w14:paraId="63649D19" w14:textId="77777777" w:rsidR="004A0F83" w:rsidRDefault="004A0F83" w:rsidP="004A0F83">
      <w:r>
        <w:rPr>
          <w:rFonts w:hint="eastAsia"/>
        </w:rPr>
        <w:t>在连通度发生扰动的条件下，依然具有较高的共识成功率。共识所需迭代在</w:t>
      </w:r>
      <w:r>
        <w:rPr>
          <w:rFonts w:hint="eastAsia"/>
        </w:rPr>
        <w:t>10</w:t>
      </w:r>
      <w:r>
        <w:rPr>
          <w:rFonts w:hint="eastAsia"/>
        </w:rPr>
        <w:t>步内。</w:t>
      </w:r>
    </w:p>
    <w:p w14:paraId="25EBAF56" w14:textId="77777777" w:rsidR="004A0F83" w:rsidRDefault="004A0F83" w:rsidP="004A0F83">
      <w:r>
        <w:rPr>
          <w:noProof/>
        </w:rPr>
        <w:drawing>
          <wp:inline distT="0" distB="0" distL="0" distR="0" wp14:anchorId="7E27D980" wp14:editId="655D2B75">
            <wp:extent cx="1833775" cy="1375442"/>
            <wp:effectExtent l="0" t="0" r="0" b="0"/>
            <wp:docPr id="7325906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7084" cy="1392925"/>
                    </a:xfrm>
                    <a:prstGeom prst="rect">
                      <a:avLst/>
                    </a:prstGeom>
                    <a:noFill/>
                    <a:ln>
                      <a:noFill/>
                    </a:ln>
                  </pic:spPr>
                </pic:pic>
              </a:graphicData>
            </a:graphic>
          </wp:inline>
        </w:drawing>
      </w:r>
    </w:p>
    <w:p w14:paraId="6AF4B548" w14:textId="0F260E67" w:rsidR="004A0F83" w:rsidRDefault="004A0F83" w:rsidP="004A0F83">
      <w:pPr>
        <w:pStyle w:val="3"/>
      </w:pPr>
      <w:r>
        <w:rPr>
          <w:rFonts w:hint="eastAsia"/>
        </w:rPr>
        <w:lastRenderedPageBreak/>
        <w:t xml:space="preserve">1.6 </w:t>
      </w:r>
      <w:r>
        <w:rPr>
          <w:rFonts w:hint="eastAsia"/>
        </w:rPr>
        <w:t>性能曲线</w:t>
      </w:r>
    </w:p>
    <w:p w14:paraId="0F8DE7AB" w14:textId="06BC0680" w:rsidR="004A0F83" w:rsidRDefault="004A0F83" w:rsidP="004A0F83">
      <w:r>
        <w:rPr>
          <w:rFonts w:hint="eastAsia"/>
        </w:rPr>
        <w:t>在该仿真模拟中，除滚动优化控制外，其他步骤总用时约为</w:t>
      </w:r>
      <w:r w:rsidRPr="004A0F83">
        <w:t>1</w:t>
      </w:r>
      <w:r>
        <w:rPr>
          <w:rFonts w:hint="eastAsia"/>
        </w:rPr>
        <w:t>.</w:t>
      </w:r>
      <w:r w:rsidRPr="004A0F83">
        <w:t>35</w:t>
      </w:r>
      <w:r>
        <w:rPr>
          <w:rFonts w:hint="eastAsia"/>
        </w:rPr>
        <w:t>ms</w:t>
      </w:r>
    </w:p>
    <w:p w14:paraId="326B25B8" w14:textId="4E8F575F" w:rsidR="004A0F83" w:rsidRPr="004A0F83" w:rsidRDefault="004A0F83" w:rsidP="004A0F83">
      <w:r>
        <w:rPr>
          <w:rFonts w:hint="eastAsia"/>
        </w:rPr>
        <w:t>滚动优化控制单车平均用时</w:t>
      </w:r>
      <w:r w:rsidRPr="004A0F83">
        <w:t>12</w:t>
      </w:r>
      <w:r>
        <w:rPr>
          <w:rFonts w:hint="eastAsia"/>
        </w:rPr>
        <w:t>.</w:t>
      </w:r>
      <w:r w:rsidRPr="004A0F83">
        <w:t>5</w:t>
      </w:r>
      <w:r>
        <w:rPr>
          <w:rFonts w:hint="eastAsia"/>
        </w:rPr>
        <w:t>3ms</w:t>
      </w:r>
      <w:r>
        <w:rPr>
          <w:rFonts w:hint="eastAsia"/>
        </w:rPr>
        <w:t>，低于</w:t>
      </w:r>
      <w:r>
        <w:rPr>
          <w:rFonts w:hint="eastAsia"/>
        </w:rPr>
        <w:t>100ms</w:t>
      </w:r>
      <w:r>
        <w:rPr>
          <w:rFonts w:hint="eastAsia"/>
        </w:rPr>
        <w:t>的用时要求</w:t>
      </w:r>
    </w:p>
    <w:p w14:paraId="2061A866" w14:textId="708AE49F" w:rsidR="004A0F83" w:rsidRPr="002F0809" w:rsidRDefault="004A0F83" w:rsidP="00301336">
      <w:pPr>
        <w:rPr>
          <w:rFonts w:hint="eastAsia"/>
        </w:rPr>
      </w:pPr>
    </w:p>
    <w:sectPr w:rsidR="004A0F83" w:rsidRPr="002F08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3DCDD" w14:textId="77777777" w:rsidR="007A0230" w:rsidRDefault="007A0230" w:rsidP="000D61BC">
      <w:r>
        <w:separator/>
      </w:r>
    </w:p>
  </w:endnote>
  <w:endnote w:type="continuationSeparator" w:id="0">
    <w:p w14:paraId="1CAF14FE" w14:textId="77777777" w:rsidR="007A0230" w:rsidRDefault="007A0230" w:rsidP="000D6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40DB0" w14:textId="77777777" w:rsidR="007A0230" w:rsidRDefault="007A0230" w:rsidP="000D61BC">
      <w:r>
        <w:separator/>
      </w:r>
    </w:p>
  </w:footnote>
  <w:footnote w:type="continuationSeparator" w:id="0">
    <w:p w14:paraId="377E2DB2" w14:textId="77777777" w:rsidR="007A0230" w:rsidRDefault="007A0230" w:rsidP="000D61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A0538"/>
    <w:multiLevelType w:val="hybridMultilevel"/>
    <w:tmpl w:val="02AE24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FDEF24F"/>
    <w:multiLevelType w:val="singleLevel"/>
    <w:tmpl w:val="5FDEF24F"/>
    <w:lvl w:ilvl="0">
      <w:start w:val="1"/>
      <w:numFmt w:val="bullet"/>
      <w:lvlText w:val=""/>
      <w:lvlJc w:val="left"/>
      <w:pPr>
        <w:ind w:left="420" w:hanging="420"/>
      </w:pPr>
      <w:rPr>
        <w:rFonts w:ascii="Wingdings" w:hAnsi="Wingdings" w:hint="default"/>
      </w:rPr>
    </w:lvl>
  </w:abstractNum>
  <w:abstractNum w:abstractNumId="2" w15:restartNumberingAfterBreak="0">
    <w:nsid w:val="73AF110D"/>
    <w:multiLevelType w:val="singleLevel"/>
    <w:tmpl w:val="73AF110D"/>
    <w:lvl w:ilvl="0">
      <w:start w:val="1"/>
      <w:numFmt w:val="decimal"/>
      <w:suff w:val="space"/>
      <w:lvlText w:val="%1."/>
      <w:lvlJc w:val="left"/>
    </w:lvl>
  </w:abstractNum>
  <w:num w:numId="1" w16cid:durableId="2068062230">
    <w:abstractNumId w:val="2"/>
  </w:num>
  <w:num w:numId="2" w16cid:durableId="1643390382">
    <w:abstractNumId w:val="1"/>
  </w:num>
  <w:num w:numId="3" w16cid:durableId="1836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7DA2A30"/>
    <w:rsid w:val="D7DA2A30"/>
    <w:rsid w:val="FFF7E945"/>
    <w:rsid w:val="FFFA8D22"/>
    <w:rsid w:val="FFFB3B99"/>
    <w:rsid w:val="FFFCE5E6"/>
    <w:rsid w:val="FFFD175D"/>
    <w:rsid w:val="FFFD20E4"/>
    <w:rsid w:val="FFFE04DB"/>
    <w:rsid w:val="FFFF2519"/>
    <w:rsid w:val="FFFF396E"/>
    <w:rsid w:val="FFFF9C39"/>
    <w:rsid w:val="FFFFA6EC"/>
    <w:rsid w:val="000214DD"/>
    <w:rsid w:val="00040FE2"/>
    <w:rsid w:val="000450B2"/>
    <w:rsid w:val="000748D3"/>
    <w:rsid w:val="000969C3"/>
    <w:rsid w:val="000D61BC"/>
    <w:rsid w:val="000E6285"/>
    <w:rsid w:val="001065C7"/>
    <w:rsid w:val="001B34F6"/>
    <w:rsid w:val="001B3A6E"/>
    <w:rsid w:val="00232C5F"/>
    <w:rsid w:val="002B3807"/>
    <w:rsid w:val="002B7138"/>
    <w:rsid w:val="002D5FBF"/>
    <w:rsid w:val="002E5F72"/>
    <w:rsid w:val="002F0809"/>
    <w:rsid w:val="00301336"/>
    <w:rsid w:val="00303754"/>
    <w:rsid w:val="003470E9"/>
    <w:rsid w:val="00391B34"/>
    <w:rsid w:val="003B0CB8"/>
    <w:rsid w:val="003C62F7"/>
    <w:rsid w:val="003F05D4"/>
    <w:rsid w:val="004329B2"/>
    <w:rsid w:val="004370B0"/>
    <w:rsid w:val="00453362"/>
    <w:rsid w:val="004956AB"/>
    <w:rsid w:val="004A0F83"/>
    <w:rsid w:val="004C0C9F"/>
    <w:rsid w:val="004D5459"/>
    <w:rsid w:val="004E4577"/>
    <w:rsid w:val="005253E3"/>
    <w:rsid w:val="00526F4A"/>
    <w:rsid w:val="00527326"/>
    <w:rsid w:val="0054252A"/>
    <w:rsid w:val="00562A63"/>
    <w:rsid w:val="005F03FC"/>
    <w:rsid w:val="00672FFA"/>
    <w:rsid w:val="00680B55"/>
    <w:rsid w:val="00702A73"/>
    <w:rsid w:val="00756B8A"/>
    <w:rsid w:val="0076115B"/>
    <w:rsid w:val="00765FB5"/>
    <w:rsid w:val="007A0230"/>
    <w:rsid w:val="008223DD"/>
    <w:rsid w:val="008270AF"/>
    <w:rsid w:val="00891A2B"/>
    <w:rsid w:val="008946A5"/>
    <w:rsid w:val="008C1FAC"/>
    <w:rsid w:val="008F25BB"/>
    <w:rsid w:val="008F7AA5"/>
    <w:rsid w:val="00901842"/>
    <w:rsid w:val="009156F1"/>
    <w:rsid w:val="00926587"/>
    <w:rsid w:val="0092765D"/>
    <w:rsid w:val="0094648F"/>
    <w:rsid w:val="009C16B9"/>
    <w:rsid w:val="009D054B"/>
    <w:rsid w:val="00A0644E"/>
    <w:rsid w:val="00A30A45"/>
    <w:rsid w:val="00A36DDC"/>
    <w:rsid w:val="00A90052"/>
    <w:rsid w:val="00AF7CD3"/>
    <w:rsid w:val="00B02231"/>
    <w:rsid w:val="00B04977"/>
    <w:rsid w:val="00B12CBC"/>
    <w:rsid w:val="00B32F25"/>
    <w:rsid w:val="00B52807"/>
    <w:rsid w:val="00B631B2"/>
    <w:rsid w:val="00BA5BED"/>
    <w:rsid w:val="00C06C47"/>
    <w:rsid w:val="00C33318"/>
    <w:rsid w:val="00C34EA2"/>
    <w:rsid w:val="00D126B6"/>
    <w:rsid w:val="00D27F2D"/>
    <w:rsid w:val="00D5766E"/>
    <w:rsid w:val="00D71359"/>
    <w:rsid w:val="00D759A3"/>
    <w:rsid w:val="00DC025C"/>
    <w:rsid w:val="00E44C3D"/>
    <w:rsid w:val="00E70817"/>
    <w:rsid w:val="00EB0621"/>
    <w:rsid w:val="00EB4F10"/>
    <w:rsid w:val="00EC5403"/>
    <w:rsid w:val="00EF3118"/>
    <w:rsid w:val="00EF6E0A"/>
    <w:rsid w:val="00F10EED"/>
    <w:rsid w:val="00F27C3C"/>
    <w:rsid w:val="00F6046B"/>
    <w:rsid w:val="00F6705A"/>
    <w:rsid w:val="00F87730"/>
    <w:rsid w:val="00F90F8A"/>
    <w:rsid w:val="00FB5468"/>
    <w:rsid w:val="00FF6329"/>
    <w:rsid w:val="0BFB238D"/>
    <w:rsid w:val="0FFB20DB"/>
    <w:rsid w:val="13DFE8E5"/>
    <w:rsid w:val="17DFD2EE"/>
    <w:rsid w:val="1BF97249"/>
    <w:rsid w:val="1E3A49B9"/>
    <w:rsid w:val="1EDBCC94"/>
    <w:rsid w:val="1FCB9CA1"/>
    <w:rsid w:val="1FF27F66"/>
    <w:rsid w:val="24BB4E72"/>
    <w:rsid w:val="27DCB5EA"/>
    <w:rsid w:val="29DFA299"/>
    <w:rsid w:val="2B5F24B9"/>
    <w:rsid w:val="2B7C38E0"/>
    <w:rsid w:val="2F3FE593"/>
    <w:rsid w:val="2FBF2072"/>
    <w:rsid w:val="2FF30F86"/>
    <w:rsid w:val="2FFDC835"/>
    <w:rsid w:val="33AD3DAC"/>
    <w:rsid w:val="35FFF3D9"/>
    <w:rsid w:val="37AC23D7"/>
    <w:rsid w:val="37B120EF"/>
    <w:rsid w:val="37EF08D6"/>
    <w:rsid w:val="39FF0ED6"/>
    <w:rsid w:val="3ADE6C60"/>
    <w:rsid w:val="3AF7A641"/>
    <w:rsid w:val="3B7EEF6E"/>
    <w:rsid w:val="3BAF39C2"/>
    <w:rsid w:val="3CBB6983"/>
    <w:rsid w:val="3D3B0CFE"/>
    <w:rsid w:val="3DFF7E1F"/>
    <w:rsid w:val="3DFFD2E6"/>
    <w:rsid w:val="3EFD09DB"/>
    <w:rsid w:val="3FB593A4"/>
    <w:rsid w:val="3FB7FE92"/>
    <w:rsid w:val="3FEB6F78"/>
    <w:rsid w:val="3FED4C3C"/>
    <w:rsid w:val="3FEE6237"/>
    <w:rsid w:val="3FF6A4B3"/>
    <w:rsid w:val="3FF7894D"/>
    <w:rsid w:val="3FF7E098"/>
    <w:rsid w:val="3FFBF197"/>
    <w:rsid w:val="3FFDA50E"/>
    <w:rsid w:val="3FFDA9E2"/>
    <w:rsid w:val="3FFFEAC5"/>
    <w:rsid w:val="47FF4136"/>
    <w:rsid w:val="4B7F4BA5"/>
    <w:rsid w:val="4D47E3A0"/>
    <w:rsid w:val="4DFFBDB7"/>
    <w:rsid w:val="4FEFCFC0"/>
    <w:rsid w:val="51DED687"/>
    <w:rsid w:val="547F7D1A"/>
    <w:rsid w:val="56E7A07C"/>
    <w:rsid w:val="5766E826"/>
    <w:rsid w:val="597F9E14"/>
    <w:rsid w:val="59B5440A"/>
    <w:rsid w:val="59FBC4A5"/>
    <w:rsid w:val="5A9D6374"/>
    <w:rsid w:val="5BDF5999"/>
    <w:rsid w:val="5BEF1073"/>
    <w:rsid w:val="5C7D9FB8"/>
    <w:rsid w:val="5CF1C230"/>
    <w:rsid w:val="5CF30B94"/>
    <w:rsid w:val="5D2F22E2"/>
    <w:rsid w:val="5DAF18B6"/>
    <w:rsid w:val="5DBBBDF9"/>
    <w:rsid w:val="5DF746EC"/>
    <w:rsid w:val="5EBD09BD"/>
    <w:rsid w:val="5EFD7B1E"/>
    <w:rsid w:val="5F7DDC63"/>
    <w:rsid w:val="5F7EA07B"/>
    <w:rsid w:val="5FE73360"/>
    <w:rsid w:val="5FEF5F14"/>
    <w:rsid w:val="5FF87758"/>
    <w:rsid w:val="5FFA4771"/>
    <w:rsid w:val="5FFBD139"/>
    <w:rsid w:val="5FFE92FD"/>
    <w:rsid w:val="5FFF8D17"/>
    <w:rsid w:val="5FFF998E"/>
    <w:rsid w:val="5FFFF00A"/>
    <w:rsid w:val="5FFFF756"/>
    <w:rsid w:val="65DF08A8"/>
    <w:rsid w:val="66B8FF17"/>
    <w:rsid w:val="66E5C54C"/>
    <w:rsid w:val="676E031D"/>
    <w:rsid w:val="67D4C633"/>
    <w:rsid w:val="67FF48AB"/>
    <w:rsid w:val="68CE4CBC"/>
    <w:rsid w:val="69D7D56B"/>
    <w:rsid w:val="6BAE302A"/>
    <w:rsid w:val="6BBFAAC5"/>
    <w:rsid w:val="6BD7D8B9"/>
    <w:rsid w:val="6BEEE4DF"/>
    <w:rsid w:val="6BFEAC9F"/>
    <w:rsid w:val="6C9FE611"/>
    <w:rsid w:val="6D3FE47E"/>
    <w:rsid w:val="6DEE74E5"/>
    <w:rsid w:val="6DF9AAE4"/>
    <w:rsid w:val="6E1E9B1B"/>
    <w:rsid w:val="6E2E3ED6"/>
    <w:rsid w:val="6EBCF08F"/>
    <w:rsid w:val="6EFB65A9"/>
    <w:rsid w:val="6EFE651F"/>
    <w:rsid w:val="6FEE2343"/>
    <w:rsid w:val="6FF33947"/>
    <w:rsid w:val="6FFBBE7A"/>
    <w:rsid w:val="6FFE81CF"/>
    <w:rsid w:val="6FFFB3DC"/>
    <w:rsid w:val="70FEB4A2"/>
    <w:rsid w:val="737FBA92"/>
    <w:rsid w:val="74EFC3E3"/>
    <w:rsid w:val="74FBA897"/>
    <w:rsid w:val="75DFF9E5"/>
    <w:rsid w:val="75F5391A"/>
    <w:rsid w:val="75FFD168"/>
    <w:rsid w:val="763D09D3"/>
    <w:rsid w:val="76BA10F8"/>
    <w:rsid w:val="76F79C5E"/>
    <w:rsid w:val="7737021B"/>
    <w:rsid w:val="773D3146"/>
    <w:rsid w:val="773FB8D3"/>
    <w:rsid w:val="77B85804"/>
    <w:rsid w:val="77BEE859"/>
    <w:rsid w:val="77D5562A"/>
    <w:rsid w:val="77EFAC36"/>
    <w:rsid w:val="77F03646"/>
    <w:rsid w:val="77F782AD"/>
    <w:rsid w:val="79270320"/>
    <w:rsid w:val="7987382E"/>
    <w:rsid w:val="79D7B784"/>
    <w:rsid w:val="7A77605F"/>
    <w:rsid w:val="7A7B4EB5"/>
    <w:rsid w:val="7B2BB5D4"/>
    <w:rsid w:val="7B3BDCAA"/>
    <w:rsid w:val="7B6C150E"/>
    <w:rsid w:val="7BB3E8DE"/>
    <w:rsid w:val="7BD3C5F8"/>
    <w:rsid w:val="7BDBE293"/>
    <w:rsid w:val="7BDF86BD"/>
    <w:rsid w:val="7BEFF86E"/>
    <w:rsid w:val="7BF94135"/>
    <w:rsid w:val="7BFD3E22"/>
    <w:rsid w:val="7BFFB464"/>
    <w:rsid w:val="7C7722EB"/>
    <w:rsid w:val="7CCD9AF0"/>
    <w:rsid w:val="7DD7E83E"/>
    <w:rsid w:val="7DECE1C9"/>
    <w:rsid w:val="7DF74EFF"/>
    <w:rsid w:val="7DF7F4E2"/>
    <w:rsid w:val="7DF93000"/>
    <w:rsid w:val="7E130FB9"/>
    <w:rsid w:val="7E2FD39F"/>
    <w:rsid w:val="7E378AB5"/>
    <w:rsid w:val="7E7F56AC"/>
    <w:rsid w:val="7EDB0270"/>
    <w:rsid w:val="7EFA077A"/>
    <w:rsid w:val="7F272373"/>
    <w:rsid w:val="7F2B7EE3"/>
    <w:rsid w:val="7F3E7F01"/>
    <w:rsid w:val="7F5BAD2F"/>
    <w:rsid w:val="7F66FD88"/>
    <w:rsid w:val="7F6EA6CF"/>
    <w:rsid w:val="7F7F14A4"/>
    <w:rsid w:val="7F9CE4AA"/>
    <w:rsid w:val="7FA1DB38"/>
    <w:rsid w:val="7FBC5DA1"/>
    <w:rsid w:val="7FBD0D58"/>
    <w:rsid w:val="7FCD5DAC"/>
    <w:rsid w:val="7FCF1CEE"/>
    <w:rsid w:val="7FD5F396"/>
    <w:rsid w:val="7FDA0B32"/>
    <w:rsid w:val="7FDFAA72"/>
    <w:rsid w:val="7FE4D92A"/>
    <w:rsid w:val="7FEEE7FB"/>
    <w:rsid w:val="7FEF8F60"/>
    <w:rsid w:val="7FF5365A"/>
    <w:rsid w:val="7FF65604"/>
    <w:rsid w:val="7FF6C50A"/>
    <w:rsid w:val="7FF78369"/>
    <w:rsid w:val="7FFBCFC4"/>
    <w:rsid w:val="7FFDF1C7"/>
    <w:rsid w:val="7FFF28E2"/>
    <w:rsid w:val="7FFFDB91"/>
    <w:rsid w:val="7FFFFCEA"/>
    <w:rsid w:val="932F7B72"/>
    <w:rsid w:val="970C537E"/>
    <w:rsid w:val="9777116F"/>
    <w:rsid w:val="97FB03AE"/>
    <w:rsid w:val="99CBAD8B"/>
    <w:rsid w:val="9CC7DC04"/>
    <w:rsid w:val="9D7FB506"/>
    <w:rsid w:val="9F6FE977"/>
    <w:rsid w:val="9F77944A"/>
    <w:rsid w:val="9F77B961"/>
    <w:rsid w:val="9F7B9E92"/>
    <w:rsid w:val="9F9DE90A"/>
    <w:rsid w:val="9FBDD277"/>
    <w:rsid w:val="9FD0BA53"/>
    <w:rsid w:val="9FDD060A"/>
    <w:rsid w:val="9FDEC0C8"/>
    <w:rsid w:val="9FE3AE79"/>
    <w:rsid w:val="9FFF8744"/>
    <w:rsid w:val="ABE71182"/>
    <w:rsid w:val="ADB7DF62"/>
    <w:rsid w:val="AEFB9DFE"/>
    <w:rsid w:val="AFA7816B"/>
    <w:rsid w:val="AFE75891"/>
    <w:rsid w:val="AFEBB2F3"/>
    <w:rsid w:val="AFFB7CA6"/>
    <w:rsid w:val="AFFF0302"/>
    <w:rsid w:val="B0CAD2F8"/>
    <w:rsid w:val="B3F1287E"/>
    <w:rsid w:val="B4FB22D0"/>
    <w:rsid w:val="B69FC59C"/>
    <w:rsid w:val="B7FFDB74"/>
    <w:rsid w:val="B9EF5348"/>
    <w:rsid w:val="B9EF965D"/>
    <w:rsid w:val="B9FBAF3C"/>
    <w:rsid w:val="BBDCF937"/>
    <w:rsid w:val="BBE52AB4"/>
    <w:rsid w:val="BD733CD4"/>
    <w:rsid w:val="BDBF7A69"/>
    <w:rsid w:val="BDEF285F"/>
    <w:rsid w:val="BDFF2C42"/>
    <w:rsid w:val="BEFD70A2"/>
    <w:rsid w:val="BEFFE6AA"/>
    <w:rsid w:val="BF326CD7"/>
    <w:rsid w:val="BF7D67D0"/>
    <w:rsid w:val="BFAD9234"/>
    <w:rsid w:val="BFD324E7"/>
    <w:rsid w:val="BFEB4346"/>
    <w:rsid w:val="BFFD0505"/>
    <w:rsid w:val="BFFD29CA"/>
    <w:rsid w:val="BFFF0B0D"/>
    <w:rsid w:val="BFFF5948"/>
    <w:rsid w:val="BFFFB68C"/>
    <w:rsid w:val="C1D9CD17"/>
    <w:rsid w:val="C234DF8C"/>
    <w:rsid w:val="CDB1D6C6"/>
    <w:rsid w:val="CDF3DF61"/>
    <w:rsid w:val="CF1FBF56"/>
    <w:rsid w:val="CF5D2A01"/>
    <w:rsid w:val="D47F345D"/>
    <w:rsid w:val="D4ED953F"/>
    <w:rsid w:val="D53BBEF5"/>
    <w:rsid w:val="D6C4FD7F"/>
    <w:rsid w:val="D74BE299"/>
    <w:rsid w:val="D7DA2A30"/>
    <w:rsid w:val="D89B2424"/>
    <w:rsid w:val="D98B70D5"/>
    <w:rsid w:val="DAEF049F"/>
    <w:rsid w:val="DB8F7C69"/>
    <w:rsid w:val="DBF760FA"/>
    <w:rsid w:val="DCF6742F"/>
    <w:rsid w:val="DD7B3C60"/>
    <w:rsid w:val="DDCD42FC"/>
    <w:rsid w:val="DDFFBC32"/>
    <w:rsid w:val="DE2F822B"/>
    <w:rsid w:val="DE396AEF"/>
    <w:rsid w:val="DEEF0FD6"/>
    <w:rsid w:val="DEEF8849"/>
    <w:rsid w:val="DF3FDAD1"/>
    <w:rsid w:val="DF5BEB40"/>
    <w:rsid w:val="DF771308"/>
    <w:rsid w:val="DF77C87E"/>
    <w:rsid w:val="DF7BA625"/>
    <w:rsid w:val="DF7FE838"/>
    <w:rsid w:val="DFBFDDB2"/>
    <w:rsid w:val="DFDBF8FC"/>
    <w:rsid w:val="DFFFE276"/>
    <w:rsid w:val="E3FECFB2"/>
    <w:rsid w:val="E6FBBCEE"/>
    <w:rsid w:val="E7579720"/>
    <w:rsid w:val="E9FFBBF9"/>
    <w:rsid w:val="EB7B5830"/>
    <w:rsid w:val="EB88EAE1"/>
    <w:rsid w:val="EB9D2374"/>
    <w:rsid w:val="EBD76ED7"/>
    <w:rsid w:val="EBFB3967"/>
    <w:rsid w:val="ED39F150"/>
    <w:rsid w:val="EDDF6362"/>
    <w:rsid w:val="EE251BB6"/>
    <w:rsid w:val="EE6FE432"/>
    <w:rsid w:val="EEFBA960"/>
    <w:rsid w:val="EEFEC203"/>
    <w:rsid w:val="EF6FA8A5"/>
    <w:rsid w:val="EF9E9F32"/>
    <w:rsid w:val="EFACA6FB"/>
    <w:rsid w:val="EFBB56C6"/>
    <w:rsid w:val="EFCD805A"/>
    <w:rsid w:val="EFF0BF9C"/>
    <w:rsid w:val="F39B2498"/>
    <w:rsid w:val="F3F8EFFC"/>
    <w:rsid w:val="F3FDD58F"/>
    <w:rsid w:val="F3FF8EB7"/>
    <w:rsid w:val="F3FFB216"/>
    <w:rsid w:val="F4BF4003"/>
    <w:rsid w:val="F4DF0994"/>
    <w:rsid w:val="F56AAF63"/>
    <w:rsid w:val="F57D9B6B"/>
    <w:rsid w:val="F5B32221"/>
    <w:rsid w:val="F5D7D62C"/>
    <w:rsid w:val="F79F0ACC"/>
    <w:rsid w:val="F7DED36D"/>
    <w:rsid w:val="F7F3B706"/>
    <w:rsid w:val="F7F8C3EB"/>
    <w:rsid w:val="F7FB7AF5"/>
    <w:rsid w:val="F7FEBBBE"/>
    <w:rsid w:val="F7FF13DF"/>
    <w:rsid w:val="F9BFF3E7"/>
    <w:rsid w:val="F9EF0D4E"/>
    <w:rsid w:val="F9F0CFCD"/>
    <w:rsid w:val="F9F34549"/>
    <w:rsid w:val="FA33A683"/>
    <w:rsid w:val="FA7EE8F0"/>
    <w:rsid w:val="FACFB1BF"/>
    <w:rsid w:val="FAF98DBE"/>
    <w:rsid w:val="FB5F22D5"/>
    <w:rsid w:val="FB6F8CCD"/>
    <w:rsid w:val="FB6FC8F5"/>
    <w:rsid w:val="FB79E282"/>
    <w:rsid w:val="FB7FB51A"/>
    <w:rsid w:val="FB870A81"/>
    <w:rsid w:val="FBBEDAAE"/>
    <w:rsid w:val="FBBFE475"/>
    <w:rsid w:val="FBD725D0"/>
    <w:rsid w:val="FBDE5ED0"/>
    <w:rsid w:val="FBE353D5"/>
    <w:rsid w:val="FBE38D3E"/>
    <w:rsid w:val="FBEB6551"/>
    <w:rsid w:val="FBF5EA1B"/>
    <w:rsid w:val="FBFF2D2B"/>
    <w:rsid w:val="FC7A94CE"/>
    <w:rsid w:val="FCA67B0C"/>
    <w:rsid w:val="FCBE8464"/>
    <w:rsid w:val="FCFB257F"/>
    <w:rsid w:val="FD2F9355"/>
    <w:rsid w:val="FD350550"/>
    <w:rsid w:val="FD3F49EA"/>
    <w:rsid w:val="FDEE0C54"/>
    <w:rsid w:val="FDEFB8E4"/>
    <w:rsid w:val="FDEFC1F2"/>
    <w:rsid w:val="FDF7A703"/>
    <w:rsid w:val="FDFD9AF3"/>
    <w:rsid w:val="FE35F2B2"/>
    <w:rsid w:val="FE857E22"/>
    <w:rsid w:val="FED980C7"/>
    <w:rsid w:val="FEDE2997"/>
    <w:rsid w:val="FEF73000"/>
    <w:rsid w:val="FEFD96FA"/>
    <w:rsid w:val="FEFFE0D4"/>
    <w:rsid w:val="FF16CE9A"/>
    <w:rsid w:val="FF37B28E"/>
    <w:rsid w:val="FF7BD00B"/>
    <w:rsid w:val="FF7D4978"/>
    <w:rsid w:val="FF7E37FD"/>
    <w:rsid w:val="FF7FE5CF"/>
    <w:rsid w:val="FF87602E"/>
    <w:rsid w:val="FF9FCBFA"/>
    <w:rsid w:val="FFBB701D"/>
    <w:rsid w:val="FFBFE51C"/>
    <w:rsid w:val="FFCD3091"/>
    <w:rsid w:val="FFD2C152"/>
    <w:rsid w:val="FFDEB3C3"/>
    <w:rsid w:val="FFE63487"/>
    <w:rsid w:val="FFE7C95C"/>
    <w:rsid w:val="FFE7F2F1"/>
    <w:rsid w:val="FFEF9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F1884"/>
  <w15:docId w15:val="{ED20A365-3A63-4E93-B00C-67AB14CB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TOC1">
    <w:name w:val="toc 1"/>
    <w:basedOn w:val="a"/>
    <w:next w:val="a"/>
    <w:uiPriority w:val="39"/>
  </w:style>
  <w:style w:type="paragraph" w:styleId="a5">
    <w:name w:val="Normal (Web)"/>
    <w:basedOn w:val="a"/>
    <w:rPr>
      <w:sz w:val="24"/>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Emphasis"/>
    <w:basedOn w:val="a0"/>
    <w:qFormat/>
    <w:rPr>
      <w:i/>
    </w:rPr>
  </w:style>
  <w:style w:type="paragraph" w:customStyle="1" w:styleId="WPSOffice1">
    <w:name w:val="WPSOffice手动目录 1"/>
  </w:style>
  <w:style w:type="character" w:styleId="a8">
    <w:name w:val="annotation reference"/>
    <w:basedOn w:val="a0"/>
    <w:rPr>
      <w:sz w:val="21"/>
      <w:szCs w:val="21"/>
    </w:rPr>
  </w:style>
  <w:style w:type="paragraph" w:styleId="a9">
    <w:name w:val="header"/>
    <w:basedOn w:val="a"/>
    <w:link w:val="aa"/>
    <w:rsid w:val="000D61BC"/>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rsid w:val="000D61BC"/>
    <w:rPr>
      <w:rFonts w:asciiTheme="minorHAnsi" w:eastAsiaTheme="minorEastAsia" w:hAnsiTheme="minorHAnsi" w:cstheme="minorBidi"/>
      <w:kern w:val="2"/>
      <w:sz w:val="18"/>
      <w:szCs w:val="18"/>
    </w:rPr>
  </w:style>
  <w:style w:type="paragraph" w:styleId="ab">
    <w:name w:val="footer"/>
    <w:basedOn w:val="a"/>
    <w:link w:val="ac"/>
    <w:rsid w:val="000D61BC"/>
    <w:pPr>
      <w:tabs>
        <w:tab w:val="center" w:pos="4153"/>
        <w:tab w:val="right" w:pos="8306"/>
      </w:tabs>
      <w:snapToGrid w:val="0"/>
      <w:jc w:val="left"/>
    </w:pPr>
    <w:rPr>
      <w:sz w:val="18"/>
      <w:szCs w:val="18"/>
    </w:rPr>
  </w:style>
  <w:style w:type="character" w:customStyle="1" w:styleId="ac">
    <w:name w:val="页脚 字符"/>
    <w:basedOn w:val="a0"/>
    <w:link w:val="ab"/>
    <w:rsid w:val="000D61BC"/>
    <w:rPr>
      <w:rFonts w:asciiTheme="minorHAnsi" w:eastAsiaTheme="minorEastAsia" w:hAnsiTheme="minorHAnsi" w:cstheme="minorBidi"/>
      <w:kern w:val="2"/>
      <w:sz w:val="18"/>
      <w:szCs w:val="18"/>
    </w:rPr>
  </w:style>
  <w:style w:type="paragraph" w:styleId="ad">
    <w:name w:val="List Paragraph"/>
    <w:basedOn w:val="a"/>
    <w:uiPriority w:val="99"/>
    <w:rsid w:val="000450B2"/>
    <w:pPr>
      <w:ind w:firstLine="420"/>
    </w:pPr>
  </w:style>
  <w:style w:type="paragraph" w:styleId="ae">
    <w:name w:val="annotation subject"/>
    <w:basedOn w:val="a3"/>
    <w:next w:val="a3"/>
    <w:link w:val="af"/>
    <w:rsid w:val="00C06C47"/>
    <w:rPr>
      <w:b/>
      <w:bCs/>
    </w:rPr>
  </w:style>
  <w:style w:type="character" w:customStyle="1" w:styleId="a4">
    <w:name w:val="批注文字 字符"/>
    <w:basedOn w:val="a0"/>
    <w:link w:val="a3"/>
    <w:rsid w:val="00C06C47"/>
    <w:rPr>
      <w:rFonts w:asciiTheme="minorHAnsi" w:eastAsiaTheme="minorEastAsia" w:hAnsiTheme="minorHAnsi" w:cstheme="minorBidi"/>
      <w:kern w:val="2"/>
      <w:sz w:val="21"/>
      <w:szCs w:val="24"/>
    </w:rPr>
  </w:style>
  <w:style w:type="character" w:customStyle="1" w:styleId="af">
    <w:name w:val="批注主题 字符"/>
    <w:basedOn w:val="a4"/>
    <w:link w:val="ae"/>
    <w:rsid w:val="00C06C47"/>
    <w:rPr>
      <w:rFonts w:asciiTheme="minorHAnsi" w:eastAsiaTheme="minorEastAsia" w:hAnsiTheme="minorHAnsi" w:cstheme="minorBidi"/>
      <w:b/>
      <w:bCs/>
      <w:kern w:val="2"/>
      <w:sz w:val="21"/>
      <w:szCs w:val="24"/>
    </w:rPr>
  </w:style>
  <w:style w:type="character" w:styleId="af0">
    <w:name w:val="Hyperlink"/>
    <w:basedOn w:val="a0"/>
    <w:uiPriority w:val="99"/>
    <w:unhideWhenUsed/>
    <w:rsid w:val="008F25BB"/>
    <w:rPr>
      <w:color w:val="0026E5" w:themeColor="hyperlink"/>
      <w:u w:val="single"/>
    </w:rPr>
  </w:style>
  <w:style w:type="character" w:styleId="af1">
    <w:name w:val="Placeholder Text"/>
    <w:basedOn w:val="a0"/>
    <w:uiPriority w:val="99"/>
    <w:semiHidden/>
    <w:rsid w:val="004D5459"/>
    <w:rPr>
      <w:color w:val="666666"/>
    </w:rPr>
  </w:style>
  <w:style w:type="paragraph" w:styleId="HTML">
    <w:name w:val="HTML Preformatted"/>
    <w:basedOn w:val="a"/>
    <w:link w:val="HTML0"/>
    <w:uiPriority w:val="99"/>
    <w:unhideWhenUsed/>
    <w:rsid w:val="009265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rsid w:val="00926587"/>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72536">
      <w:bodyDiv w:val="1"/>
      <w:marLeft w:val="0"/>
      <w:marRight w:val="0"/>
      <w:marTop w:val="0"/>
      <w:marBottom w:val="0"/>
      <w:divBdr>
        <w:top w:val="none" w:sz="0" w:space="0" w:color="auto"/>
        <w:left w:val="none" w:sz="0" w:space="0" w:color="auto"/>
        <w:bottom w:val="none" w:sz="0" w:space="0" w:color="auto"/>
        <w:right w:val="none" w:sz="0" w:space="0" w:color="auto"/>
      </w:divBdr>
      <w:divsChild>
        <w:div w:id="2146848113">
          <w:marLeft w:val="0"/>
          <w:marRight w:val="0"/>
          <w:marTop w:val="0"/>
          <w:marBottom w:val="0"/>
          <w:divBdr>
            <w:top w:val="none" w:sz="0" w:space="0" w:color="auto"/>
            <w:left w:val="none" w:sz="0" w:space="0" w:color="auto"/>
            <w:bottom w:val="none" w:sz="0" w:space="0" w:color="auto"/>
            <w:right w:val="none" w:sz="0" w:space="0" w:color="auto"/>
          </w:divBdr>
        </w:div>
      </w:divsChild>
    </w:div>
    <w:div w:id="194393883">
      <w:bodyDiv w:val="1"/>
      <w:marLeft w:val="0"/>
      <w:marRight w:val="0"/>
      <w:marTop w:val="0"/>
      <w:marBottom w:val="0"/>
      <w:divBdr>
        <w:top w:val="none" w:sz="0" w:space="0" w:color="auto"/>
        <w:left w:val="none" w:sz="0" w:space="0" w:color="auto"/>
        <w:bottom w:val="none" w:sz="0" w:space="0" w:color="auto"/>
        <w:right w:val="none" w:sz="0" w:space="0" w:color="auto"/>
      </w:divBdr>
      <w:divsChild>
        <w:div w:id="178275583">
          <w:marLeft w:val="0"/>
          <w:marRight w:val="0"/>
          <w:marTop w:val="0"/>
          <w:marBottom w:val="0"/>
          <w:divBdr>
            <w:top w:val="none" w:sz="0" w:space="0" w:color="auto"/>
            <w:left w:val="none" w:sz="0" w:space="0" w:color="auto"/>
            <w:bottom w:val="none" w:sz="0" w:space="0" w:color="auto"/>
            <w:right w:val="none" w:sz="0" w:space="0" w:color="auto"/>
          </w:divBdr>
        </w:div>
      </w:divsChild>
    </w:div>
    <w:div w:id="651981184">
      <w:bodyDiv w:val="1"/>
      <w:marLeft w:val="0"/>
      <w:marRight w:val="0"/>
      <w:marTop w:val="0"/>
      <w:marBottom w:val="0"/>
      <w:divBdr>
        <w:top w:val="none" w:sz="0" w:space="0" w:color="auto"/>
        <w:left w:val="none" w:sz="0" w:space="0" w:color="auto"/>
        <w:bottom w:val="none" w:sz="0" w:space="0" w:color="auto"/>
        <w:right w:val="none" w:sz="0" w:space="0" w:color="auto"/>
      </w:divBdr>
      <w:divsChild>
        <w:div w:id="195852921">
          <w:marLeft w:val="0"/>
          <w:marRight w:val="0"/>
          <w:marTop w:val="0"/>
          <w:marBottom w:val="0"/>
          <w:divBdr>
            <w:top w:val="none" w:sz="0" w:space="0" w:color="auto"/>
            <w:left w:val="none" w:sz="0" w:space="0" w:color="auto"/>
            <w:bottom w:val="none" w:sz="0" w:space="0" w:color="auto"/>
            <w:right w:val="none" w:sz="0" w:space="0" w:color="auto"/>
          </w:divBdr>
        </w:div>
      </w:divsChild>
    </w:div>
    <w:div w:id="655573051">
      <w:bodyDiv w:val="1"/>
      <w:marLeft w:val="0"/>
      <w:marRight w:val="0"/>
      <w:marTop w:val="0"/>
      <w:marBottom w:val="0"/>
      <w:divBdr>
        <w:top w:val="none" w:sz="0" w:space="0" w:color="auto"/>
        <w:left w:val="none" w:sz="0" w:space="0" w:color="auto"/>
        <w:bottom w:val="none" w:sz="0" w:space="0" w:color="auto"/>
        <w:right w:val="none" w:sz="0" w:space="0" w:color="auto"/>
      </w:divBdr>
      <w:divsChild>
        <w:div w:id="536435236">
          <w:marLeft w:val="0"/>
          <w:marRight w:val="0"/>
          <w:marTop w:val="0"/>
          <w:marBottom w:val="0"/>
          <w:divBdr>
            <w:top w:val="none" w:sz="0" w:space="0" w:color="auto"/>
            <w:left w:val="none" w:sz="0" w:space="0" w:color="auto"/>
            <w:bottom w:val="none" w:sz="0" w:space="0" w:color="auto"/>
            <w:right w:val="none" w:sz="0" w:space="0" w:color="auto"/>
          </w:divBdr>
        </w:div>
      </w:divsChild>
    </w:div>
    <w:div w:id="772283740">
      <w:bodyDiv w:val="1"/>
      <w:marLeft w:val="0"/>
      <w:marRight w:val="0"/>
      <w:marTop w:val="0"/>
      <w:marBottom w:val="0"/>
      <w:divBdr>
        <w:top w:val="none" w:sz="0" w:space="0" w:color="auto"/>
        <w:left w:val="none" w:sz="0" w:space="0" w:color="auto"/>
        <w:bottom w:val="none" w:sz="0" w:space="0" w:color="auto"/>
        <w:right w:val="none" w:sz="0" w:space="0" w:color="auto"/>
      </w:divBdr>
      <w:divsChild>
        <w:div w:id="1389496528">
          <w:marLeft w:val="0"/>
          <w:marRight w:val="0"/>
          <w:marTop w:val="0"/>
          <w:marBottom w:val="0"/>
          <w:divBdr>
            <w:top w:val="none" w:sz="0" w:space="0" w:color="auto"/>
            <w:left w:val="none" w:sz="0" w:space="0" w:color="auto"/>
            <w:bottom w:val="none" w:sz="0" w:space="0" w:color="auto"/>
            <w:right w:val="none" w:sz="0" w:space="0" w:color="auto"/>
          </w:divBdr>
        </w:div>
      </w:divsChild>
    </w:div>
    <w:div w:id="932400942">
      <w:bodyDiv w:val="1"/>
      <w:marLeft w:val="0"/>
      <w:marRight w:val="0"/>
      <w:marTop w:val="0"/>
      <w:marBottom w:val="0"/>
      <w:divBdr>
        <w:top w:val="none" w:sz="0" w:space="0" w:color="auto"/>
        <w:left w:val="none" w:sz="0" w:space="0" w:color="auto"/>
        <w:bottom w:val="none" w:sz="0" w:space="0" w:color="auto"/>
        <w:right w:val="none" w:sz="0" w:space="0" w:color="auto"/>
      </w:divBdr>
      <w:divsChild>
        <w:div w:id="2104375361">
          <w:marLeft w:val="0"/>
          <w:marRight w:val="0"/>
          <w:marTop w:val="0"/>
          <w:marBottom w:val="0"/>
          <w:divBdr>
            <w:top w:val="none" w:sz="0" w:space="0" w:color="auto"/>
            <w:left w:val="none" w:sz="0" w:space="0" w:color="auto"/>
            <w:bottom w:val="none" w:sz="0" w:space="0" w:color="auto"/>
            <w:right w:val="none" w:sz="0" w:space="0" w:color="auto"/>
          </w:divBdr>
        </w:div>
      </w:divsChild>
    </w:div>
    <w:div w:id="1340082631">
      <w:bodyDiv w:val="1"/>
      <w:marLeft w:val="0"/>
      <w:marRight w:val="0"/>
      <w:marTop w:val="0"/>
      <w:marBottom w:val="0"/>
      <w:divBdr>
        <w:top w:val="none" w:sz="0" w:space="0" w:color="auto"/>
        <w:left w:val="none" w:sz="0" w:space="0" w:color="auto"/>
        <w:bottom w:val="none" w:sz="0" w:space="0" w:color="auto"/>
        <w:right w:val="none" w:sz="0" w:space="0" w:color="auto"/>
      </w:divBdr>
      <w:divsChild>
        <w:div w:id="1588535911">
          <w:marLeft w:val="0"/>
          <w:marRight w:val="0"/>
          <w:marTop w:val="0"/>
          <w:marBottom w:val="0"/>
          <w:divBdr>
            <w:top w:val="none" w:sz="0" w:space="0" w:color="auto"/>
            <w:left w:val="none" w:sz="0" w:space="0" w:color="auto"/>
            <w:bottom w:val="none" w:sz="0" w:space="0" w:color="auto"/>
            <w:right w:val="none" w:sz="0" w:space="0" w:color="auto"/>
          </w:divBdr>
        </w:div>
      </w:divsChild>
    </w:div>
    <w:div w:id="1410543635">
      <w:bodyDiv w:val="1"/>
      <w:marLeft w:val="0"/>
      <w:marRight w:val="0"/>
      <w:marTop w:val="0"/>
      <w:marBottom w:val="0"/>
      <w:divBdr>
        <w:top w:val="none" w:sz="0" w:space="0" w:color="auto"/>
        <w:left w:val="none" w:sz="0" w:space="0" w:color="auto"/>
        <w:bottom w:val="none" w:sz="0" w:space="0" w:color="auto"/>
        <w:right w:val="none" w:sz="0" w:space="0" w:color="auto"/>
      </w:divBdr>
      <w:divsChild>
        <w:div w:id="803548048">
          <w:marLeft w:val="0"/>
          <w:marRight w:val="0"/>
          <w:marTop w:val="0"/>
          <w:marBottom w:val="0"/>
          <w:divBdr>
            <w:top w:val="none" w:sz="0" w:space="0" w:color="auto"/>
            <w:left w:val="none" w:sz="0" w:space="0" w:color="auto"/>
            <w:bottom w:val="none" w:sz="0" w:space="0" w:color="auto"/>
            <w:right w:val="none" w:sz="0" w:space="0" w:color="auto"/>
          </w:divBdr>
        </w:div>
      </w:divsChild>
    </w:div>
    <w:div w:id="1439374730">
      <w:bodyDiv w:val="1"/>
      <w:marLeft w:val="0"/>
      <w:marRight w:val="0"/>
      <w:marTop w:val="0"/>
      <w:marBottom w:val="0"/>
      <w:divBdr>
        <w:top w:val="none" w:sz="0" w:space="0" w:color="auto"/>
        <w:left w:val="none" w:sz="0" w:space="0" w:color="auto"/>
        <w:bottom w:val="none" w:sz="0" w:space="0" w:color="auto"/>
        <w:right w:val="none" w:sz="0" w:space="0" w:color="auto"/>
      </w:divBdr>
      <w:divsChild>
        <w:div w:id="572281447">
          <w:marLeft w:val="0"/>
          <w:marRight w:val="0"/>
          <w:marTop w:val="0"/>
          <w:marBottom w:val="0"/>
          <w:divBdr>
            <w:top w:val="none" w:sz="0" w:space="0" w:color="auto"/>
            <w:left w:val="none" w:sz="0" w:space="0" w:color="auto"/>
            <w:bottom w:val="none" w:sz="0" w:space="0" w:color="auto"/>
            <w:right w:val="none" w:sz="0" w:space="0" w:color="auto"/>
          </w:divBdr>
        </w:div>
      </w:divsChild>
    </w:div>
    <w:div w:id="1498687008">
      <w:bodyDiv w:val="1"/>
      <w:marLeft w:val="0"/>
      <w:marRight w:val="0"/>
      <w:marTop w:val="0"/>
      <w:marBottom w:val="0"/>
      <w:divBdr>
        <w:top w:val="none" w:sz="0" w:space="0" w:color="auto"/>
        <w:left w:val="none" w:sz="0" w:space="0" w:color="auto"/>
        <w:bottom w:val="none" w:sz="0" w:space="0" w:color="auto"/>
        <w:right w:val="none" w:sz="0" w:space="0" w:color="auto"/>
      </w:divBdr>
      <w:divsChild>
        <w:div w:id="1612012593">
          <w:marLeft w:val="0"/>
          <w:marRight w:val="0"/>
          <w:marTop w:val="0"/>
          <w:marBottom w:val="0"/>
          <w:divBdr>
            <w:top w:val="none" w:sz="0" w:space="0" w:color="auto"/>
            <w:left w:val="none" w:sz="0" w:space="0" w:color="auto"/>
            <w:bottom w:val="none" w:sz="0" w:space="0" w:color="auto"/>
            <w:right w:val="none" w:sz="0" w:space="0" w:color="auto"/>
          </w:divBdr>
        </w:div>
      </w:divsChild>
    </w:div>
    <w:div w:id="1643460809">
      <w:bodyDiv w:val="1"/>
      <w:marLeft w:val="0"/>
      <w:marRight w:val="0"/>
      <w:marTop w:val="0"/>
      <w:marBottom w:val="0"/>
      <w:divBdr>
        <w:top w:val="none" w:sz="0" w:space="0" w:color="auto"/>
        <w:left w:val="none" w:sz="0" w:space="0" w:color="auto"/>
        <w:bottom w:val="none" w:sz="0" w:space="0" w:color="auto"/>
        <w:right w:val="none" w:sz="0" w:space="0" w:color="auto"/>
      </w:divBdr>
      <w:divsChild>
        <w:div w:id="851257930">
          <w:marLeft w:val="0"/>
          <w:marRight w:val="0"/>
          <w:marTop w:val="0"/>
          <w:marBottom w:val="0"/>
          <w:divBdr>
            <w:top w:val="none" w:sz="0" w:space="0" w:color="auto"/>
            <w:left w:val="none" w:sz="0" w:space="0" w:color="auto"/>
            <w:bottom w:val="none" w:sz="0" w:space="0" w:color="auto"/>
            <w:right w:val="none" w:sz="0" w:space="0" w:color="auto"/>
          </w:divBdr>
        </w:div>
      </w:divsChild>
    </w:div>
    <w:div w:id="1678733919">
      <w:bodyDiv w:val="1"/>
      <w:marLeft w:val="0"/>
      <w:marRight w:val="0"/>
      <w:marTop w:val="0"/>
      <w:marBottom w:val="0"/>
      <w:divBdr>
        <w:top w:val="none" w:sz="0" w:space="0" w:color="auto"/>
        <w:left w:val="none" w:sz="0" w:space="0" w:color="auto"/>
        <w:bottom w:val="none" w:sz="0" w:space="0" w:color="auto"/>
        <w:right w:val="none" w:sz="0" w:space="0" w:color="auto"/>
      </w:divBdr>
      <w:divsChild>
        <w:div w:id="14576730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4</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曾海鹏</dc:creator>
  <cp:lastModifiedBy>xk 刘</cp:lastModifiedBy>
  <cp:revision>20</cp:revision>
  <dcterms:created xsi:type="dcterms:W3CDTF">2025-03-04T08:04:00Z</dcterms:created>
  <dcterms:modified xsi:type="dcterms:W3CDTF">2025-03-05T03:13:00Z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5978653B3375485DE451C067C02AB258_41</vt:lpwstr>
  </property>
</Properties>
</file>