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B07" w:rsidRDefault="00D54CD3">
      <w:r>
        <w:rPr>
          <w:rFonts w:hint="eastAsia"/>
        </w:rPr>
        <w:t>1.</w:t>
      </w:r>
    </w:p>
    <w:p w:rsidR="00D54CD3" w:rsidRDefault="00A51A26">
      <w:r>
        <w:rPr>
          <w:noProof/>
        </w:rPr>
        <w:drawing>
          <wp:inline distT="0" distB="0" distL="0" distR="0" wp14:anchorId="279D13AD" wp14:editId="3D641C0A">
            <wp:extent cx="5274310" cy="561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561340"/>
                    </a:xfrm>
                    <a:prstGeom prst="rect">
                      <a:avLst/>
                    </a:prstGeom>
                  </pic:spPr>
                </pic:pic>
              </a:graphicData>
            </a:graphic>
          </wp:inline>
        </w:drawing>
      </w:r>
    </w:p>
    <w:p w:rsidR="00A51A26" w:rsidRDefault="00A51A26">
      <w:r>
        <w:rPr>
          <w:rFonts w:hint="eastAsia"/>
        </w:rPr>
        <w:t>2.</w:t>
      </w:r>
    </w:p>
    <w:p w:rsidR="00A51A26" w:rsidRDefault="00A51A26">
      <w:r>
        <w:rPr>
          <w:noProof/>
        </w:rPr>
        <w:drawing>
          <wp:inline distT="0" distB="0" distL="0" distR="0" wp14:anchorId="113D0A81" wp14:editId="2D7E96EF">
            <wp:extent cx="5274310" cy="8972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897255"/>
                    </a:xfrm>
                    <a:prstGeom prst="rect">
                      <a:avLst/>
                    </a:prstGeom>
                  </pic:spPr>
                </pic:pic>
              </a:graphicData>
            </a:graphic>
          </wp:inline>
        </w:drawing>
      </w:r>
    </w:p>
    <w:p w:rsidR="00704729" w:rsidRDefault="00704729">
      <w:r>
        <w:rPr>
          <w:rFonts w:hint="eastAsia"/>
        </w:rPr>
        <w:t>3.</w:t>
      </w:r>
    </w:p>
    <w:p w:rsidR="00704729" w:rsidRDefault="00704729">
      <w:r>
        <w:rPr>
          <w:noProof/>
        </w:rPr>
        <w:drawing>
          <wp:inline distT="0" distB="0" distL="0" distR="0" wp14:anchorId="7D2AFCB4" wp14:editId="2E14EE62">
            <wp:extent cx="5274310" cy="8826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82650"/>
                    </a:xfrm>
                    <a:prstGeom prst="rect">
                      <a:avLst/>
                    </a:prstGeom>
                  </pic:spPr>
                </pic:pic>
              </a:graphicData>
            </a:graphic>
          </wp:inline>
        </w:drawing>
      </w:r>
    </w:p>
    <w:p w:rsidR="00704729" w:rsidRDefault="00704729">
      <w:r>
        <w:rPr>
          <w:rFonts w:hint="eastAsia"/>
        </w:rPr>
        <w:t>4.</w:t>
      </w:r>
    </w:p>
    <w:p w:rsidR="00093DB0" w:rsidRPr="00093DB0" w:rsidRDefault="00093DB0" w:rsidP="00093DB0">
      <w:r w:rsidRPr="00093DB0">
        <w:rPr>
          <w:rFonts w:hint="eastAsia"/>
        </w:rPr>
        <w:t>用矩形窗、</w:t>
      </w:r>
      <w:proofErr w:type="gramStart"/>
      <w:r w:rsidRPr="00093DB0">
        <w:rPr>
          <w:rFonts w:hint="eastAsia"/>
        </w:rPr>
        <w:t>汉宁窗和</w:t>
      </w:r>
      <w:proofErr w:type="gramEnd"/>
      <w:r w:rsidRPr="00093DB0">
        <w:rPr>
          <w:rFonts w:hint="eastAsia"/>
        </w:rPr>
        <w:t>布莱克曼窗设计</w:t>
      </w:r>
      <w:r w:rsidRPr="00093DB0">
        <w:t>FIR</w:t>
      </w:r>
      <w:r w:rsidRPr="00093DB0">
        <w:rPr>
          <w:rFonts w:hint="eastAsia"/>
        </w:rPr>
        <w:t>低通滤波器。设</w:t>
      </w:r>
      <w:r w:rsidRPr="005D160E">
        <w:rPr>
          <w:rFonts w:ascii="Times New Roman" w:hAnsi="Times New Roman" w:cs="Times New Roman"/>
        </w:rPr>
        <w:t>N=11</w:t>
      </w:r>
      <w:r w:rsidRPr="005D160E">
        <w:rPr>
          <w:rFonts w:ascii="Times New Roman" w:hAnsi="Times New Roman" w:cs="Times New Roman" w:hint="eastAsia"/>
        </w:rPr>
        <w:t>，ω</w:t>
      </w:r>
      <w:r w:rsidRPr="005D160E">
        <w:rPr>
          <w:rFonts w:ascii="Times New Roman" w:hAnsi="Times New Roman" w:cs="Times New Roman"/>
        </w:rPr>
        <w:t>c=0.2</w:t>
      </w:r>
      <w:r w:rsidRPr="005D160E">
        <w:rPr>
          <w:rFonts w:ascii="Times New Roman" w:hAnsi="Times New Roman" w:cs="Times New Roman" w:hint="eastAsia"/>
        </w:rPr>
        <w:t>π。</w:t>
      </w:r>
    </w:p>
    <w:p w:rsidR="00704729" w:rsidRDefault="00704729"/>
    <w:p w:rsidR="00093DB0" w:rsidRDefault="00093DB0">
      <w:r>
        <w:rPr>
          <w:rFonts w:hint="eastAsia"/>
        </w:rPr>
        <w:t>5.</w:t>
      </w:r>
    </w:p>
    <w:p w:rsidR="00093DB0" w:rsidRPr="00093DB0" w:rsidRDefault="00093DB0" w:rsidP="00093DB0">
      <w:r w:rsidRPr="00093DB0">
        <w:rPr>
          <w:rFonts w:hint="eastAsia"/>
        </w:rPr>
        <w:t>根据下列技术指标</w:t>
      </w:r>
      <w:r w:rsidRPr="00093DB0">
        <w:t>,</w:t>
      </w:r>
      <w:proofErr w:type="spellStart"/>
      <w:r w:rsidRPr="005D160E">
        <w:rPr>
          <w:rFonts w:ascii="Times New Roman" w:hAnsi="Times New Roman" w:cs="Times New Roman"/>
        </w:rPr>
        <w:t>ω</w:t>
      </w:r>
      <w:r w:rsidRPr="005D160E">
        <w:rPr>
          <w:rFonts w:ascii="Times New Roman" w:hAnsi="Times New Roman" w:cs="Times New Roman"/>
          <w:vertAlign w:val="subscript"/>
        </w:rPr>
        <w:t>p</w:t>
      </w:r>
      <w:proofErr w:type="spellEnd"/>
      <w:r w:rsidRPr="005D160E">
        <w:rPr>
          <w:rFonts w:ascii="Times New Roman" w:hAnsi="Times New Roman" w:cs="Times New Roman"/>
        </w:rPr>
        <w:t xml:space="preserve">=0.2π, </w:t>
      </w:r>
      <w:proofErr w:type="spellStart"/>
      <w:r w:rsidRPr="005D160E">
        <w:rPr>
          <w:rFonts w:ascii="Times New Roman" w:hAnsi="Times New Roman" w:cs="Times New Roman"/>
        </w:rPr>
        <w:t>R</w:t>
      </w:r>
      <w:r w:rsidRPr="005D160E">
        <w:rPr>
          <w:rFonts w:ascii="Times New Roman" w:hAnsi="Times New Roman" w:cs="Times New Roman"/>
          <w:vertAlign w:val="subscript"/>
        </w:rPr>
        <w:t>p</w:t>
      </w:r>
      <w:proofErr w:type="spellEnd"/>
      <w:r w:rsidRPr="005D160E">
        <w:rPr>
          <w:rFonts w:ascii="Times New Roman" w:hAnsi="Times New Roman" w:cs="Times New Roman"/>
        </w:rPr>
        <w:t xml:space="preserve">=0.25dB; </w:t>
      </w:r>
      <w:proofErr w:type="spellStart"/>
      <w:r w:rsidRPr="005D160E">
        <w:rPr>
          <w:rFonts w:ascii="Times New Roman" w:hAnsi="Times New Roman" w:cs="Times New Roman"/>
        </w:rPr>
        <w:t>ω</w:t>
      </w:r>
      <w:r w:rsidRPr="005D160E">
        <w:rPr>
          <w:rFonts w:ascii="Times New Roman" w:hAnsi="Times New Roman" w:cs="Times New Roman"/>
          <w:vertAlign w:val="subscript"/>
        </w:rPr>
        <w:t>s</w:t>
      </w:r>
      <w:proofErr w:type="spellEnd"/>
      <w:r w:rsidRPr="005D160E">
        <w:rPr>
          <w:rFonts w:ascii="Times New Roman" w:hAnsi="Times New Roman" w:cs="Times New Roman"/>
        </w:rPr>
        <w:t>=0.3π, A</w:t>
      </w:r>
      <w:r w:rsidRPr="005D160E">
        <w:rPr>
          <w:rFonts w:ascii="Times New Roman" w:hAnsi="Times New Roman" w:cs="Times New Roman"/>
          <w:vertAlign w:val="subscript"/>
        </w:rPr>
        <w:t>s</w:t>
      </w:r>
      <w:r w:rsidRPr="005D160E">
        <w:rPr>
          <w:rFonts w:ascii="Times New Roman" w:hAnsi="Times New Roman" w:cs="Times New Roman"/>
        </w:rPr>
        <w:t>= 50 dB</w:t>
      </w:r>
      <w:r w:rsidRPr="00093DB0">
        <w:t>,</w:t>
      </w:r>
      <w:r w:rsidRPr="00093DB0">
        <w:rPr>
          <w:rFonts w:hint="eastAsia"/>
        </w:rPr>
        <w:t>设计一个数字</w:t>
      </w:r>
      <w:r w:rsidRPr="00093DB0">
        <w:t>FIR</w:t>
      </w:r>
      <w:r w:rsidRPr="00093DB0">
        <w:rPr>
          <w:rFonts w:hint="eastAsia"/>
        </w:rPr>
        <w:t>低通滤波器。并给出所设计的滤波器的频率响应图。</w:t>
      </w:r>
    </w:p>
    <w:p w:rsidR="00093DB0" w:rsidRDefault="00093DB0"/>
    <w:p w:rsidR="00093DB0" w:rsidRDefault="00093DB0">
      <w:r>
        <w:t>6.</w:t>
      </w:r>
    </w:p>
    <w:p w:rsidR="00527B47" w:rsidRDefault="005D160E" w:rsidP="005D160E">
      <w:r w:rsidRPr="005D160E">
        <w:rPr>
          <w:rFonts w:hint="eastAsia"/>
        </w:rPr>
        <w:t>设计一个线性相位</w:t>
      </w:r>
      <w:r w:rsidRPr="005D160E">
        <w:t>FIR</w:t>
      </w:r>
      <w:r w:rsidRPr="005D160E">
        <w:rPr>
          <w:rFonts w:hint="eastAsia"/>
        </w:rPr>
        <w:t>数字带阻滤波器。技术指标为：</w:t>
      </w:r>
    </w:p>
    <w:p w:rsidR="005D160E" w:rsidRPr="005D160E" w:rsidRDefault="00527B47" w:rsidP="005D160E">
      <w:r w:rsidRPr="00527B47">
        <w:object w:dxaOrig="57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9.5pt" o:ole="">
            <v:imagedata r:id="rId7" o:title=""/>
          </v:shape>
          <o:OLEObject Type="Embed" ProgID="Equation.DSMT4" ShapeID="_x0000_i1025" DrawAspect="Content" ObjectID="_1570531891" r:id="rId8"/>
        </w:object>
      </w:r>
    </w:p>
    <w:p w:rsidR="005D160E" w:rsidRPr="005D160E" w:rsidRDefault="005D160E" w:rsidP="005D160E">
      <w:r w:rsidRPr="005D160E">
        <w:rPr>
          <w:rFonts w:hint="eastAsia"/>
        </w:rPr>
        <w:t>求 并画出幅度响应（以</w:t>
      </w:r>
      <w:r w:rsidRPr="005D160E">
        <w:t>dB</w:t>
      </w:r>
      <w:r w:rsidRPr="005D160E">
        <w:rPr>
          <w:rFonts w:hint="eastAsia"/>
        </w:rPr>
        <w:t>表示）及相位响应曲线。</w:t>
      </w:r>
    </w:p>
    <w:p w:rsidR="00093DB0" w:rsidRPr="005D160E" w:rsidRDefault="00093DB0"/>
    <w:p w:rsidR="00707B4A" w:rsidRDefault="00707B4A"/>
    <w:p w:rsidR="00707B4A" w:rsidRDefault="00707B4A">
      <w:r>
        <w:rPr>
          <w:rFonts w:hint="eastAsia"/>
        </w:rPr>
        <w:t>实验报告要求：根据实验指导完成以上习题，在实验报告中附上程序以及结果，并对结果进行必要的分析。</w:t>
      </w:r>
    </w:p>
    <w:p w:rsidR="00707B4A" w:rsidRDefault="00707B4A">
      <w:r>
        <w:rPr>
          <w:rFonts w:hint="eastAsia"/>
        </w:rPr>
        <w:t>报告发送至：</w:t>
      </w:r>
      <w:hyperlink r:id="rId9" w:history="1">
        <w:r w:rsidRPr="00607767">
          <w:rPr>
            <w:rStyle w:val="a3"/>
            <w:rFonts w:hint="eastAsia"/>
          </w:rPr>
          <w:t>chuyinxue@sjtu.edu.cn</w:t>
        </w:r>
      </w:hyperlink>
    </w:p>
    <w:p w:rsidR="00707B4A" w:rsidRDefault="00707B4A">
      <w:r>
        <w:rPr>
          <w:rFonts w:hint="eastAsia"/>
        </w:rPr>
        <w:t>邮件主题为：</w:t>
      </w:r>
      <w:r w:rsidRPr="00700B9B">
        <w:rPr>
          <w:rFonts w:hint="eastAsia"/>
          <w:color w:val="FF0000"/>
        </w:rPr>
        <w:t>数字信号处理第二次实验报告；</w:t>
      </w:r>
    </w:p>
    <w:p w:rsidR="00707B4A" w:rsidRDefault="00707B4A">
      <w:r>
        <w:rPr>
          <w:rFonts w:hint="eastAsia"/>
        </w:rPr>
        <w:t>附件名称：</w:t>
      </w:r>
      <w:r w:rsidRPr="00700B9B">
        <w:rPr>
          <w:rFonts w:hint="eastAsia"/>
          <w:color w:val="FF0000"/>
        </w:rPr>
        <w:t>姓名+学号；</w:t>
      </w:r>
    </w:p>
    <w:p w:rsidR="00707B4A" w:rsidRDefault="00707B4A">
      <w:r>
        <w:rPr>
          <w:rFonts w:hint="eastAsia"/>
        </w:rPr>
        <w:t>（上</w:t>
      </w:r>
      <w:r w:rsidR="004064B1">
        <w:rPr>
          <w:rFonts w:hint="eastAsia"/>
        </w:rPr>
        <w:t>次有些同学实验报告名称和内容中找不到与姓名和学号有关的任何信息，还需要一个个重新翻阅邮件，希望不要再次出现这种情况</w:t>
      </w:r>
      <w:r>
        <w:rPr>
          <w:rFonts w:hint="eastAsia"/>
        </w:rPr>
        <w:t>）</w:t>
      </w:r>
    </w:p>
    <w:p w:rsidR="00AB656F" w:rsidRDefault="00AB656F"/>
    <w:p w:rsidR="00AB656F" w:rsidRPr="00AB656F" w:rsidRDefault="00AB656F">
      <w:pPr>
        <w:rPr>
          <w:rFonts w:hint="eastAsia"/>
        </w:rPr>
      </w:pPr>
      <w:r w:rsidRPr="00AB656F">
        <w:rPr>
          <w:rFonts w:hint="eastAsia"/>
        </w:rPr>
        <w:t> </w:t>
      </w:r>
      <w:r w:rsidRPr="00AB656F">
        <w:t xml:space="preserve">fc 通带边界频率；   </w:t>
      </w:r>
      <w:proofErr w:type="spellStart"/>
      <w:r w:rsidRPr="00AB656F">
        <w:t>fr</w:t>
      </w:r>
      <w:proofErr w:type="spellEnd"/>
      <w:r w:rsidRPr="00AB656F">
        <w:t>阻带边界频率；δ 通带波动；At 最小阻带衰减； fs采样频率； T采样周期</w:t>
      </w:r>
      <w:bookmarkStart w:id="0" w:name="_GoBack"/>
      <w:bookmarkEnd w:id="0"/>
    </w:p>
    <w:sectPr w:rsidR="00AB656F" w:rsidRPr="00AB65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9B2"/>
    <w:rsid w:val="00093DB0"/>
    <w:rsid w:val="004064B1"/>
    <w:rsid w:val="00527B47"/>
    <w:rsid w:val="005D160E"/>
    <w:rsid w:val="005E7B07"/>
    <w:rsid w:val="00700B9B"/>
    <w:rsid w:val="00704729"/>
    <w:rsid w:val="00707B4A"/>
    <w:rsid w:val="00A51A26"/>
    <w:rsid w:val="00AB656F"/>
    <w:rsid w:val="00CA06EA"/>
    <w:rsid w:val="00D54CD3"/>
    <w:rsid w:val="00E45E3D"/>
    <w:rsid w:val="00F33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F788"/>
  <w15:chartTrackingRefBased/>
  <w15:docId w15:val="{ABE4E5A9-F61F-487B-BE0C-7039474C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07B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661935">
      <w:bodyDiv w:val="1"/>
      <w:marLeft w:val="0"/>
      <w:marRight w:val="0"/>
      <w:marTop w:val="0"/>
      <w:marBottom w:val="0"/>
      <w:divBdr>
        <w:top w:val="none" w:sz="0" w:space="0" w:color="auto"/>
        <w:left w:val="none" w:sz="0" w:space="0" w:color="auto"/>
        <w:bottom w:val="none" w:sz="0" w:space="0" w:color="auto"/>
        <w:right w:val="none" w:sz="0" w:space="0" w:color="auto"/>
      </w:divBdr>
    </w:div>
    <w:div w:id="1398824555">
      <w:bodyDiv w:val="1"/>
      <w:marLeft w:val="0"/>
      <w:marRight w:val="0"/>
      <w:marTop w:val="0"/>
      <w:marBottom w:val="0"/>
      <w:divBdr>
        <w:top w:val="none" w:sz="0" w:space="0" w:color="auto"/>
        <w:left w:val="none" w:sz="0" w:space="0" w:color="auto"/>
        <w:bottom w:val="none" w:sz="0" w:space="0" w:color="auto"/>
        <w:right w:val="none" w:sz="0" w:space="0" w:color="auto"/>
      </w:divBdr>
    </w:div>
    <w:div w:id="1541237922">
      <w:bodyDiv w:val="1"/>
      <w:marLeft w:val="0"/>
      <w:marRight w:val="0"/>
      <w:marTop w:val="0"/>
      <w:marBottom w:val="0"/>
      <w:divBdr>
        <w:top w:val="none" w:sz="0" w:space="0" w:color="auto"/>
        <w:left w:val="none" w:sz="0" w:space="0" w:color="auto"/>
        <w:bottom w:val="none" w:sz="0" w:space="0" w:color="auto"/>
        <w:right w:val="none" w:sz="0" w:space="0" w:color="auto"/>
      </w:divBdr>
    </w:div>
    <w:div w:id="198423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4.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mailto:chuyinxue@sjt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74</Words>
  <Characters>424</Characters>
  <Application>Microsoft Office Word</Application>
  <DocSecurity>0</DocSecurity>
  <Lines>3</Lines>
  <Paragraphs>1</Paragraphs>
  <ScaleCrop>false</ScaleCrop>
  <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储银雪</dc:creator>
  <cp:keywords/>
  <dc:description/>
  <cp:lastModifiedBy>Jiahui Peng</cp:lastModifiedBy>
  <cp:revision>5</cp:revision>
  <dcterms:created xsi:type="dcterms:W3CDTF">2017-10-25T11:58:00Z</dcterms:created>
  <dcterms:modified xsi:type="dcterms:W3CDTF">2017-10-26T06:05:00Z</dcterms:modified>
</cp:coreProperties>
</file>