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47973" w:rsidRDefault="00D47973" w:rsidP="0000700A"/>
    <w:p w:rsidR="0000700A" w:rsidRPr="00195FE8" w:rsidRDefault="0000700A" w:rsidP="00A203AD">
      <w:pPr>
        <w:jc w:val="center"/>
        <w:rPr>
          <w:rFonts w:ascii="黑体" w:eastAsia="黑体" w:hAnsi="黑体"/>
          <w:sz w:val="30"/>
          <w:szCs w:val="30"/>
        </w:rPr>
      </w:pPr>
      <w:r w:rsidRPr="00195FE8">
        <w:rPr>
          <w:rFonts w:ascii="黑体" w:eastAsia="黑体" w:hAnsi="黑体" w:hint="eastAsia"/>
          <w:sz w:val="30"/>
          <w:szCs w:val="30"/>
        </w:rPr>
        <w:t>基于虚拟仪器的控制理论实验装置组成与原理</w:t>
      </w:r>
    </w:p>
    <w:p w:rsidR="0000700A" w:rsidRPr="00195FE8" w:rsidRDefault="0000700A" w:rsidP="0000700A"/>
    <w:p w:rsidR="00B97FC3" w:rsidRPr="00195FE8" w:rsidRDefault="00195FE8" w:rsidP="00B97FC3">
      <w:pPr>
        <w:pStyle w:val="2"/>
        <w:spacing w:before="156" w:after="156"/>
        <w:rPr>
          <w:b/>
          <w:sz w:val="24"/>
          <w:szCs w:val="24"/>
        </w:rPr>
      </w:pPr>
      <w:bookmarkStart w:id="0" w:name="_Toc358329743"/>
      <w:r w:rsidRPr="00195FE8">
        <w:rPr>
          <w:b/>
          <w:sz w:val="24"/>
          <w:szCs w:val="24"/>
        </w:rPr>
        <w:t>1</w:t>
      </w:r>
      <w:r w:rsidR="00B97FC3" w:rsidRPr="00195FE8">
        <w:rPr>
          <w:rFonts w:hint="eastAsia"/>
          <w:b/>
          <w:sz w:val="24"/>
          <w:szCs w:val="24"/>
        </w:rPr>
        <w:t xml:space="preserve"> </w:t>
      </w:r>
      <w:r w:rsidR="00D24C16">
        <w:rPr>
          <w:rFonts w:hint="eastAsia"/>
          <w:b/>
          <w:sz w:val="24"/>
          <w:szCs w:val="24"/>
        </w:rPr>
        <w:t>虚拟仪器</w:t>
      </w:r>
      <w:r w:rsidR="00E84331">
        <w:rPr>
          <w:rFonts w:hint="eastAsia"/>
          <w:b/>
          <w:sz w:val="24"/>
          <w:szCs w:val="24"/>
        </w:rPr>
        <w:t>AD2</w:t>
      </w:r>
      <w:r w:rsidR="00B97FC3" w:rsidRPr="00195FE8">
        <w:rPr>
          <w:rFonts w:hint="eastAsia"/>
          <w:b/>
          <w:sz w:val="24"/>
          <w:szCs w:val="24"/>
        </w:rPr>
        <w:t>简介</w:t>
      </w:r>
      <w:bookmarkEnd w:id="0"/>
    </w:p>
    <w:p w:rsidR="00D24C16" w:rsidRDefault="00B97FC3" w:rsidP="00D24C16">
      <w:pPr>
        <w:widowControl/>
        <w:spacing w:line="400" w:lineRule="exact"/>
        <w:ind w:firstLineChars="200" w:firstLine="480"/>
        <w:jc w:val="left"/>
        <w:rPr>
          <w:rFonts w:ascii="宋体" w:hAnsi="宋体" w:cs="宋体"/>
          <w:kern w:val="0"/>
          <w:sz w:val="24"/>
          <w:szCs w:val="24"/>
        </w:rPr>
      </w:pPr>
      <w:r>
        <w:rPr>
          <w:rFonts w:ascii="宋体" w:hAnsi="宋体" w:cs="宋体"/>
          <w:kern w:val="0"/>
          <w:sz w:val="24"/>
          <w:szCs w:val="24"/>
        </w:rPr>
        <w:t>虚拟仪器（</w:t>
      </w:r>
      <w:r>
        <w:rPr>
          <w:rFonts w:ascii="宋体" w:hAnsi="宋体" w:cs="宋体" w:hint="eastAsia"/>
          <w:kern w:val="0"/>
          <w:sz w:val="24"/>
          <w:szCs w:val="24"/>
        </w:rPr>
        <w:t>V</w:t>
      </w:r>
      <w:r>
        <w:rPr>
          <w:rFonts w:ascii="宋体" w:hAnsi="宋体" w:cs="宋体"/>
          <w:kern w:val="0"/>
          <w:sz w:val="24"/>
          <w:szCs w:val="24"/>
        </w:rPr>
        <w:t xml:space="preserve">irtual </w:t>
      </w:r>
      <w:r>
        <w:rPr>
          <w:rFonts w:ascii="宋体" w:hAnsi="宋体" w:cs="宋体" w:hint="eastAsia"/>
          <w:kern w:val="0"/>
          <w:sz w:val="24"/>
          <w:szCs w:val="24"/>
        </w:rPr>
        <w:t>I</w:t>
      </w:r>
      <w:r>
        <w:rPr>
          <w:rFonts w:ascii="宋体" w:hAnsi="宋体" w:cs="宋体"/>
          <w:kern w:val="0"/>
          <w:sz w:val="24"/>
          <w:szCs w:val="24"/>
        </w:rPr>
        <w:t>nstrument）是基于</w:t>
      </w:r>
      <w:hyperlink r:id="rId7" w:tgtFrame="_blank" w:history="1">
        <w:r w:rsidRPr="00E51D94">
          <w:rPr>
            <w:rFonts w:ascii="宋体" w:hAnsi="宋体" w:cs="宋体"/>
            <w:color w:val="000000"/>
            <w:kern w:val="0"/>
            <w:sz w:val="24"/>
            <w:szCs w:val="24"/>
          </w:rPr>
          <w:t>计算机</w:t>
        </w:r>
      </w:hyperlink>
      <w:r>
        <w:rPr>
          <w:rFonts w:ascii="宋体" w:hAnsi="宋体" w:cs="宋体"/>
          <w:kern w:val="0"/>
          <w:sz w:val="24"/>
          <w:szCs w:val="24"/>
        </w:rPr>
        <w:t>的仪器。计算机和仪器的密切结合是目前仪器发展的一个重要方向。粗略地说这种结合有两种方式，一种是将计算机装入仪器，其典型的例子就是所谓智能化的仪器。随着计算机功能的日益强大以及其体积的日趋缩小，这类仪器功能也越来越强大，目前已经出现含嵌入式系统的仪器。另一种方式是将仪器装入计算机。以通用的计算机硬件及操作系统为依托，实现各种仪器功能。虚拟仪器主要是指这种方式。虚拟仪器实际上是一个按照仪器需求组织的数据采集系统。虚拟仪器的研究中涉及的基础理论主要有计算机数据采集和数字信号处理。</w:t>
      </w:r>
    </w:p>
    <w:p w:rsidR="00B97FC3" w:rsidRDefault="0054583D" w:rsidP="00B97FC3">
      <w:pPr>
        <w:widowControl/>
        <w:spacing w:line="400" w:lineRule="exact"/>
        <w:ind w:firstLineChars="200" w:firstLine="480"/>
        <w:jc w:val="left"/>
        <w:rPr>
          <w:rFonts w:ascii="宋体" w:hAnsi="宋体" w:cs="宋体"/>
          <w:kern w:val="0"/>
          <w:sz w:val="24"/>
          <w:szCs w:val="24"/>
        </w:rPr>
      </w:pPr>
      <w:r w:rsidRPr="0054583D">
        <w:rPr>
          <w:rFonts w:ascii="宋体" w:hAnsi="宋体" w:cs="宋体" w:hint="eastAsia"/>
          <w:kern w:val="0"/>
          <w:sz w:val="24"/>
          <w:szCs w:val="24"/>
        </w:rPr>
        <w:t>Analog Discovery2是由美国国家仪器子公司Digilent与Analog Devices联合开发的口袋仪器实验室。</w:t>
      </w:r>
      <w:r>
        <w:rPr>
          <w:rFonts w:ascii="宋体" w:hAnsi="宋体" w:cs="宋体" w:hint="eastAsia"/>
          <w:kern w:val="0"/>
          <w:sz w:val="24"/>
          <w:szCs w:val="24"/>
        </w:rPr>
        <w:t>用户</w:t>
      </w:r>
      <w:r w:rsidRPr="0054583D">
        <w:rPr>
          <w:rFonts w:ascii="宋体" w:hAnsi="宋体" w:cs="宋体" w:hint="eastAsia"/>
          <w:kern w:val="0"/>
          <w:sz w:val="24"/>
          <w:szCs w:val="24"/>
        </w:rPr>
        <w:t>可以使用DIGILENT Analog Discovery2口袋仪器硬件（简称DIGILENT AD2）+ LabVIEW软件API来定制属于自己的智能仪器创新应用及创新仪器用户界面</w:t>
      </w:r>
      <w:r w:rsidR="00B97FC3">
        <w:rPr>
          <w:rFonts w:ascii="宋体" w:hAnsi="宋体" w:cs="宋体"/>
          <w:kern w:val="0"/>
          <w:sz w:val="24"/>
          <w:szCs w:val="24"/>
        </w:rPr>
        <w:t>。</w:t>
      </w:r>
    </w:p>
    <w:p w:rsidR="004048D0" w:rsidRDefault="004048D0" w:rsidP="00B9782F">
      <w:pPr>
        <w:jc w:val="left"/>
      </w:pPr>
      <w:r>
        <w:rPr>
          <w:noProof/>
        </w:rPr>
        <w:drawing>
          <wp:inline distT="0" distB="0" distL="0" distR="0">
            <wp:extent cx="1535033" cy="1262767"/>
            <wp:effectExtent l="0" t="0" r="8255" b="0"/>
            <wp:docPr id="3" name="图片 3" descr="http://f.digilent.com.cn/image_20160305_56daa4ac2a2dc.png!800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f.digilent.com.cn/image_20160305_56daa4ac2a2dc.png!800600"/>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7959" b="9777"/>
                    <a:stretch/>
                  </pic:blipFill>
                  <pic:spPr bwMode="auto">
                    <a:xfrm>
                      <a:off x="0" y="0"/>
                      <a:ext cx="1558953" cy="1282444"/>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extent cx="1818661" cy="696908"/>
            <wp:effectExtent l="0" t="0" r="0" b="8255"/>
            <wp:docPr id="4" name="图片 4" descr="http://f.digilent.com.cn/image_20160305_56daa4b349a53.png!800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f.digilent.com.cn/image_20160305_56daa4b349a53.png!800600"/>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29130" b="32550"/>
                    <a:stretch/>
                  </pic:blipFill>
                  <pic:spPr bwMode="auto">
                    <a:xfrm>
                      <a:off x="0" y="0"/>
                      <a:ext cx="1857335" cy="711728"/>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extent cx="1848014" cy="693787"/>
            <wp:effectExtent l="0" t="0" r="0" b="0"/>
            <wp:docPr id="5" name="图片 5" descr="http://f.digilent.com.cn/image_20160305_56daa4b54d1f0.png!800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f.digilent.com.cn/image_20160305_56daa4b54d1f0.png!800600"/>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30151" b="32307"/>
                    <a:stretch/>
                  </pic:blipFill>
                  <pic:spPr bwMode="auto">
                    <a:xfrm>
                      <a:off x="0" y="0"/>
                      <a:ext cx="1863818" cy="699720"/>
                    </a:xfrm>
                    <a:prstGeom prst="rect">
                      <a:avLst/>
                    </a:prstGeom>
                    <a:noFill/>
                    <a:ln>
                      <a:noFill/>
                    </a:ln>
                    <a:extLst>
                      <a:ext uri="{53640926-AAD7-44D8-BBD7-CCE9431645EC}">
                        <a14:shadowObscured xmlns:a14="http://schemas.microsoft.com/office/drawing/2010/main"/>
                      </a:ext>
                    </a:extLst>
                  </pic:spPr>
                </pic:pic>
              </a:graphicData>
            </a:graphic>
          </wp:inline>
        </w:drawing>
      </w:r>
    </w:p>
    <w:p w:rsidR="004048D0" w:rsidRDefault="007631D3" w:rsidP="00195FE8">
      <w:pPr>
        <w:jc w:val="center"/>
      </w:pPr>
      <w:r>
        <w:rPr>
          <w:rFonts w:hint="eastAsia"/>
          <w:noProof/>
        </w:rPr>
        <w:drawing>
          <wp:inline distT="0" distB="0" distL="0" distR="0">
            <wp:extent cx="2900427" cy="3023053"/>
            <wp:effectExtent l="0" t="0" r="0" b="635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907965" cy="3030910"/>
                    </a:xfrm>
                    <a:prstGeom prst="rect">
                      <a:avLst/>
                    </a:prstGeom>
                    <a:noFill/>
                    <a:ln>
                      <a:noFill/>
                    </a:ln>
                  </pic:spPr>
                </pic:pic>
              </a:graphicData>
            </a:graphic>
          </wp:inline>
        </w:drawing>
      </w:r>
    </w:p>
    <w:p w:rsidR="00195FE8" w:rsidRDefault="00195FE8" w:rsidP="00195FE8">
      <w:pPr>
        <w:jc w:val="center"/>
      </w:pPr>
      <w:r>
        <w:rPr>
          <w:rFonts w:hint="eastAsia"/>
        </w:rPr>
        <w:lastRenderedPageBreak/>
        <w:t xml:space="preserve">  </w:t>
      </w:r>
    </w:p>
    <w:p w:rsidR="005D25F0" w:rsidRDefault="00D24C16" w:rsidP="00195FE8">
      <w:pPr>
        <w:jc w:val="center"/>
      </w:pPr>
      <w:r>
        <w:rPr>
          <w:noProof/>
        </w:rPr>
        <w:drawing>
          <wp:inline distT="0" distB="0" distL="0" distR="0">
            <wp:extent cx="4683714" cy="3813024"/>
            <wp:effectExtent l="0" t="0" r="3175" b="0"/>
            <wp:docPr id="8" name="图片 8" descr="Pictur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icture3.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87860" cy="3816399"/>
                    </a:xfrm>
                    <a:prstGeom prst="rect">
                      <a:avLst/>
                    </a:prstGeom>
                    <a:noFill/>
                    <a:ln>
                      <a:noFill/>
                    </a:ln>
                  </pic:spPr>
                </pic:pic>
              </a:graphicData>
            </a:graphic>
          </wp:inline>
        </w:drawing>
      </w:r>
    </w:p>
    <w:p w:rsidR="00195FE8" w:rsidRDefault="0054583D" w:rsidP="005D25F0">
      <w:pPr>
        <w:jc w:val="center"/>
      </w:pPr>
      <w:r>
        <w:rPr>
          <w:noProof/>
        </w:rPr>
        <w:drawing>
          <wp:inline distT="0" distB="0" distL="0" distR="0">
            <wp:extent cx="5274310" cy="4312608"/>
            <wp:effectExtent l="0" t="0" r="2540" b="0"/>
            <wp:docPr id="9" name="图片 9" descr="http://f.digilent.com.cn/1463239037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f.digilent.com.cn/146323903710.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4312608"/>
                    </a:xfrm>
                    <a:prstGeom prst="rect">
                      <a:avLst/>
                    </a:prstGeom>
                    <a:noFill/>
                    <a:ln>
                      <a:noFill/>
                    </a:ln>
                  </pic:spPr>
                </pic:pic>
              </a:graphicData>
            </a:graphic>
          </wp:inline>
        </w:drawing>
      </w:r>
    </w:p>
    <w:p w:rsidR="00D32C77" w:rsidRDefault="00D32C77" w:rsidP="00EB28B0"/>
    <w:p w:rsidR="005D25F0" w:rsidRPr="008F6149" w:rsidRDefault="00B9782F" w:rsidP="005D25F0">
      <w:pPr>
        <w:tabs>
          <w:tab w:val="right" w:pos="8221"/>
        </w:tabs>
        <w:spacing w:beforeLines="50" w:before="156" w:afterLines="50" w:after="156"/>
        <w:outlineLvl w:val="2"/>
        <w:rPr>
          <w:rFonts w:ascii="宋体" w:hAnsi="宋体"/>
          <w:b/>
          <w:sz w:val="24"/>
          <w:szCs w:val="24"/>
        </w:rPr>
      </w:pPr>
      <w:r>
        <w:rPr>
          <w:rFonts w:ascii="宋体" w:hAnsi="宋体" w:hint="eastAsia"/>
          <w:b/>
          <w:sz w:val="24"/>
          <w:szCs w:val="24"/>
        </w:rPr>
        <w:lastRenderedPageBreak/>
        <w:t>2</w:t>
      </w:r>
      <w:r w:rsidR="005D25F0" w:rsidRPr="008F6149">
        <w:rPr>
          <w:rFonts w:ascii="宋体" w:hAnsi="宋体" w:hint="eastAsia"/>
          <w:b/>
          <w:sz w:val="24"/>
          <w:szCs w:val="24"/>
        </w:rPr>
        <w:t xml:space="preserve"> </w:t>
      </w:r>
      <w:r w:rsidR="00E84331">
        <w:rPr>
          <w:rFonts w:ascii="宋体" w:hAnsi="宋体" w:hint="eastAsia"/>
          <w:b/>
          <w:sz w:val="24"/>
          <w:szCs w:val="24"/>
        </w:rPr>
        <w:t>LabBag</w:t>
      </w:r>
      <w:r w:rsidR="00E84331">
        <w:rPr>
          <w:rFonts w:ascii="宋体" w:hAnsi="宋体"/>
          <w:b/>
          <w:sz w:val="24"/>
          <w:szCs w:val="24"/>
        </w:rPr>
        <w:t>-AD2</w:t>
      </w:r>
      <w:r w:rsidR="005D25F0">
        <w:rPr>
          <w:rFonts w:ascii="宋体" w:hAnsi="宋体" w:hint="eastAsia"/>
          <w:b/>
          <w:sz w:val="24"/>
          <w:szCs w:val="24"/>
        </w:rPr>
        <w:t>系统硬件功能</w:t>
      </w:r>
      <w:r w:rsidR="005D25F0" w:rsidRPr="008F6149">
        <w:rPr>
          <w:rFonts w:ascii="宋体" w:hAnsi="宋体"/>
          <w:b/>
          <w:sz w:val="24"/>
          <w:szCs w:val="24"/>
        </w:rPr>
        <w:tab/>
      </w:r>
    </w:p>
    <w:p w:rsidR="00B15CE3" w:rsidRDefault="00B15CE3" w:rsidP="005D25F0">
      <w:pPr>
        <w:spacing w:line="400" w:lineRule="exact"/>
        <w:ind w:firstLineChars="200" w:firstLine="480"/>
        <w:rPr>
          <w:sz w:val="24"/>
          <w:szCs w:val="24"/>
        </w:rPr>
      </w:pPr>
      <w:r w:rsidRPr="005D25F0">
        <w:rPr>
          <w:rFonts w:hint="eastAsia"/>
          <w:sz w:val="24"/>
          <w:szCs w:val="24"/>
        </w:rPr>
        <w:t>本实验装置</w:t>
      </w:r>
      <w:r w:rsidRPr="005D25F0">
        <w:rPr>
          <w:rFonts w:ascii="宋体" w:hAnsi="宋体" w:cs="宋体" w:hint="eastAsia"/>
          <w:kern w:val="0"/>
          <w:sz w:val="24"/>
          <w:szCs w:val="24"/>
        </w:rPr>
        <w:t>功能框</w:t>
      </w:r>
      <w:r w:rsidRPr="005D25F0">
        <w:rPr>
          <w:rFonts w:hint="eastAsia"/>
          <w:sz w:val="24"/>
          <w:szCs w:val="24"/>
        </w:rPr>
        <w:t>图如下：</w:t>
      </w:r>
    </w:p>
    <w:p w:rsidR="00B17D66" w:rsidRDefault="00141253" w:rsidP="005D25F0">
      <w:pPr>
        <w:spacing w:line="400" w:lineRule="exact"/>
        <w:ind w:firstLineChars="200" w:firstLine="420"/>
        <w:rPr>
          <w:sz w:val="24"/>
          <w:szCs w:val="24"/>
        </w:rPr>
      </w:pPr>
      <w:r>
        <w:rPr>
          <w:noProof/>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left:0;text-align:left;margin-left:-69.05pt;margin-top:12.4pt;width:548.9pt;height:126.3pt;z-index:251659264;mso-position-horizontal-relative:text;mso-position-vertical-relative:text">
            <v:imagedata r:id="rId14" o:title=""/>
          </v:shape>
          <o:OLEObject Type="Embed" ProgID="Visio.Drawing.15" ShapeID="_x0000_s1027" DrawAspect="Content" ObjectID="_1571646010" r:id="rId15"/>
        </w:object>
      </w:r>
    </w:p>
    <w:p w:rsidR="00B17D66" w:rsidRDefault="00B17D66" w:rsidP="005D25F0">
      <w:pPr>
        <w:spacing w:line="400" w:lineRule="exact"/>
        <w:ind w:firstLineChars="200" w:firstLine="480"/>
        <w:rPr>
          <w:sz w:val="24"/>
          <w:szCs w:val="24"/>
        </w:rPr>
      </w:pPr>
    </w:p>
    <w:p w:rsidR="00B17D66" w:rsidRDefault="00B17D66" w:rsidP="005D25F0">
      <w:pPr>
        <w:spacing w:line="400" w:lineRule="exact"/>
        <w:ind w:firstLineChars="200" w:firstLine="480"/>
        <w:rPr>
          <w:sz w:val="24"/>
          <w:szCs w:val="24"/>
        </w:rPr>
      </w:pPr>
    </w:p>
    <w:p w:rsidR="00B17D66" w:rsidRDefault="00B17D66" w:rsidP="005D25F0">
      <w:pPr>
        <w:spacing w:line="400" w:lineRule="exact"/>
        <w:ind w:firstLineChars="200" w:firstLine="480"/>
        <w:rPr>
          <w:sz w:val="24"/>
          <w:szCs w:val="24"/>
        </w:rPr>
      </w:pPr>
    </w:p>
    <w:p w:rsidR="00B17D66" w:rsidRDefault="00B17D66" w:rsidP="005D25F0">
      <w:pPr>
        <w:spacing w:line="400" w:lineRule="exact"/>
        <w:ind w:firstLineChars="200" w:firstLine="480"/>
        <w:rPr>
          <w:sz w:val="24"/>
          <w:szCs w:val="24"/>
        </w:rPr>
      </w:pPr>
    </w:p>
    <w:p w:rsidR="00B17D66" w:rsidRPr="005D25F0" w:rsidRDefault="00B17D66" w:rsidP="005D25F0">
      <w:pPr>
        <w:spacing w:line="400" w:lineRule="exact"/>
        <w:ind w:firstLineChars="200" w:firstLine="480"/>
        <w:rPr>
          <w:sz w:val="24"/>
          <w:szCs w:val="24"/>
        </w:rPr>
      </w:pPr>
    </w:p>
    <w:p w:rsidR="009E20EF" w:rsidRDefault="009E20EF" w:rsidP="00EB28B0"/>
    <w:p w:rsidR="00B15CE3" w:rsidRPr="00254F28" w:rsidRDefault="00B15CE3" w:rsidP="00254F28">
      <w:pPr>
        <w:spacing w:line="400" w:lineRule="exact"/>
        <w:ind w:firstLineChars="200" w:firstLine="480"/>
        <w:rPr>
          <w:sz w:val="24"/>
          <w:szCs w:val="24"/>
        </w:rPr>
      </w:pPr>
      <w:r w:rsidRPr="00254F28">
        <w:rPr>
          <w:rFonts w:hint="eastAsia"/>
          <w:sz w:val="24"/>
          <w:szCs w:val="24"/>
        </w:rPr>
        <w:t>装置包括以下基本功能单元电路模块：</w:t>
      </w:r>
    </w:p>
    <w:p w:rsidR="009E20EF" w:rsidRPr="00254F28" w:rsidRDefault="009E20EF" w:rsidP="00254F28">
      <w:pPr>
        <w:pStyle w:val="a8"/>
        <w:numPr>
          <w:ilvl w:val="0"/>
          <w:numId w:val="2"/>
        </w:numPr>
        <w:ind w:left="993" w:firstLineChars="0"/>
        <w:rPr>
          <w:sz w:val="24"/>
          <w:szCs w:val="24"/>
        </w:rPr>
      </w:pPr>
      <w:r w:rsidRPr="00254F28">
        <w:rPr>
          <w:rFonts w:hint="eastAsia"/>
          <w:sz w:val="24"/>
          <w:szCs w:val="24"/>
        </w:rPr>
        <w:t>加法器</w:t>
      </w:r>
    </w:p>
    <w:p w:rsidR="009E20EF" w:rsidRPr="00254F28" w:rsidRDefault="009E20EF" w:rsidP="00254F28">
      <w:pPr>
        <w:pStyle w:val="a8"/>
        <w:numPr>
          <w:ilvl w:val="0"/>
          <w:numId w:val="2"/>
        </w:numPr>
        <w:ind w:left="993" w:firstLineChars="0"/>
        <w:rPr>
          <w:sz w:val="24"/>
          <w:szCs w:val="24"/>
        </w:rPr>
      </w:pPr>
      <w:r w:rsidRPr="00254F28">
        <w:rPr>
          <w:rFonts w:hint="eastAsia"/>
          <w:sz w:val="24"/>
          <w:szCs w:val="24"/>
        </w:rPr>
        <w:t>比例器</w:t>
      </w:r>
    </w:p>
    <w:p w:rsidR="009E20EF" w:rsidRPr="00254F28" w:rsidRDefault="009E20EF" w:rsidP="00254F28">
      <w:pPr>
        <w:pStyle w:val="a8"/>
        <w:numPr>
          <w:ilvl w:val="0"/>
          <w:numId w:val="2"/>
        </w:numPr>
        <w:ind w:left="993" w:firstLineChars="0"/>
        <w:rPr>
          <w:sz w:val="24"/>
          <w:szCs w:val="24"/>
        </w:rPr>
      </w:pPr>
      <w:r w:rsidRPr="00254F28">
        <w:rPr>
          <w:rFonts w:hint="eastAsia"/>
          <w:sz w:val="24"/>
          <w:szCs w:val="24"/>
        </w:rPr>
        <w:t>惯性环节</w:t>
      </w:r>
    </w:p>
    <w:p w:rsidR="009E20EF" w:rsidRPr="00254F28" w:rsidRDefault="009E20EF" w:rsidP="00254F28">
      <w:pPr>
        <w:pStyle w:val="a8"/>
        <w:numPr>
          <w:ilvl w:val="0"/>
          <w:numId w:val="2"/>
        </w:numPr>
        <w:ind w:left="993" w:firstLineChars="0"/>
        <w:rPr>
          <w:sz w:val="24"/>
          <w:szCs w:val="24"/>
        </w:rPr>
      </w:pPr>
      <w:r w:rsidRPr="00254F28">
        <w:rPr>
          <w:rFonts w:hint="eastAsia"/>
          <w:sz w:val="24"/>
          <w:szCs w:val="24"/>
        </w:rPr>
        <w:t>无源校正环节</w:t>
      </w:r>
    </w:p>
    <w:p w:rsidR="009E20EF" w:rsidRPr="00254F28" w:rsidRDefault="009E20EF" w:rsidP="00254F28">
      <w:pPr>
        <w:pStyle w:val="a8"/>
        <w:numPr>
          <w:ilvl w:val="0"/>
          <w:numId w:val="2"/>
        </w:numPr>
        <w:ind w:left="993" w:firstLineChars="0"/>
        <w:rPr>
          <w:sz w:val="24"/>
          <w:szCs w:val="24"/>
        </w:rPr>
      </w:pPr>
      <w:r w:rsidRPr="00254F28">
        <w:rPr>
          <w:rFonts w:hint="eastAsia"/>
          <w:sz w:val="24"/>
          <w:szCs w:val="24"/>
        </w:rPr>
        <w:t>有源校正环节</w:t>
      </w:r>
    </w:p>
    <w:p w:rsidR="009E20EF" w:rsidRPr="00254F28" w:rsidRDefault="009E20EF" w:rsidP="00254F28">
      <w:pPr>
        <w:pStyle w:val="a8"/>
        <w:numPr>
          <w:ilvl w:val="0"/>
          <w:numId w:val="2"/>
        </w:numPr>
        <w:ind w:left="993" w:firstLineChars="0"/>
        <w:rPr>
          <w:sz w:val="24"/>
          <w:szCs w:val="24"/>
        </w:rPr>
      </w:pPr>
      <w:r w:rsidRPr="00254F28">
        <w:rPr>
          <w:rFonts w:hint="eastAsia"/>
          <w:sz w:val="24"/>
          <w:szCs w:val="24"/>
        </w:rPr>
        <w:t>积分器</w:t>
      </w:r>
    </w:p>
    <w:p w:rsidR="009E20EF" w:rsidRPr="00254F28" w:rsidRDefault="009E20EF" w:rsidP="00254F28">
      <w:pPr>
        <w:pStyle w:val="a8"/>
        <w:numPr>
          <w:ilvl w:val="0"/>
          <w:numId w:val="2"/>
        </w:numPr>
        <w:ind w:left="993" w:firstLineChars="0"/>
        <w:rPr>
          <w:sz w:val="24"/>
          <w:szCs w:val="24"/>
        </w:rPr>
      </w:pPr>
      <w:r w:rsidRPr="00254F28">
        <w:rPr>
          <w:rFonts w:hint="eastAsia"/>
          <w:sz w:val="24"/>
          <w:szCs w:val="24"/>
        </w:rPr>
        <w:t>反相器</w:t>
      </w:r>
    </w:p>
    <w:p w:rsidR="007914FC" w:rsidRDefault="007914FC" w:rsidP="007914FC">
      <w:pPr>
        <w:rPr>
          <w:rFonts w:hint="eastAsia"/>
          <w:sz w:val="24"/>
          <w:szCs w:val="24"/>
        </w:rPr>
      </w:pPr>
      <w:r>
        <w:rPr>
          <w:sz w:val="24"/>
          <w:szCs w:val="24"/>
        </w:rPr>
        <w:pict>
          <v:shape id="_x0000_i1030" type="#_x0000_t75" style="width:415.15pt;height:278.65pt">
            <v:imagedata r:id="rId16" o:title="微信图片_20171107163222"/>
          </v:shape>
        </w:pict>
      </w:r>
    </w:p>
    <w:p w:rsidR="007914FC" w:rsidRDefault="007914FC" w:rsidP="00B9782F">
      <w:pPr>
        <w:spacing w:line="400" w:lineRule="exact"/>
        <w:ind w:firstLineChars="200" w:firstLine="480"/>
        <w:rPr>
          <w:sz w:val="24"/>
          <w:szCs w:val="24"/>
        </w:rPr>
      </w:pPr>
      <w:r>
        <w:rPr>
          <w:rFonts w:hint="eastAsia"/>
          <w:sz w:val="24"/>
          <w:szCs w:val="24"/>
        </w:rPr>
        <w:t>每一个基本功能单元电路模块都有一个</w:t>
      </w:r>
      <w:r w:rsidRPr="002620A2">
        <w:rPr>
          <w:rFonts w:hint="eastAsia"/>
          <w:b/>
          <w:sz w:val="24"/>
          <w:szCs w:val="24"/>
          <w:u w:val="single"/>
        </w:rPr>
        <w:t>SW</w:t>
      </w:r>
      <w:r w:rsidR="00781974">
        <w:rPr>
          <w:rFonts w:hint="eastAsia"/>
          <w:b/>
          <w:sz w:val="24"/>
          <w:szCs w:val="24"/>
          <w:u w:val="single"/>
        </w:rPr>
        <w:t>n</w:t>
      </w:r>
      <w:r w:rsidRPr="002620A2">
        <w:rPr>
          <w:rFonts w:hint="eastAsia"/>
          <w:b/>
          <w:sz w:val="24"/>
          <w:szCs w:val="24"/>
          <w:u w:val="single"/>
        </w:rPr>
        <w:t>钮子开关</w:t>
      </w:r>
      <w:r>
        <w:rPr>
          <w:rFonts w:hint="eastAsia"/>
          <w:sz w:val="24"/>
          <w:szCs w:val="24"/>
        </w:rPr>
        <w:t>与之对应，钮子开关处于上推位置时，对应电路模块接入实验回路，反之钮子开关处于下拉位置时，对应电路模块被旁路不接入实验回路。</w:t>
      </w:r>
    </w:p>
    <w:p w:rsidR="00B9782F" w:rsidRDefault="00B9782F" w:rsidP="00B9782F">
      <w:pPr>
        <w:spacing w:line="400" w:lineRule="exact"/>
        <w:ind w:firstLineChars="200" w:firstLine="480"/>
        <w:rPr>
          <w:sz w:val="24"/>
          <w:szCs w:val="24"/>
        </w:rPr>
      </w:pPr>
      <w:r w:rsidRPr="00254F28">
        <w:rPr>
          <w:rFonts w:hint="eastAsia"/>
          <w:sz w:val="24"/>
          <w:szCs w:val="24"/>
        </w:rPr>
        <w:t>实验装置自带信号发生器，也可以使用</w:t>
      </w:r>
      <w:r>
        <w:rPr>
          <w:sz w:val="24"/>
          <w:szCs w:val="24"/>
        </w:rPr>
        <w:t>AD2</w:t>
      </w:r>
      <w:r w:rsidRPr="00254F28">
        <w:rPr>
          <w:rFonts w:hint="eastAsia"/>
          <w:sz w:val="24"/>
          <w:szCs w:val="24"/>
        </w:rPr>
        <w:t>虚拟仪器中的信号发生器功能，拨动</w:t>
      </w:r>
      <w:r w:rsidRPr="002620A2">
        <w:rPr>
          <w:rFonts w:hint="eastAsia"/>
          <w:b/>
          <w:sz w:val="24"/>
          <w:szCs w:val="24"/>
          <w:u w:val="single"/>
        </w:rPr>
        <w:t>波段开关</w:t>
      </w:r>
      <w:r w:rsidRPr="002620A2">
        <w:rPr>
          <w:b/>
          <w:sz w:val="24"/>
          <w:szCs w:val="24"/>
          <w:u w:val="single"/>
        </w:rPr>
        <w:t>SWA</w:t>
      </w:r>
      <w:r w:rsidRPr="00254F28">
        <w:rPr>
          <w:rFonts w:hint="eastAsia"/>
          <w:sz w:val="24"/>
          <w:szCs w:val="24"/>
        </w:rPr>
        <w:t>，实验对象电路的输入信号可以从以下四个信号中进行选择。</w:t>
      </w:r>
    </w:p>
    <w:p w:rsidR="00B048F3" w:rsidRDefault="00B048F3" w:rsidP="00B048F3">
      <w:pPr>
        <w:jc w:val="center"/>
      </w:pPr>
      <w:r>
        <w:object w:dxaOrig="6871" w:dyaOrig="2761">
          <v:shape id="_x0000_i1032" type="#_x0000_t75" style="width:319.5pt;height:129pt" o:ole="">
            <v:imagedata r:id="rId17" o:title=""/>
          </v:shape>
          <o:OLEObject Type="Embed" ProgID="Visio.Drawing.15" ShapeID="_x0000_i1032" DrawAspect="Content" ObjectID="_1571646008" r:id="rId18"/>
        </w:object>
      </w:r>
    </w:p>
    <w:p w:rsidR="00B9782F" w:rsidRPr="00254F28" w:rsidRDefault="00B9782F" w:rsidP="00B9782F">
      <w:pPr>
        <w:pStyle w:val="a8"/>
        <w:numPr>
          <w:ilvl w:val="0"/>
          <w:numId w:val="9"/>
        </w:numPr>
        <w:ind w:left="993" w:firstLineChars="0"/>
        <w:rPr>
          <w:sz w:val="24"/>
          <w:szCs w:val="24"/>
        </w:rPr>
      </w:pPr>
      <w:r w:rsidRPr="00254F28">
        <w:rPr>
          <w:rFonts w:hint="eastAsia"/>
          <w:sz w:val="24"/>
          <w:szCs w:val="24"/>
        </w:rPr>
        <w:t>阶跃</w:t>
      </w:r>
      <w:r>
        <w:rPr>
          <w:rFonts w:hint="eastAsia"/>
          <w:sz w:val="24"/>
          <w:szCs w:val="24"/>
        </w:rPr>
        <w:t>STEP</w:t>
      </w:r>
    </w:p>
    <w:p w:rsidR="00B9782F" w:rsidRPr="00254F28" w:rsidRDefault="00B9782F" w:rsidP="00B9782F">
      <w:pPr>
        <w:pStyle w:val="a8"/>
        <w:numPr>
          <w:ilvl w:val="0"/>
          <w:numId w:val="9"/>
        </w:numPr>
        <w:ind w:left="993" w:firstLineChars="0"/>
        <w:rPr>
          <w:sz w:val="24"/>
          <w:szCs w:val="24"/>
        </w:rPr>
      </w:pPr>
      <w:r w:rsidRPr="00254F28">
        <w:rPr>
          <w:rFonts w:hint="eastAsia"/>
          <w:sz w:val="24"/>
          <w:szCs w:val="24"/>
        </w:rPr>
        <w:t>斜坡</w:t>
      </w:r>
      <w:r>
        <w:rPr>
          <w:rFonts w:hint="eastAsia"/>
          <w:sz w:val="24"/>
          <w:szCs w:val="24"/>
        </w:rPr>
        <w:t>RAMP</w:t>
      </w:r>
    </w:p>
    <w:p w:rsidR="00B9782F" w:rsidRPr="00254F28" w:rsidRDefault="00B9782F" w:rsidP="00B9782F">
      <w:pPr>
        <w:pStyle w:val="a8"/>
        <w:numPr>
          <w:ilvl w:val="0"/>
          <w:numId w:val="9"/>
        </w:numPr>
        <w:ind w:left="993" w:firstLineChars="0"/>
        <w:rPr>
          <w:sz w:val="24"/>
          <w:szCs w:val="24"/>
        </w:rPr>
      </w:pPr>
      <w:r w:rsidRPr="00254F28">
        <w:rPr>
          <w:rFonts w:hint="eastAsia"/>
          <w:sz w:val="24"/>
          <w:szCs w:val="24"/>
        </w:rPr>
        <w:t>加速度</w:t>
      </w:r>
      <w:r>
        <w:rPr>
          <w:rFonts w:hint="eastAsia"/>
          <w:sz w:val="24"/>
          <w:szCs w:val="24"/>
        </w:rPr>
        <w:t>ACCE</w:t>
      </w:r>
    </w:p>
    <w:p w:rsidR="00B9782F" w:rsidRDefault="00B9782F" w:rsidP="00B9782F">
      <w:pPr>
        <w:pStyle w:val="a8"/>
        <w:numPr>
          <w:ilvl w:val="0"/>
          <w:numId w:val="9"/>
        </w:numPr>
        <w:ind w:left="993" w:firstLineChars="0"/>
        <w:rPr>
          <w:sz w:val="24"/>
          <w:szCs w:val="24"/>
        </w:rPr>
      </w:pPr>
      <w:r w:rsidRPr="00254F28">
        <w:rPr>
          <w:rFonts w:hint="eastAsia"/>
          <w:sz w:val="24"/>
          <w:szCs w:val="24"/>
        </w:rPr>
        <w:t>波形发生器</w:t>
      </w:r>
      <w:r>
        <w:rPr>
          <w:rFonts w:hint="eastAsia"/>
          <w:sz w:val="24"/>
          <w:szCs w:val="24"/>
        </w:rPr>
        <w:t>WFG</w:t>
      </w:r>
    </w:p>
    <w:p w:rsidR="002620A2" w:rsidRDefault="002620A2" w:rsidP="002620A2">
      <w:pPr>
        <w:spacing w:line="400" w:lineRule="exact"/>
        <w:ind w:firstLineChars="200" w:firstLine="480"/>
        <w:rPr>
          <w:sz w:val="24"/>
          <w:szCs w:val="24"/>
        </w:rPr>
      </w:pPr>
      <w:r>
        <w:rPr>
          <w:rFonts w:hint="eastAsia"/>
          <w:sz w:val="24"/>
          <w:szCs w:val="24"/>
        </w:rPr>
        <w:t>其中，阶跃信号</w:t>
      </w:r>
      <w:r>
        <w:rPr>
          <w:rFonts w:hint="eastAsia"/>
          <w:sz w:val="24"/>
          <w:szCs w:val="24"/>
        </w:rPr>
        <w:t>STEP</w:t>
      </w:r>
      <w:r>
        <w:rPr>
          <w:rFonts w:hint="eastAsia"/>
          <w:sz w:val="24"/>
          <w:szCs w:val="24"/>
        </w:rPr>
        <w:t>的幅值可通过调节</w:t>
      </w:r>
      <w:r w:rsidRPr="002620A2">
        <w:rPr>
          <w:rFonts w:hint="eastAsia"/>
          <w:b/>
          <w:sz w:val="24"/>
          <w:szCs w:val="24"/>
          <w:u w:val="single"/>
        </w:rPr>
        <w:t>波段开关</w:t>
      </w:r>
      <w:r w:rsidRPr="002620A2">
        <w:rPr>
          <w:rFonts w:hint="eastAsia"/>
          <w:b/>
          <w:sz w:val="24"/>
          <w:szCs w:val="24"/>
          <w:u w:val="single"/>
        </w:rPr>
        <w:t>RP0</w:t>
      </w:r>
      <w:r>
        <w:rPr>
          <w:rFonts w:hint="eastAsia"/>
          <w:sz w:val="24"/>
          <w:szCs w:val="24"/>
        </w:rPr>
        <w:t>的档位进行调节，</w:t>
      </w:r>
      <w:r w:rsidR="0042579D">
        <w:rPr>
          <w:rFonts w:hint="eastAsia"/>
          <w:sz w:val="24"/>
          <w:szCs w:val="24"/>
        </w:rPr>
        <w:t>阶跃</w:t>
      </w:r>
      <w:r>
        <w:rPr>
          <w:rFonts w:hint="eastAsia"/>
          <w:sz w:val="24"/>
          <w:szCs w:val="24"/>
        </w:rPr>
        <w:t>信号</w:t>
      </w:r>
      <w:r w:rsidR="00EE0B9F">
        <w:rPr>
          <w:rFonts w:hint="eastAsia"/>
          <w:sz w:val="24"/>
          <w:szCs w:val="24"/>
        </w:rPr>
        <w:t>STEP</w:t>
      </w:r>
      <w:r w:rsidR="0042579D">
        <w:rPr>
          <w:rFonts w:hint="eastAsia"/>
          <w:sz w:val="24"/>
          <w:szCs w:val="24"/>
        </w:rPr>
        <w:t>经过反相积分得到速度（斜坡）信号</w:t>
      </w:r>
      <w:r w:rsidR="00EE0B9F">
        <w:rPr>
          <w:rFonts w:hint="eastAsia"/>
          <w:sz w:val="24"/>
          <w:szCs w:val="24"/>
        </w:rPr>
        <w:t>RAMP</w:t>
      </w:r>
      <w:r w:rsidR="00EE0B9F">
        <w:rPr>
          <w:rFonts w:hint="eastAsia"/>
          <w:sz w:val="24"/>
          <w:szCs w:val="24"/>
        </w:rPr>
        <w:t>，速度信号</w:t>
      </w:r>
      <w:r w:rsidR="00EE0B9F">
        <w:rPr>
          <w:rFonts w:hint="eastAsia"/>
          <w:sz w:val="24"/>
          <w:szCs w:val="24"/>
        </w:rPr>
        <w:t>RAMP</w:t>
      </w:r>
      <w:r w:rsidR="00EE0B9F">
        <w:rPr>
          <w:rFonts w:hint="eastAsia"/>
          <w:sz w:val="24"/>
          <w:szCs w:val="24"/>
        </w:rPr>
        <w:t>经过反相积分得到加速度（抛物线）信号</w:t>
      </w:r>
      <w:r w:rsidR="00EE0B9F">
        <w:rPr>
          <w:rFonts w:hint="eastAsia"/>
          <w:sz w:val="24"/>
          <w:szCs w:val="24"/>
        </w:rPr>
        <w:t>ACCE</w:t>
      </w:r>
      <w:r w:rsidR="00EE0B9F">
        <w:rPr>
          <w:rFonts w:hint="eastAsia"/>
          <w:sz w:val="24"/>
          <w:szCs w:val="24"/>
        </w:rPr>
        <w:t>；而波形发生器信号</w:t>
      </w:r>
      <w:r w:rsidR="00EE0B9F">
        <w:rPr>
          <w:rFonts w:hint="eastAsia"/>
          <w:sz w:val="24"/>
          <w:szCs w:val="24"/>
        </w:rPr>
        <w:t>WFG</w:t>
      </w:r>
      <w:r w:rsidR="00EE0B9F">
        <w:rPr>
          <w:rFonts w:hint="eastAsia"/>
          <w:sz w:val="24"/>
          <w:szCs w:val="24"/>
        </w:rPr>
        <w:t>则通过虚拟仪器</w:t>
      </w:r>
      <w:r w:rsidR="00EE0B9F">
        <w:rPr>
          <w:rFonts w:hint="eastAsia"/>
          <w:sz w:val="24"/>
          <w:szCs w:val="24"/>
        </w:rPr>
        <w:t>AD2</w:t>
      </w:r>
      <w:r w:rsidR="00EE0B9F">
        <w:rPr>
          <w:rFonts w:hint="eastAsia"/>
          <w:sz w:val="24"/>
          <w:szCs w:val="24"/>
        </w:rPr>
        <w:t>的信号发生器软件进行配置。</w:t>
      </w:r>
    </w:p>
    <w:p w:rsidR="00B15CE3" w:rsidRDefault="00D40081" w:rsidP="00254F28">
      <w:pPr>
        <w:spacing w:line="400" w:lineRule="exact"/>
        <w:ind w:firstLineChars="200" w:firstLine="480"/>
        <w:rPr>
          <w:sz w:val="24"/>
          <w:szCs w:val="24"/>
        </w:rPr>
      </w:pPr>
      <w:r>
        <w:rPr>
          <w:rFonts w:hint="eastAsia"/>
          <w:sz w:val="24"/>
          <w:szCs w:val="24"/>
        </w:rPr>
        <w:t>AD2</w:t>
      </w:r>
      <w:r>
        <w:rPr>
          <w:rFonts w:hint="eastAsia"/>
          <w:sz w:val="24"/>
          <w:szCs w:val="24"/>
        </w:rPr>
        <w:t>只有两个示波器信号输入通道，其中</w:t>
      </w:r>
      <w:r>
        <w:rPr>
          <w:rFonts w:hint="eastAsia"/>
          <w:sz w:val="24"/>
          <w:szCs w:val="24"/>
        </w:rPr>
        <w:t>CH1</w:t>
      </w:r>
      <w:r>
        <w:rPr>
          <w:rFonts w:hint="eastAsia"/>
          <w:sz w:val="24"/>
          <w:szCs w:val="24"/>
        </w:rPr>
        <w:t>通道固定用于观测实验电路的输入信号</w:t>
      </w:r>
      <w:r>
        <w:rPr>
          <w:rFonts w:hint="eastAsia"/>
          <w:sz w:val="24"/>
          <w:szCs w:val="24"/>
        </w:rPr>
        <w:t>VREF</w:t>
      </w:r>
      <w:r>
        <w:rPr>
          <w:rFonts w:hint="eastAsia"/>
          <w:sz w:val="24"/>
          <w:szCs w:val="24"/>
        </w:rPr>
        <w:t>，</w:t>
      </w:r>
      <w:r>
        <w:rPr>
          <w:rFonts w:hint="eastAsia"/>
          <w:sz w:val="24"/>
          <w:szCs w:val="24"/>
        </w:rPr>
        <w:t>CH2</w:t>
      </w:r>
      <w:r>
        <w:rPr>
          <w:rFonts w:hint="eastAsia"/>
          <w:sz w:val="24"/>
          <w:szCs w:val="24"/>
        </w:rPr>
        <w:t>通道则可通过</w:t>
      </w:r>
      <w:r w:rsidR="007C6A41" w:rsidRPr="007C6A41">
        <w:rPr>
          <w:rFonts w:hint="eastAsia"/>
          <w:b/>
          <w:sz w:val="24"/>
          <w:szCs w:val="24"/>
          <w:u w:val="single"/>
        </w:rPr>
        <w:t>波段开关</w:t>
      </w:r>
      <w:r w:rsidRPr="007C6A41">
        <w:rPr>
          <w:rFonts w:hint="eastAsia"/>
          <w:b/>
          <w:sz w:val="24"/>
          <w:szCs w:val="24"/>
          <w:u w:val="single"/>
        </w:rPr>
        <w:t>SWA</w:t>
      </w:r>
      <w:r>
        <w:rPr>
          <w:rFonts w:hint="eastAsia"/>
          <w:sz w:val="24"/>
          <w:szCs w:val="24"/>
        </w:rPr>
        <w:t>从</w:t>
      </w:r>
      <w:r>
        <w:rPr>
          <w:rFonts w:hint="eastAsia"/>
          <w:sz w:val="24"/>
          <w:szCs w:val="24"/>
        </w:rPr>
        <w:t>TP1~TP9</w:t>
      </w:r>
      <w:r>
        <w:rPr>
          <w:rFonts w:hint="eastAsia"/>
          <w:sz w:val="24"/>
          <w:szCs w:val="24"/>
        </w:rPr>
        <w:t>中选择其中之一进行观测，如下图所示。</w:t>
      </w:r>
    </w:p>
    <w:p w:rsidR="00B9782F" w:rsidRDefault="00B9782F" w:rsidP="00B9782F">
      <w:pPr>
        <w:jc w:val="center"/>
      </w:pPr>
      <w:r>
        <w:object w:dxaOrig="4501" w:dyaOrig="2761">
          <v:shape id="_x0000_i1027" type="#_x0000_t75" style="width:225pt;height:138pt" o:ole="">
            <v:imagedata r:id="rId19" o:title=""/>
          </v:shape>
          <o:OLEObject Type="Embed" ProgID="Visio.Drawing.15" ShapeID="_x0000_i1027" DrawAspect="Content" ObjectID="_1571646009" r:id="rId20"/>
        </w:object>
      </w:r>
    </w:p>
    <w:p w:rsidR="00D40081" w:rsidRPr="00D40081" w:rsidRDefault="00D40081" w:rsidP="00254F28">
      <w:pPr>
        <w:spacing w:line="400" w:lineRule="exact"/>
        <w:ind w:firstLineChars="200" w:firstLine="480"/>
        <w:rPr>
          <w:sz w:val="24"/>
          <w:szCs w:val="24"/>
        </w:rPr>
      </w:pPr>
    </w:p>
    <w:p w:rsidR="00D40081" w:rsidRDefault="0057704D" w:rsidP="00254F28">
      <w:pPr>
        <w:spacing w:line="400" w:lineRule="exact"/>
        <w:ind w:firstLineChars="200" w:firstLine="480"/>
        <w:rPr>
          <w:sz w:val="24"/>
          <w:szCs w:val="24"/>
        </w:rPr>
      </w:pPr>
      <w:r>
        <w:rPr>
          <w:rFonts w:hint="eastAsia"/>
          <w:sz w:val="24"/>
          <w:szCs w:val="24"/>
        </w:rPr>
        <w:t>各主要功能模块单元电路原理图</w:t>
      </w:r>
      <w:r w:rsidR="001A3D97">
        <w:rPr>
          <w:rFonts w:hint="eastAsia"/>
          <w:sz w:val="24"/>
          <w:szCs w:val="24"/>
        </w:rPr>
        <w:t>按信号流顺序表示</w:t>
      </w:r>
      <w:r>
        <w:rPr>
          <w:rFonts w:hint="eastAsia"/>
          <w:sz w:val="24"/>
          <w:szCs w:val="24"/>
        </w:rPr>
        <w:t>如下。</w:t>
      </w:r>
    </w:p>
    <w:p w:rsidR="00FC0A96" w:rsidRDefault="00FC0A96" w:rsidP="00254F28">
      <w:pPr>
        <w:spacing w:line="400" w:lineRule="exact"/>
        <w:ind w:firstLineChars="200" w:firstLine="480"/>
        <w:rPr>
          <w:rFonts w:hint="eastAsia"/>
          <w:sz w:val="24"/>
          <w:szCs w:val="24"/>
        </w:rPr>
      </w:pPr>
    </w:p>
    <w:p w:rsidR="00D46D91" w:rsidRPr="0065539B" w:rsidRDefault="00D46D91" w:rsidP="00D46D91">
      <w:pPr>
        <w:pStyle w:val="a8"/>
        <w:numPr>
          <w:ilvl w:val="0"/>
          <w:numId w:val="11"/>
        </w:numPr>
        <w:spacing w:line="400" w:lineRule="exact"/>
        <w:ind w:firstLineChars="0"/>
        <w:rPr>
          <w:b/>
          <w:sz w:val="24"/>
          <w:szCs w:val="24"/>
        </w:rPr>
      </w:pPr>
      <w:r w:rsidRPr="0065539B">
        <w:rPr>
          <w:rFonts w:hint="eastAsia"/>
          <w:b/>
          <w:sz w:val="24"/>
          <w:szCs w:val="24"/>
        </w:rPr>
        <w:t>阶跃信号设定电路</w:t>
      </w:r>
    </w:p>
    <w:p w:rsidR="0065539B" w:rsidRDefault="00AC493B" w:rsidP="0065539B">
      <w:pPr>
        <w:spacing w:line="400" w:lineRule="exact"/>
        <w:ind w:firstLineChars="200" w:firstLine="480"/>
        <w:rPr>
          <w:sz w:val="24"/>
          <w:szCs w:val="24"/>
        </w:rPr>
      </w:pPr>
      <w:r>
        <w:rPr>
          <w:rFonts w:hint="eastAsia"/>
          <w:sz w:val="24"/>
          <w:szCs w:val="24"/>
        </w:rPr>
        <w:t>精密电阻</w:t>
      </w:r>
      <w:r>
        <w:rPr>
          <w:rFonts w:hint="eastAsia"/>
          <w:sz w:val="24"/>
          <w:szCs w:val="24"/>
        </w:rPr>
        <w:t>RS2~RS</w:t>
      </w:r>
      <w:r>
        <w:rPr>
          <w:sz w:val="24"/>
          <w:szCs w:val="24"/>
        </w:rPr>
        <w:t>11</w:t>
      </w:r>
      <w:r>
        <w:rPr>
          <w:rFonts w:hint="eastAsia"/>
          <w:sz w:val="24"/>
          <w:szCs w:val="24"/>
        </w:rPr>
        <w:t>与电位器</w:t>
      </w:r>
      <w:r>
        <w:rPr>
          <w:rFonts w:hint="eastAsia"/>
          <w:sz w:val="24"/>
          <w:szCs w:val="24"/>
        </w:rPr>
        <w:t>RS1</w:t>
      </w:r>
      <w:r>
        <w:rPr>
          <w:rFonts w:hint="eastAsia"/>
          <w:sz w:val="24"/>
          <w:szCs w:val="24"/>
        </w:rPr>
        <w:t>、</w:t>
      </w:r>
      <w:r>
        <w:rPr>
          <w:rFonts w:hint="eastAsia"/>
          <w:sz w:val="24"/>
          <w:szCs w:val="24"/>
        </w:rPr>
        <w:t>RS12</w:t>
      </w:r>
      <w:r>
        <w:rPr>
          <w:rFonts w:hint="eastAsia"/>
          <w:sz w:val="24"/>
          <w:szCs w:val="24"/>
        </w:rPr>
        <w:t>组成一个分压网络，通过</w:t>
      </w:r>
      <w:r>
        <w:rPr>
          <w:rFonts w:hint="eastAsia"/>
          <w:sz w:val="24"/>
          <w:szCs w:val="24"/>
        </w:rPr>
        <w:t>RP0</w:t>
      </w:r>
      <w:r>
        <w:rPr>
          <w:rFonts w:hint="eastAsia"/>
          <w:sz w:val="24"/>
          <w:szCs w:val="24"/>
        </w:rPr>
        <w:t>档位选择某一分压值输入到</w:t>
      </w:r>
      <w:r>
        <w:rPr>
          <w:rFonts w:hint="eastAsia"/>
          <w:sz w:val="24"/>
          <w:szCs w:val="24"/>
        </w:rPr>
        <w:t>U1</w:t>
      </w:r>
      <w:r>
        <w:rPr>
          <w:rFonts w:hint="eastAsia"/>
          <w:sz w:val="24"/>
          <w:szCs w:val="24"/>
        </w:rPr>
        <w:t>组成的电压跟随器，得到阶跃信号</w:t>
      </w:r>
      <w:r>
        <w:rPr>
          <w:rFonts w:hint="eastAsia"/>
          <w:sz w:val="24"/>
          <w:szCs w:val="24"/>
        </w:rPr>
        <w:t>STEP</w:t>
      </w:r>
      <w:r w:rsidR="0065539B" w:rsidRPr="0065539B">
        <w:rPr>
          <w:rFonts w:hint="eastAsia"/>
          <w:sz w:val="24"/>
          <w:szCs w:val="24"/>
        </w:rPr>
        <w:t>。</w:t>
      </w:r>
    </w:p>
    <w:p w:rsidR="00AC493B" w:rsidRPr="0065539B" w:rsidRDefault="00AC493B" w:rsidP="0065539B">
      <w:pPr>
        <w:spacing w:line="400" w:lineRule="exact"/>
        <w:ind w:firstLineChars="200" w:firstLine="480"/>
        <w:rPr>
          <w:rFonts w:hint="eastAsia"/>
          <w:sz w:val="24"/>
          <w:szCs w:val="24"/>
        </w:rPr>
      </w:pPr>
      <w:r>
        <w:rPr>
          <w:rFonts w:hint="eastAsia"/>
          <w:sz w:val="24"/>
          <w:szCs w:val="24"/>
        </w:rPr>
        <w:t>设备校准时，已通过调整</w:t>
      </w:r>
      <w:r>
        <w:rPr>
          <w:rFonts w:hint="eastAsia"/>
          <w:sz w:val="24"/>
          <w:szCs w:val="24"/>
        </w:rPr>
        <w:t>RS1</w:t>
      </w:r>
      <w:r>
        <w:rPr>
          <w:rFonts w:hint="eastAsia"/>
          <w:sz w:val="24"/>
          <w:szCs w:val="24"/>
        </w:rPr>
        <w:t>和</w:t>
      </w:r>
      <w:r>
        <w:rPr>
          <w:rFonts w:hint="eastAsia"/>
          <w:sz w:val="24"/>
          <w:szCs w:val="24"/>
        </w:rPr>
        <w:t>RS12</w:t>
      </w:r>
      <w:r>
        <w:rPr>
          <w:rFonts w:hint="eastAsia"/>
          <w:sz w:val="24"/>
          <w:szCs w:val="24"/>
        </w:rPr>
        <w:t>，使得</w:t>
      </w:r>
      <w:r>
        <w:rPr>
          <w:rFonts w:hint="eastAsia"/>
          <w:sz w:val="24"/>
          <w:szCs w:val="24"/>
        </w:rPr>
        <w:t>RP0</w:t>
      </w:r>
      <w:r>
        <w:rPr>
          <w:rFonts w:hint="eastAsia"/>
          <w:sz w:val="24"/>
          <w:szCs w:val="24"/>
        </w:rPr>
        <w:t>每一个档位的切换对应</w:t>
      </w:r>
      <w:r>
        <w:rPr>
          <w:rFonts w:hint="eastAsia"/>
          <w:sz w:val="24"/>
          <w:szCs w:val="24"/>
        </w:rPr>
        <w:t>0.5V</w:t>
      </w:r>
      <w:r>
        <w:rPr>
          <w:rFonts w:hint="eastAsia"/>
          <w:sz w:val="24"/>
          <w:szCs w:val="24"/>
        </w:rPr>
        <w:t>的分压值变化，其中刻度值为</w:t>
      </w:r>
      <w:r>
        <w:rPr>
          <w:rFonts w:hint="eastAsia"/>
          <w:sz w:val="24"/>
          <w:szCs w:val="24"/>
        </w:rPr>
        <w:t>0</w:t>
      </w:r>
      <w:r>
        <w:rPr>
          <w:rFonts w:hint="eastAsia"/>
          <w:sz w:val="24"/>
          <w:szCs w:val="24"/>
        </w:rPr>
        <w:t>的档位对应</w:t>
      </w:r>
      <w:r>
        <w:rPr>
          <w:rFonts w:hint="eastAsia"/>
          <w:sz w:val="24"/>
          <w:szCs w:val="24"/>
        </w:rPr>
        <w:t>STEP</w:t>
      </w:r>
      <w:r>
        <w:rPr>
          <w:rFonts w:hint="eastAsia"/>
          <w:sz w:val="24"/>
          <w:szCs w:val="24"/>
        </w:rPr>
        <w:t>信号幅值为</w:t>
      </w:r>
      <w:r>
        <w:rPr>
          <w:rFonts w:hint="eastAsia"/>
          <w:sz w:val="24"/>
          <w:szCs w:val="24"/>
        </w:rPr>
        <w:t>0V</w:t>
      </w:r>
      <w:r>
        <w:rPr>
          <w:rFonts w:hint="eastAsia"/>
          <w:sz w:val="24"/>
          <w:szCs w:val="24"/>
        </w:rPr>
        <w:t>。</w:t>
      </w:r>
    </w:p>
    <w:p w:rsidR="0065539B" w:rsidRPr="0065539B" w:rsidRDefault="0065539B" w:rsidP="0065539B">
      <w:pPr>
        <w:jc w:val="center"/>
        <w:rPr>
          <w:sz w:val="24"/>
          <w:szCs w:val="24"/>
        </w:rPr>
      </w:pPr>
    </w:p>
    <w:p w:rsidR="000B7B73" w:rsidRDefault="0065539B" w:rsidP="0065539B">
      <w:pPr>
        <w:jc w:val="center"/>
        <w:rPr>
          <w:sz w:val="24"/>
          <w:szCs w:val="24"/>
        </w:rPr>
      </w:pPr>
      <w:r w:rsidRPr="00EB17D6">
        <w:rPr>
          <w:noProof/>
          <w:sz w:val="24"/>
          <w:szCs w:val="24"/>
        </w:rPr>
        <w:lastRenderedPageBreak/>
        <w:drawing>
          <wp:inline distT="0" distB="0" distL="0" distR="0" wp14:anchorId="16CAAAA6" wp14:editId="780153AE">
            <wp:extent cx="4430351" cy="5256553"/>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436849" cy="5264263"/>
                    </a:xfrm>
                    <a:prstGeom prst="rect">
                      <a:avLst/>
                    </a:prstGeom>
                    <a:noFill/>
                    <a:ln>
                      <a:noFill/>
                    </a:ln>
                  </pic:spPr>
                </pic:pic>
              </a:graphicData>
            </a:graphic>
          </wp:inline>
        </w:drawing>
      </w:r>
    </w:p>
    <w:p w:rsidR="0065539B" w:rsidRPr="000B7B73" w:rsidRDefault="0065539B" w:rsidP="0065539B">
      <w:pPr>
        <w:jc w:val="center"/>
        <w:rPr>
          <w:rFonts w:hint="eastAsia"/>
          <w:sz w:val="24"/>
          <w:szCs w:val="24"/>
        </w:rPr>
      </w:pPr>
    </w:p>
    <w:p w:rsidR="00D46D91" w:rsidRPr="008471DA" w:rsidRDefault="00D46D91" w:rsidP="00D46D91">
      <w:pPr>
        <w:pStyle w:val="a8"/>
        <w:numPr>
          <w:ilvl w:val="0"/>
          <w:numId w:val="11"/>
        </w:numPr>
        <w:spacing w:line="400" w:lineRule="exact"/>
        <w:ind w:firstLineChars="0"/>
        <w:rPr>
          <w:b/>
          <w:sz w:val="24"/>
          <w:szCs w:val="24"/>
        </w:rPr>
      </w:pPr>
      <w:r w:rsidRPr="008471DA">
        <w:rPr>
          <w:rFonts w:hint="eastAsia"/>
          <w:b/>
          <w:sz w:val="24"/>
          <w:szCs w:val="24"/>
        </w:rPr>
        <w:t>加法器</w:t>
      </w:r>
      <w:r w:rsidR="00B235AE" w:rsidRPr="008471DA">
        <w:rPr>
          <w:rFonts w:hint="eastAsia"/>
          <w:b/>
          <w:sz w:val="24"/>
          <w:szCs w:val="24"/>
        </w:rPr>
        <w:t>及反馈回路</w:t>
      </w:r>
      <w:r w:rsidRPr="008471DA">
        <w:rPr>
          <w:rFonts w:hint="eastAsia"/>
          <w:b/>
          <w:sz w:val="24"/>
          <w:szCs w:val="24"/>
        </w:rPr>
        <w:t>电路</w:t>
      </w:r>
    </w:p>
    <w:p w:rsidR="00961DCF" w:rsidRPr="00961DCF" w:rsidRDefault="00FC0A96" w:rsidP="00961DCF">
      <w:pPr>
        <w:spacing w:line="400" w:lineRule="exact"/>
        <w:ind w:firstLineChars="200" w:firstLine="480"/>
        <w:rPr>
          <w:sz w:val="24"/>
          <w:szCs w:val="24"/>
        </w:rPr>
      </w:pPr>
      <w:r>
        <w:rPr>
          <w:rFonts w:hint="eastAsia"/>
          <w:sz w:val="24"/>
          <w:szCs w:val="24"/>
        </w:rPr>
        <w:t>运放</w:t>
      </w:r>
      <w:r w:rsidR="00961DCF" w:rsidRPr="00961DCF">
        <w:rPr>
          <w:rFonts w:hint="eastAsia"/>
          <w:sz w:val="24"/>
          <w:szCs w:val="24"/>
        </w:rPr>
        <w:t>U</w:t>
      </w:r>
      <w:r>
        <w:rPr>
          <w:sz w:val="24"/>
          <w:szCs w:val="24"/>
        </w:rPr>
        <w:t>4</w:t>
      </w:r>
      <w:r w:rsidR="00961DCF" w:rsidRPr="00961DCF">
        <w:rPr>
          <w:rFonts w:hint="eastAsia"/>
          <w:sz w:val="24"/>
          <w:szCs w:val="24"/>
        </w:rPr>
        <w:t>组成的</w:t>
      </w:r>
      <w:r>
        <w:rPr>
          <w:rFonts w:hint="eastAsia"/>
          <w:sz w:val="24"/>
          <w:szCs w:val="24"/>
        </w:rPr>
        <w:t>反相加法器将</w:t>
      </w:r>
      <w:r>
        <w:rPr>
          <w:rFonts w:hint="eastAsia"/>
          <w:sz w:val="24"/>
          <w:szCs w:val="24"/>
        </w:rPr>
        <w:t>VREF</w:t>
      </w:r>
      <w:r>
        <w:rPr>
          <w:rFonts w:hint="eastAsia"/>
          <w:sz w:val="24"/>
          <w:szCs w:val="24"/>
        </w:rPr>
        <w:t>和</w:t>
      </w:r>
      <w:r>
        <w:rPr>
          <w:rFonts w:hint="eastAsia"/>
          <w:sz w:val="24"/>
          <w:szCs w:val="24"/>
        </w:rPr>
        <w:t>FDBK</w:t>
      </w:r>
      <w:r>
        <w:rPr>
          <w:rFonts w:hint="eastAsia"/>
          <w:sz w:val="24"/>
          <w:szCs w:val="24"/>
        </w:rPr>
        <w:t>信号相加</w:t>
      </w:r>
      <w:r w:rsidR="00961DCF" w:rsidRPr="00961DCF">
        <w:rPr>
          <w:rFonts w:hint="eastAsia"/>
          <w:sz w:val="24"/>
          <w:szCs w:val="24"/>
        </w:rPr>
        <w:t>，得到</w:t>
      </w:r>
      <w:r>
        <w:rPr>
          <w:rFonts w:hint="eastAsia"/>
          <w:sz w:val="24"/>
          <w:szCs w:val="24"/>
        </w:rPr>
        <w:t>输出信号</w:t>
      </w:r>
      <w:r>
        <w:rPr>
          <w:rFonts w:hint="eastAsia"/>
          <w:sz w:val="24"/>
          <w:szCs w:val="24"/>
        </w:rPr>
        <w:t>TP1</w:t>
      </w:r>
      <w:r w:rsidR="00961DCF" w:rsidRPr="00961DCF">
        <w:rPr>
          <w:rFonts w:hint="eastAsia"/>
          <w:sz w:val="24"/>
          <w:szCs w:val="24"/>
        </w:rPr>
        <w:t>。</w:t>
      </w:r>
      <w:r w:rsidR="00E86672">
        <w:rPr>
          <w:rFonts w:hint="eastAsia"/>
          <w:sz w:val="24"/>
          <w:szCs w:val="24"/>
        </w:rPr>
        <w:t>其中</w:t>
      </w:r>
      <w:r w:rsidR="00E86672">
        <w:rPr>
          <w:rFonts w:hint="eastAsia"/>
          <w:sz w:val="24"/>
          <w:szCs w:val="24"/>
        </w:rPr>
        <w:t>VREF</w:t>
      </w:r>
      <w:r w:rsidR="00E86672">
        <w:rPr>
          <w:rFonts w:hint="eastAsia"/>
          <w:sz w:val="24"/>
          <w:szCs w:val="24"/>
        </w:rPr>
        <w:t>信号通过波段开关</w:t>
      </w:r>
      <w:r w:rsidR="00E86672">
        <w:rPr>
          <w:rFonts w:hint="eastAsia"/>
          <w:sz w:val="24"/>
          <w:szCs w:val="24"/>
        </w:rPr>
        <w:t>SWA</w:t>
      </w:r>
      <w:r w:rsidR="00E86672">
        <w:rPr>
          <w:rFonts w:hint="eastAsia"/>
          <w:sz w:val="24"/>
          <w:szCs w:val="24"/>
        </w:rPr>
        <w:t>从四种信号源中选择其一，</w:t>
      </w:r>
      <w:r w:rsidR="00E86672">
        <w:rPr>
          <w:rFonts w:hint="eastAsia"/>
          <w:sz w:val="24"/>
          <w:szCs w:val="24"/>
        </w:rPr>
        <w:t>FDBK</w:t>
      </w:r>
      <w:r w:rsidR="00E86672">
        <w:rPr>
          <w:rFonts w:hint="eastAsia"/>
          <w:sz w:val="24"/>
          <w:szCs w:val="24"/>
        </w:rPr>
        <w:t>信号则通过钮子开关</w:t>
      </w:r>
      <w:r w:rsidR="00E86672">
        <w:rPr>
          <w:rFonts w:hint="eastAsia"/>
          <w:sz w:val="24"/>
          <w:szCs w:val="24"/>
        </w:rPr>
        <w:t>SW10</w:t>
      </w:r>
      <w:r w:rsidR="00E86672">
        <w:rPr>
          <w:rFonts w:hint="eastAsia"/>
          <w:sz w:val="24"/>
          <w:szCs w:val="24"/>
        </w:rPr>
        <w:t>选择接入或断开。</w:t>
      </w:r>
    </w:p>
    <w:p w:rsidR="000B7B73" w:rsidRPr="00FC0A96" w:rsidRDefault="00FC0A96" w:rsidP="00FC0A96">
      <w:pPr>
        <w:jc w:val="center"/>
        <w:rPr>
          <w:rFonts w:hint="eastAsia"/>
          <w:sz w:val="24"/>
          <w:szCs w:val="24"/>
        </w:rPr>
      </w:pPr>
      <w:r w:rsidRPr="00FC0A96">
        <w:rPr>
          <w:rFonts w:hint="eastAsia"/>
          <w:noProof/>
          <w:sz w:val="24"/>
          <w:szCs w:val="24"/>
        </w:rPr>
        <w:drawing>
          <wp:inline distT="0" distB="0" distL="0" distR="0">
            <wp:extent cx="2210435" cy="158178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210435" cy="1581785"/>
                    </a:xfrm>
                    <a:prstGeom prst="rect">
                      <a:avLst/>
                    </a:prstGeom>
                    <a:noFill/>
                    <a:ln>
                      <a:noFill/>
                    </a:ln>
                  </pic:spPr>
                </pic:pic>
              </a:graphicData>
            </a:graphic>
          </wp:inline>
        </w:drawing>
      </w:r>
    </w:p>
    <w:p w:rsidR="000B7B73" w:rsidRPr="000B7B73" w:rsidRDefault="000B7B73" w:rsidP="000B7B73">
      <w:pPr>
        <w:spacing w:line="400" w:lineRule="exact"/>
        <w:rPr>
          <w:rFonts w:hint="eastAsia"/>
          <w:sz w:val="24"/>
          <w:szCs w:val="24"/>
        </w:rPr>
      </w:pPr>
    </w:p>
    <w:p w:rsidR="00D46D91" w:rsidRPr="008471DA" w:rsidRDefault="00D46D91" w:rsidP="00D46D91">
      <w:pPr>
        <w:pStyle w:val="a8"/>
        <w:numPr>
          <w:ilvl w:val="0"/>
          <w:numId w:val="11"/>
        </w:numPr>
        <w:spacing w:line="400" w:lineRule="exact"/>
        <w:ind w:firstLineChars="0"/>
        <w:rPr>
          <w:b/>
          <w:sz w:val="24"/>
          <w:szCs w:val="24"/>
        </w:rPr>
      </w:pPr>
      <w:r w:rsidRPr="008471DA">
        <w:rPr>
          <w:rFonts w:hint="eastAsia"/>
          <w:b/>
          <w:sz w:val="24"/>
          <w:szCs w:val="24"/>
        </w:rPr>
        <w:t>反相放大</w:t>
      </w:r>
      <w:r w:rsidRPr="008471DA">
        <w:rPr>
          <w:rFonts w:hint="eastAsia"/>
          <w:b/>
          <w:sz w:val="24"/>
          <w:szCs w:val="24"/>
        </w:rPr>
        <w:t>#1</w:t>
      </w:r>
      <w:r w:rsidRPr="008471DA">
        <w:rPr>
          <w:rFonts w:hint="eastAsia"/>
          <w:b/>
          <w:sz w:val="24"/>
          <w:szCs w:val="24"/>
        </w:rPr>
        <w:t>（比例器</w:t>
      </w:r>
      <w:r w:rsidRPr="008471DA">
        <w:rPr>
          <w:rFonts w:hint="eastAsia"/>
          <w:b/>
          <w:sz w:val="24"/>
          <w:szCs w:val="24"/>
        </w:rPr>
        <w:t>#1</w:t>
      </w:r>
      <w:r w:rsidRPr="008471DA">
        <w:rPr>
          <w:rFonts w:hint="eastAsia"/>
          <w:b/>
          <w:sz w:val="24"/>
          <w:szCs w:val="24"/>
        </w:rPr>
        <w:t>）</w:t>
      </w:r>
      <w:r w:rsidRPr="008471DA">
        <w:rPr>
          <w:rFonts w:hint="eastAsia"/>
          <w:b/>
          <w:sz w:val="24"/>
          <w:szCs w:val="24"/>
        </w:rPr>
        <w:t>电路</w:t>
      </w:r>
    </w:p>
    <w:p w:rsidR="00F8012C" w:rsidRDefault="00F8012C" w:rsidP="00F8012C">
      <w:pPr>
        <w:jc w:val="center"/>
        <w:rPr>
          <w:rFonts w:hint="eastAsia"/>
          <w:sz w:val="24"/>
          <w:szCs w:val="24"/>
        </w:rPr>
      </w:pPr>
      <w:r w:rsidRPr="005E4EDE">
        <w:rPr>
          <w:noProof/>
          <w:sz w:val="24"/>
          <w:szCs w:val="24"/>
        </w:rPr>
        <w:lastRenderedPageBreak/>
        <w:drawing>
          <wp:inline distT="0" distB="0" distL="0" distR="0" wp14:anchorId="4A328C5A" wp14:editId="103F24B7">
            <wp:extent cx="3491865" cy="326453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491865" cy="3264535"/>
                    </a:xfrm>
                    <a:prstGeom prst="rect">
                      <a:avLst/>
                    </a:prstGeom>
                    <a:noFill/>
                    <a:ln>
                      <a:noFill/>
                    </a:ln>
                  </pic:spPr>
                </pic:pic>
              </a:graphicData>
            </a:graphic>
          </wp:inline>
        </w:drawing>
      </w:r>
    </w:p>
    <w:p w:rsidR="006A6442" w:rsidRPr="006A6442" w:rsidRDefault="006A6442" w:rsidP="006A6442">
      <w:pPr>
        <w:spacing w:line="400" w:lineRule="exact"/>
        <w:ind w:firstLineChars="200" w:firstLine="480"/>
        <w:rPr>
          <w:sz w:val="24"/>
          <w:szCs w:val="24"/>
        </w:rPr>
      </w:pPr>
      <w:r w:rsidRPr="006A6442">
        <w:rPr>
          <w:rFonts w:hint="eastAsia"/>
          <w:sz w:val="24"/>
          <w:szCs w:val="24"/>
        </w:rPr>
        <w:t>运放</w:t>
      </w:r>
      <w:r w:rsidRPr="006A6442">
        <w:rPr>
          <w:rFonts w:hint="eastAsia"/>
          <w:sz w:val="24"/>
          <w:szCs w:val="24"/>
        </w:rPr>
        <w:t>U</w:t>
      </w:r>
      <w:r w:rsidR="00E961D7">
        <w:rPr>
          <w:rFonts w:hint="eastAsia"/>
          <w:sz w:val="24"/>
          <w:szCs w:val="24"/>
        </w:rPr>
        <w:t>5</w:t>
      </w:r>
      <w:r w:rsidRPr="006A6442">
        <w:rPr>
          <w:rFonts w:hint="eastAsia"/>
          <w:sz w:val="24"/>
          <w:szCs w:val="24"/>
        </w:rPr>
        <w:t>组成反相</w:t>
      </w:r>
      <w:r w:rsidR="00E961D7">
        <w:rPr>
          <w:rFonts w:hint="eastAsia"/>
          <w:sz w:val="24"/>
          <w:szCs w:val="24"/>
        </w:rPr>
        <w:t>放大</w:t>
      </w:r>
      <w:r w:rsidRPr="006A6442">
        <w:rPr>
          <w:rFonts w:hint="eastAsia"/>
          <w:sz w:val="24"/>
          <w:szCs w:val="24"/>
        </w:rPr>
        <w:t>器</w:t>
      </w:r>
      <w:r w:rsidR="00E961D7">
        <w:rPr>
          <w:rFonts w:hint="eastAsia"/>
          <w:sz w:val="24"/>
          <w:szCs w:val="24"/>
        </w:rPr>
        <w:t>，通过改变波段开关</w:t>
      </w:r>
      <w:r w:rsidR="00E961D7">
        <w:rPr>
          <w:rFonts w:hint="eastAsia"/>
          <w:sz w:val="24"/>
          <w:szCs w:val="24"/>
        </w:rPr>
        <w:t>RP1</w:t>
      </w:r>
      <w:r w:rsidR="00E961D7">
        <w:rPr>
          <w:rFonts w:hint="eastAsia"/>
          <w:sz w:val="24"/>
          <w:szCs w:val="24"/>
        </w:rPr>
        <w:t>的档位可调节该反相放大器的放大倍数。档位刻度</w:t>
      </w:r>
      <w:r w:rsidR="00E961D7">
        <w:rPr>
          <w:rFonts w:hint="eastAsia"/>
          <w:sz w:val="24"/>
          <w:szCs w:val="24"/>
        </w:rPr>
        <w:t>0</w:t>
      </w:r>
      <w:r w:rsidR="00E961D7">
        <w:rPr>
          <w:rFonts w:hint="eastAsia"/>
          <w:sz w:val="24"/>
          <w:szCs w:val="24"/>
        </w:rPr>
        <w:t>对应放大倍数为</w:t>
      </w:r>
      <w:r w:rsidR="00E961D7">
        <w:rPr>
          <w:rFonts w:hint="eastAsia"/>
          <w:sz w:val="24"/>
          <w:szCs w:val="24"/>
        </w:rPr>
        <w:t>0</w:t>
      </w:r>
      <w:r w:rsidR="00E961D7">
        <w:rPr>
          <w:rFonts w:hint="eastAsia"/>
          <w:sz w:val="24"/>
          <w:szCs w:val="24"/>
        </w:rPr>
        <w:t>，档位刻度</w:t>
      </w:r>
      <w:r w:rsidR="00E961D7">
        <w:rPr>
          <w:rFonts w:hint="eastAsia"/>
          <w:sz w:val="24"/>
          <w:szCs w:val="24"/>
        </w:rPr>
        <w:t>10</w:t>
      </w:r>
      <w:r w:rsidR="00E961D7">
        <w:rPr>
          <w:rFonts w:hint="eastAsia"/>
          <w:sz w:val="24"/>
          <w:szCs w:val="24"/>
        </w:rPr>
        <w:t>对应放大倍数为</w:t>
      </w:r>
      <w:r w:rsidR="00E961D7">
        <w:rPr>
          <w:rFonts w:hint="eastAsia"/>
          <w:sz w:val="24"/>
          <w:szCs w:val="24"/>
        </w:rPr>
        <w:t>-1</w:t>
      </w:r>
      <w:r w:rsidR="00E961D7">
        <w:rPr>
          <w:rFonts w:hint="eastAsia"/>
          <w:sz w:val="24"/>
          <w:szCs w:val="24"/>
        </w:rPr>
        <w:t>。</w:t>
      </w:r>
    </w:p>
    <w:p w:rsidR="000B7B73" w:rsidRPr="006A6442" w:rsidRDefault="000B7B73" w:rsidP="000B7B73">
      <w:pPr>
        <w:spacing w:line="400" w:lineRule="exact"/>
        <w:rPr>
          <w:rFonts w:hint="eastAsia"/>
          <w:sz w:val="24"/>
          <w:szCs w:val="24"/>
        </w:rPr>
      </w:pPr>
    </w:p>
    <w:p w:rsidR="00D46D91" w:rsidRPr="008471DA" w:rsidRDefault="00D46D91" w:rsidP="00D46D91">
      <w:pPr>
        <w:pStyle w:val="a8"/>
        <w:numPr>
          <w:ilvl w:val="0"/>
          <w:numId w:val="11"/>
        </w:numPr>
        <w:spacing w:line="400" w:lineRule="exact"/>
        <w:ind w:firstLineChars="0"/>
        <w:rPr>
          <w:b/>
          <w:sz w:val="24"/>
          <w:szCs w:val="24"/>
        </w:rPr>
      </w:pPr>
      <w:r w:rsidRPr="008471DA">
        <w:rPr>
          <w:rFonts w:hint="eastAsia"/>
          <w:b/>
          <w:sz w:val="24"/>
          <w:szCs w:val="24"/>
        </w:rPr>
        <w:t>惯性环节</w:t>
      </w:r>
      <w:r w:rsidRPr="008471DA">
        <w:rPr>
          <w:rFonts w:hint="eastAsia"/>
          <w:b/>
          <w:sz w:val="24"/>
          <w:szCs w:val="24"/>
        </w:rPr>
        <w:t>#1</w:t>
      </w:r>
      <w:r w:rsidRPr="008471DA">
        <w:rPr>
          <w:rFonts w:hint="eastAsia"/>
          <w:b/>
          <w:sz w:val="24"/>
          <w:szCs w:val="24"/>
        </w:rPr>
        <w:t>（参数可变）电路</w:t>
      </w:r>
    </w:p>
    <w:p w:rsidR="000B7B73" w:rsidRPr="00E961D7" w:rsidRDefault="00756BD9" w:rsidP="00756BD9">
      <w:pPr>
        <w:jc w:val="center"/>
        <w:rPr>
          <w:rFonts w:hint="eastAsia"/>
          <w:sz w:val="24"/>
          <w:szCs w:val="24"/>
        </w:rPr>
      </w:pPr>
      <w:r w:rsidRPr="007A3D57">
        <w:rPr>
          <w:rFonts w:hint="eastAsia"/>
          <w:noProof/>
          <w:sz w:val="24"/>
          <w:szCs w:val="24"/>
        </w:rPr>
        <w:drawing>
          <wp:inline distT="0" distB="0" distL="0" distR="0" wp14:anchorId="302083D8" wp14:editId="6A6EB36F">
            <wp:extent cx="3218815" cy="371983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218815" cy="3719830"/>
                    </a:xfrm>
                    <a:prstGeom prst="rect">
                      <a:avLst/>
                    </a:prstGeom>
                    <a:noFill/>
                    <a:ln>
                      <a:noFill/>
                    </a:ln>
                  </pic:spPr>
                </pic:pic>
              </a:graphicData>
            </a:graphic>
          </wp:inline>
        </w:drawing>
      </w:r>
    </w:p>
    <w:p w:rsidR="006A6442" w:rsidRPr="00961DCF" w:rsidRDefault="006A6442" w:rsidP="006A6442">
      <w:pPr>
        <w:spacing w:line="400" w:lineRule="exact"/>
        <w:ind w:firstLineChars="200" w:firstLine="480"/>
        <w:rPr>
          <w:sz w:val="24"/>
          <w:szCs w:val="24"/>
        </w:rPr>
      </w:pPr>
      <w:r>
        <w:rPr>
          <w:rFonts w:hint="eastAsia"/>
          <w:sz w:val="24"/>
          <w:szCs w:val="24"/>
        </w:rPr>
        <w:t>运放</w:t>
      </w:r>
      <w:r w:rsidRPr="00961DCF">
        <w:rPr>
          <w:rFonts w:hint="eastAsia"/>
          <w:sz w:val="24"/>
          <w:szCs w:val="24"/>
        </w:rPr>
        <w:t>U</w:t>
      </w:r>
      <w:r w:rsidR="00BF75AA">
        <w:rPr>
          <w:sz w:val="24"/>
          <w:szCs w:val="24"/>
        </w:rPr>
        <w:t>6</w:t>
      </w:r>
      <w:r w:rsidRPr="00961DCF">
        <w:rPr>
          <w:rFonts w:hint="eastAsia"/>
          <w:sz w:val="24"/>
          <w:szCs w:val="24"/>
        </w:rPr>
        <w:t>组成</w:t>
      </w:r>
      <w:r>
        <w:rPr>
          <w:rFonts w:hint="eastAsia"/>
          <w:sz w:val="24"/>
          <w:szCs w:val="24"/>
        </w:rPr>
        <w:t>反相</w:t>
      </w:r>
      <w:r w:rsidR="008471DA">
        <w:rPr>
          <w:rFonts w:hint="eastAsia"/>
          <w:sz w:val="24"/>
          <w:szCs w:val="24"/>
        </w:rPr>
        <w:t>延迟环节（惯性环节）电路</w:t>
      </w:r>
      <w:r w:rsidRPr="00961DCF">
        <w:rPr>
          <w:rFonts w:hint="eastAsia"/>
          <w:sz w:val="24"/>
          <w:szCs w:val="24"/>
        </w:rPr>
        <w:t>，</w:t>
      </w:r>
      <w:r w:rsidR="008471DA">
        <w:rPr>
          <w:rFonts w:hint="eastAsia"/>
          <w:sz w:val="24"/>
          <w:szCs w:val="24"/>
        </w:rPr>
        <w:t>反馈通道中与电容</w:t>
      </w:r>
      <w:r w:rsidR="008471DA">
        <w:rPr>
          <w:rFonts w:hint="eastAsia"/>
          <w:sz w:val="24"/>
          <w:szCs w:val="24"/>
        </w:rPr>
        <w:t>C13</w:t>
      </w:r>
      <w:r w:rsidR="008471DA">
        <w:rPr>
          <w:rFonts w:hint="eastAsia"/>
          <w:sz w:val="24"/>
          <w:szCs w:val="24"/>
        </w:rPr>
        <w:t>并联的电阻值可通过波段开关</w:t>
      </w:r>
      <w:r w:rsidR="008471DA">
        <w:rPr>
          <w:rFonts w:hint="eastAsia"/>
          <w:sz w:val="24"/>
          <w:szCs w:val="24"/>
        </w:rPr>
        <w:t>RP2</w:t>
      </w:r>
      <w:r w:rsidR="008471DA">
        <w:rPr>
          <w:rFonts w:hint="eastAsia"/>
          <w:sz w:val="24"/>
          <w:szCs w:val="24"/>
        </w:rPr>
        <w:t>进行调节，档位</w:t>
      </w:r>
      <w:r w:rsidR="008471DA">
        <w:rPr>
          <w:rFonts w:hint="eastAsia"/>
          <w:sz w:val="24"/>
          <w:szCs w:val="24"/>
        </w:rPr>
        <w:t>0</w:t>
      </w:r>
      <w:r w:rsidR="008471DA">
        <w:rPr>
          <w:rFonts w:hint="eastAsia"/>
          <w:sz w:val="24"/>
          <w:szCs w:val="24"/>
        </w:rPr>
        <w:t>对应的总阻值为</w:t>
      </w:r>
      <w:r w:rsidR="008471DA">
        <w:rPr>
          <w:rFonts w:hint="eastAsia"/>
          <w:sz w:val="24"/>
          <w:szCs w:val="24"/>
        </w:rPr>
        <w:t>1K</w:t>
      </w:r>
      <w:r w:rsidR="008471DA">
        <w:rPr>
          <w:rFonts w:hint="eastAsia"/>
          <w:sz w:val="24"/>
          <w:szCs w:val="24"/>
        </w:rPr>
        <w:t>，档位</w:t>
      </w:r>
      <w:r w:rsidR="008471DA">
        <w:rPr>
          <w:rFonts w:hint="eastAsia"/>
          <w:sz w:val="24"/>
          <w:szCs w:val="24"/>
        </w:rPr>
        <w:t>10</w:t>
      </w:r>
      <w:r w:rsidR="008471DA">
        <w:rPr>
          <w:rFonts w:hint="eastAsia"/>
          <w:sz w:val="24"/>
          <w:szCs w:val="24"/>
        </w:rPr>
        <w:t>对</w:t>
      </w:r>
      <w:r w:rsidR="008471DA">
        <w:rPr>
          <w:rFonts w:hint="eastAsia"/>
          <w:sz w:val="24"/>
          <w:szCs w:val="24"/>
        </w:rPr>
        <w:lastRenderedPageBreak/>
        <w:t>应的总阻值为</w:t>
      </w:r>
      <w:r w:rsidR="008471DA">
        <w:rPr>
          <w:rFonts w:hint="eastAsia"/>
          <w:sz w:val="24"/>
          <w:szCs w:val="24"/>
        </w:rPr>
        <w:t>101K</w:t>
      </w:r>
      <w:r>
        <w:rPr>
          <w:rFonts w:hint="eastAsia"/>
          <w:sz w:val="24"/>
          <w:szCs w:val="24"/>
        </w:rPr>
        <w:t>。</w:t>
      </w:r>
    </w:p>
    <w:p w:rsidR="000B7B73" w:rsidRPr="006A6442" w:rsidRDefault="000B7B73" w:rsidP="000B7B73">
      <w:pPr>
        <w:spacing w:line="400" w:lineRule="exact"/>
        <w:rPr>
          <w:rFonts w:hint="eastAsia"/>
          <w:sz w:val="24"/>
          <w:szCs w:val="24"/>
        </w:rPr>
      </w:pPr>
    </w:p>
    <w:p w:rsidR="00D46D91" w:rsidRDefault="00D46D91" w:rsidP="00D46D91">
      <w:pPr>
        <w:pStyle w:val="a8"/>
        <w:numPr>
          <w:ilvl w:val="0"/>
          <w:numId w:val="11"/>
        </w:numPr>
        <w:spacing w:line="400" w:lineRule="exact"/>
        <w:ind w:firstLineChars="0"/>
        <w:rPr>
          <w:sz w:val="24"/>
          <w:szCs w:val="24"/>
        </w:rPr>
      </w:pPr>
      <w:r>
        <w:rPr>
          <w:rFonts w:hint="eastAsia"/>
          <w:sz w:val="24"/>
          <w:szCs w:val="24"/>
        </w:rPr>
        <w:t>惯性环节</w:t>
      </w:r>
      <w:r>
        <w:rPr>
          <w:rFonts w:hint="eastAsia"/>
          <w:sz w:val="24"/>
          <w:szCs w:val="24"/>
        </w:rPr>
        <w:t>#2</w:t>
      </w:r>
      <w:r>
        <w:rPr>
          <w:rFonts w:hint="eastAsia"/>
          <w:sz w:val="24"/>
          <w:szCs w:val="24"/>
        </w:rPr>
        <w:t>（参数固定）电路</w:t>
      </w:r>
    </w:p>
    <w:p w:rsidR="000B7B73" w:rsidRDefault="00BF75AA" w:rsidP="00BF75AA">
      <w:pPr>
        <w:jc w:val="center"/>
        <w:rPr>
          <w:sz w:val="24"/>
          <w:szCs w:val="24"/>
        </w:rPr>
      </w:pPr>
      <w:r w:rsidRPr="000D7F34">
        <w:rPr>
          <w:noProof/>
          <w:sz w:val="24"/>
          <w:szCs w:val="24"/>
        </w:rPr>
        <w:drawing>
          <wp:inline distT="0" distB="0" distL="0" distR="0" wp14:anchorId="4F8B15B1" wp14:editId="25CC14D9">
            <wp:extent cx="2118360" cy="185356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118360" cy="1853565"/>
                    </a:xfrm>
                    <a:prstGeom prst="rect">
                      <a:avLst/>
                    </a:prstGeom>
                    <a:noFill/>
                    <a:ln>
                      <a:noFill/>
                    </a:ln>
                  </pic:spPr>
                </pic:pic>
              </a:graphicData>
            </a:graphic>
          </wp:inline>
        </w:drawing>
      </w:r>
    </w:p>
    <w:p w:rsidR="00BF75AA" w:rsidRPr="00961DCF" w:rsidRDefault="00BF75AA" w:rsidP="00BF75AA">
      <w:pPr>
        <w:spacing w:line="400" w:lineRule="exact"/>
        <w:ind w:firstLineChars="200" w:firstLine="480"/>
        <w:rPr>
          <w:sz w:val="24"/>
          <w:szCs w:val="24"/>
        </w:rPr>
      </w:pPr>
      <w:r>
        <w:rPr>
          <w:rFonts w:hint="eastAsia"/>
          <w:sz w:val="24"/>
          <w:szCs w:val="24"/>
        </w:rPr>
        <w:t>运放</w:t>
      </w:r>
      <w:r w:rsidRPr="00961DCF">
        <w:rPr>
          <w:rFonts w:hint="eastAsia"/>
          <w:sz w:val="24"/>
          <w:szCs w:val="24"/>
        </w:rPr>
        <w:t>U</w:t>
      </w:r>
      <w:r>
        <w:rPr>
          <w:sz w:val="24"/>
          <w:szCs w:val="24"/>
        </w:rPr>
        <w:t>7</w:t>
      </w:r>
      <w:r w:rsidRPr="00961DCF">
        <w:rPr>
          <w:rFonts w:hint="eastAsia"/>
          <w:sz w:val="24"/>
          <w:szCs w:val="24"/>
        </w:rPr>
        <w:t>组成</w:t>
      </w:r>
      <w:r>
        <w:rPr>
          <w:rFonts w:hint="eastAsia"/>
          <w:sz w:val="24"/>
          <w:szCs w:val="24"/>
        </w:rPr>
        <w:t>反相延迟环节（惯性环节）电路</w:t>
      </w:r>
      <w:r w:rsidRPr="00961DCF">
        <w:rPr>
          <w:rFonts w:hint="eastAsia"/>
          <w:sz w:val="24"/>
          <w:szCs w:val="24"/>
        </w:rPr>
        <w:t>，</w:t>
      </w:r>
      <w:r>
        <w:rPr>
          <w:rFonts w:hint="eastAsia"/>
          <w:sz w:val="24"/>
          <w:szCs w:val="24"/>
        </w:rPr>
        <w:t>该环节电路参数固定，不可调节，传递函数为</w:t>
      </w:r>
      <w:r>
        <w:rPr>
          <w:rFonts w:hint="eastAsia"/>
          <w:sz w:val="24"/>
          <w:szCs w:val="24"/>
        </w:rPr>
        <w:t>1/(0.2s+1)</w:t>
      </w:r>
      <w:r>
        <w:rPr>
          <w:rFonts w:hint="eastAsia"/>
          <w:sz w:val="24"/>
          <w:szCs w:val="24"/>
        </w:rPr>
        <w:t>。</w:t>
      </w:r>
    </w:p>
    <w:p w:rsidR="006A6442" w:rsidRPr="006A6442" w:rsidRDefault="006A6442" w:rsidP="000B7B73">
      <w:pPr>
        <w:spacing w:line="400" w:lineRule="exact"/>
        <w:rPr>
          <w:rFonts w:hint="eastAsia"/>
          <w:sz w:val="24"/>
          <w:szCs w:val="24"/>
        </w:rPr>
      </w:pPr>
    </w:p>
    <w:p w:rsidR="007E0311" w:rsidRDefault="002A599C" w:rsidP="00D46D91">
      <w:pPr>
        <w:pStyle w:val="a8"/>
        <w:numPr>
          <w:ilvl w:val="0"/>
          <w:numId w:val="11"/>
        </w:numPr>
        <w:spacing w:line="400" w:lineRule="exact"/>
        <w:ind w:firstLineChars="0"/>
        <w:rPr>
          <w:sz w:val="24"/>
          <w:szCs w:val="24"/>
        </w:rPr>
      </w:pPr>
      <w:r>
        <w:rPr>
          <w:rFonts w:hint="eastAsia"/>
          <w:sz w:val="24"/>
          <w:szCs w:val="24"/>
        </w:rPr>
        <w:t>校正网络电路</w:t>
      </w:r>
    </w:p>
    <w:p w:rsidR="000B7B73" w:rsidRPr="005C7EEC" w:rsidRDefault="004F52CA" w:rsidP="004F52CA">
      <w:pPr>
        <w:jc w:val="center"/>
        <w:rPr>
          <w:rFonts w:hint="eastAsia"/>
          <w:sz w:val="24"/>
          <w:szCs w:val="24"/>
        </w:rPr>
      </w:pPr>
      <w:r w:rsidRPr="000B5140">
        <w:rPr>
          <w:noProof/>
          <w:sz w:val="24"/>
          <w:szCs w:val="24"/>
        </w:rPr>
        <w:drawing>
          <wp:inline distT="0" distB="0" distL="0" distR="0" wp14:anchorId="0AD66D86" wp14:editId="5F346ABF">
            <wp:extent cx="5274310" cy="311277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74310" cy="3112770"/>
                    </a:xfrm>
                    <a:prstGeom prst="rect">
                      <a:avLst/>
                    </a:prstGeom>
                    <a:noFill/>
                    <a:ln>
                      <a:noFill/>
                    </a:ln>
                  </pic:spPr>
                </pic:pic>
              </a:graphicData>
            </a:graphic>
          </wp:inline>
        </w:drawing>
      </w:r>
    </w:p>
    <w:p w:rsidR="006A6442" w:rsidRPr="00961DCF" w:rsidRDefault="006A6442" w:rsidP="006A6442">
      <w:pPr>
        <w:spacing w:line="400" w:lineRule="exact"/>
        <w:ind w:firstLineChars="200" w:firstLine="480"/>
        <w:rPr>
          <w:sz w:val="24"/>
          <w:szCs w:val="24"/>
        </w:rPr>
      </w:pPr>
      <w:r>
        <w:rPr>
          <w:rFonts w:hint="eastAsia"/>
          <w:sz w:val="24"/>
          <w:szCs w:val="24"/>
        </w:rPr>
        <w:t>运放</w:t>
      </w:r>
      <w:r w:rsidRPr="00961DCF">
        <w:rPr>
          <w:rFonts w:hint="eastAsia"/>
          <w:sz w:val="24"/>
          <w:szCs w:val="24"/>
        </w:rPr>
        <w:t>U</w:t>
      </w:r>
      <w:r w:rsidR="003A369C">
        <w:rPr>
          <w:sz w:val="24"/>
          <w:szCs w:val="24"/>
        </w:rPr>
        <w:t>8</w:t>
      </w:r>
      <w:r w:rsidRPr="00961DCF">
        <w:rPr>
          <w:rFonts w:hint="eastAsia"/>
          <w:sz w:val="24"/>
          <w:szCs w:val="24"/>
        </w:rPr>
        <w:t>组成</w:t>
      </w:r>
      <w:r w:rsidR="003A369C">
        <w:rPr>
          <w:rFonts w:hint="eastAsia"/>
          <w:sz w:val="24"/>
          <w:szCs w:val="24"/>
        </w:rPr>
        <w:t>校正电路</w:t>
      </w:r>
      <w:r>
        <w:rPr>
          <w:rFonts w:hint="eastAsia"/>
          <w:sz w:val="24"/>
          <w:szCs w:val="24"/>
        </w:rPr>
        <w:t>。</w:t>
      </w:r>
    </w:p>
    <w:p w:rsidR="006A6442" w:rsidRPr="000B7B73" w:rsidRDefault="006A6442" w:rsidP="000B7B73">
      <w:pPr>
        <w:spacing w:line="400" w:lineRule="exact"/>
        <w:rPr>
          <w:rFonts w:hint="eastAsia"/>
          <w:sz w:val="24"/>
          <w:szCs w:val="24"/>
        </w:rPr>
      </w:pPr>
    </w:p>
    <w:p w:rsidR="002A599C" w:rsidRDefault="002A599C" w:rsidP="00D46D91">
      <w:pPr>
        <w:pStyle w:val="a8"/>
        <w:numPr>
          <w:ilvl w:val="0"/>
          <w:numId w:val="11"/>
        </w:numPr>
        <w:spacing w:line="400" w:lineRule="exact"/>
        <w:ind w:firstLineChars="0"/>
        <w:rPr>
          <w:sz w:val="24"/>
          <w:szCs w:val="24"/>
        </w:rPr>
      </w:pPr>
      <w:r>
        <w:rPr>
          <w:rFonts w:hint="eastAsia"/>
          <w:sz w:val="24"/>
          <w:szCs w:val="24"/>
        </w:rPr>
        <w:t>反相放大</w:t>
      </w:r>
      <w:r>
        <w:rPr>
          <w:rFonts w:hint="eastAsia"/>
          <w:sz w:val="24"/>
          <w:szCs w:val="24"/>
        </w:rPr>
        <w:t>#2</w:t>
      </w:r>
      <w:r>
        <w:rPr>
          <w:rFonts w:hint="eastAsia"/>
          <w:sz w:val="24"/>
          <w:szCs w:val="24"/>
        </w:rPr>
        <w:t>（比例器</w:t>
      </w:r>
      <w:r>
        <w:rPr>
          <w:rFonts w:hint="eastAsia"/>
          <w:sz w:val="24"/>
          <w:szCs w:val="24"/>
        </w:rPr>
        <w:t>#2</w:t>
      </w:r>
      <w:r>
        <w:rPr>
          <w:rFonts w:hint="eastAsia"/>
          <w:sz w:val="24"/>
          <w:szCs w:val="24"/>
        </w:rPr>
        <w:t>）电路</w:t>
      </w:r>
    </w:p>
    <w:p w:rsidR="00AE15B6" w:rsidRPr="006A6442" w:rsidRDefault="00AE15B6" w:rsidP="00AE15B6">
      <w:pPr>
        <w:spacing w:line="400" w:lineRule="exact"/>
        <w:ind w:firstLineChars="200" w:firstLine="480"/>
        <w:rPr>
          <w:sz w:val="24"/>
          <w:szCs w:val="24"/>
        </w:rPr>
      </w:pPr>
      <w:r w:rsidRPr="006A6442">
        <w:rPr>
          <w:rFonts w:hint="eastAsia"/>
          <w:sz w:val="24"/>
          <w:szCs w:val="24"/>
        </w:rPr>
        <w:t>运放</w:t>
      </w:r>
      <w:r w:rsidRPr="006A6442">
        <w:rPr>
          <w:rFonts w:hint="eastAsia"/>
          <w:sz w:val="24"/>
          <w:szCs w:val="24"/>
        </w:rPr>
        <w:t>U</w:t>
      </w:r>
      <w:r>
        <w:rPr>
          <w:rFonts w:hint="eastAsia"/>
          <w:sz w:val="24"/>
          <w:szCs w:val="24"/>
        </w:rPr>
        <w:t>9</w:t>
      </w:r>
      <w:r w:rsidRPr="006A6442">
        <w:rPr>
          <w:rFonts w:hint="eastAsia"/>
          <w:sz w:val="24"/>
          <w:szCs w:val="24"/>
        </w:rPr>
        <w:t>组成反相</w:t>
      </w:r>
      <w:r>
        <w:rPr>
          <w:rFonts w:hint="eastAsia"/>
          <w:sz w:val="24"/>
          <w:szCs w:val="24"/>
        </w:rPr>
        <w:t>放大</w:t>
      </w:r>
      <w:r w:rsidRPr="006A6442">
        <w:rPr>
          <w:rFonts w:hint="eastAsia"/>
          <w:sz w:val="24"/>
          <w:szCs w:val="24"/>
        </w:rPr>
        <w:t>器</w:t>
      </w:r>
      <w:r>
        <w:rPr>
          <w:rFonts w:hint="eastAsia"/>
          <w:sz w:val="24"/>
          <w:szCs w:val="24"/>
        </w:rPr>
        <w:t>，通过改变波段开关</w:t>
      </w:r>
      <w:r>
        <w:rPr>
          <w:rFonts w:hint="eastAsia"/>
          <w:sz w:val="24"/>
          <w:szCs w:val="24"/>
        </w:rPr>
        <w:t>RP</w:t>
      </w:r>
      <w:r>
        <w:rPr>
          <w:rFonts w:hint="eastAsia"/>
          <w:sz w:val="24"/>
          <w:szCs w:val="24"/>
        </w:rPr>
        <w:t>4</w:t>
      </w:r>
      <w:r>
        <w:rPr>
          <w:rFonts w:hint="eastAsia"/>
          <w:sz w:val="24"/>
          <w:szCs w:val="24"/>
        </w:rPr>
        <w:t>的档位可调节该反相放大器的放大倍数。档位刻度</w:t>
      </w:r>
      <w:r w:rsidR="004B6DAF">
        <w:rPr>
          <w:rFonts w:hint="eastAsia"/>
          <w:sz w:val="24"/>
          <w:szCs w:val="24"/>
        </w:rPr>
        <w:t>1</w:t>
      </w:r>
      <w:r>
        <w:rPr>
          <w:rFonts w:hint="eastAsia"/>
          <w:sz w:val="24"/>
          <w:szCs w:val="24"/>
        </w:rPr>
        <w:t>对应放大倍数为</w:t>
      </w:r>
      <w:r w:rsidR="004B6DAF">
        <w:rPr>
          <w:rFonts w:hint="eastAsia"/>
          <w:sz w:val="24"/>
          <w:szCs w:val="24"/>
        </w:rPr>
        <w:t>-1</w:t>
      </w:r>
      <w:r>
        <w:rPr>
          <w:rFonts w:hint="eastAsia"/>
          <w:sz w:val="24"/>
          <w:szCs w:val="24"/>
        </w:rPr>
        <w:t>，档位刻度</w:t>
      </w:r>
      <w:r>
        <w:rPr>
          <w:rFonts w:hint="eastAsia"/>
          <w:sz w:val="24"/>
          <w:szCs w:val="24"/>
        </w:rPr>
        <w:t>1</w:t>
      </w:r>
      <w:r w:rsidR="004B6DAF">
        <w:rPr>
          <w:rFonts w:hint="eastAsia"/>
          <w:sz w:val="24"/>
          <w:szCs w:val="24"/>
        </w:rPr>
        <w:t>1</w:t>
      </w:r>
      <w:r>
        <w:rPr>
          <w:rFonts w:hint="eastAsia"/>
          <w:sz w:val="24"/>
          <w:szCs w:val="24"/>
        </w:rPr>
        <w:t>对应放大倍数为</w:t>
      </w:r>
      <w:r>
        <w:rPr>
          <w:rFonts w:hint="eastAsia"/>
          <w:sz w:val="24"/>
          <w:szCs w:val="24"/>
        </w:rPr>
        <w:t>-1</w:t>
      </w:r>
      <w:r w:rsidR="004B6DAF">
        <w:rPr>
          <w:rFonts w:hint="eastAsia"/>
          <w:sz w:val="24"/>
          <w:szCs w:val="24"/>
        </w:rPr>
        <w:t>1</w:t>
      </w:r>
      <w:r>
        <w:rPr>
          <w:rFonts w:hint="eastAsia"/>
          <w:sz w:val="24"/>
          <w:szCs w:val="24"/>
        </w:rPr>
        <w:t>。</w:t>
      </w:r>
    </w:p>
    <w:p w:rsidR="00AE15B6" w:rsidRPr="00AE15B6" w:rsidRDefault="00AE15B6" w:rsidP="006A6442">
      <w:pPr>
        <w:spacing w:line="400" w:lineRule="exact"/>
        <w:ind w:firstLineChars="200" w:firstLine="480"/>
        <w:rPr>
          <w:rFonts w:hint="eastAsia"/>
          <w:sz w:val="24"/>
          <w:szCs w:val="24"/>
        </w:rPr>
      </w:pPr>
    </w:p>
    <w:p w:rsidR="006A6442" w:rsidRDefault="00AE15B6" w:rsidP="00AE15B6">
      <w:pPr>
        <w:jc w:val="center"/>
        <w:rPr>
          <w:sz w:val="24"/>
          <w:szCs w:val="24"/>
        </w:rPr>
      </w:pPr>
      <w:r w:rsidRPr="00DD7A25">
        <w:rPr>
          <w:noProof/>
          <w:sz w:val="24"/>
          <w:szCs w:val="24"/>
        </w:rPr>
        <w:lastRenderedPageBreak/>
        <w:drawing>
          <wp:inline distT="0" distB="0" distL="0" distR="0" wp14:anchorId="677234BE" wp14:editId="235E3D9C">
            <wp:extent cx="3583305" cy="326453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583305" cy="3264535"/>
                    </a:xfrm>
                    <a:prstGeom prst="rect">
                      <a:avLst/>
                    </a:prstGeom>
                    <a:noFill/>
                    <a:ln>
                      <a:noFill/>
                    </a:ln>
                  </pic:spPr>
                </pic:pic>
              </a:graphicData>
            </a:graphic>
          </wp:inline>
        </w:drawing>
      </w:r>
    </w:p>
    <w:p w:rsidR="00ED0716" w:rsidRPr="000B7B73" w:rsidRDefault="00ED0716" w:rsidP="00AE15B6">
      <w:pPr>
        <w:jc w:val="center"/>
        <w:rPr>
          <w:rFonts w:hint="eastAsia"/>
          <w:sz w:val="24"/>
          <w:szCs w:val="24"/>
        </w:rPr>
      </w:pPr>
    </w:p>
    <w:p w:rsidR="002A599C" w:rsidRDefault="002A599C" w:rsidP="00D46D91">
      <w:pPr>
        <w:pStyle w:val="a8"/>
        <w:numPr>
          <w:ilvl w:val="0"/>
          <w:numId w:val="11"/>
        </w:numPr>
        <w:spacing w:line="400" w:lineRule="exact"/>
        <w:ind w:firstLineChars="0"/>
        <w:rPr>
          <w:sz w:val="24"/>
          <w:szCs w:val="24"/>
        </w:rPr>
      </w:pPr>
      <w:r>
        <w:rPr>
          <w:rFonts w:hint="eastAsia"/>
          <w:sz w:val="24"/>
          <w:szCs w:val="24"/>
        </w:rPr>
        <w:t>反相积分器电路</w:t>
      </w:r>
    </w:p>
    <w:p w:rsidR="006A6442" w:rsidRDefault="006A6442" w:rsidP="006A6442">
      <w:pPr>
        <w:spacing w:line="400" w:lineRule="exact"/>
        <w:ind w:firstLineChars="200" w:firstLine="480"/>
        <w:rPr>
          <w:sz w:val="24"/>
          <w:szCs w:val="24"/>
        </w:rPr>
      </w:pPr>
      <w:r>
        <w:rPr>
          <w:rFonts w:hint="eastAsia"/>
          <w:sz w:val="24"/>
          <w:szCs w:val="24"/>
        </w:rPr>
        <w:t>运放</w:t>
      </w:r>
      <w:r w:rsidRPr="00961DCF">
        <w:rPr>
          <w:rFonts w:hint="eastAsia"/>
          <w:sz w:val="24"/>
          <w:szCs w:val="24"/>
        </w:rPr>
        <w:t>U</w:t>
      </w:r>
      <w:r w:rsidR="00DE33F5">
        <w:rPr>
          <w:rFonts w:hint="eastAsia"/>
          <w:sz w:val="24"/>
          <w:szCs w:val="24"/>
        </w:rPr>
        <w:t>10</w:t>
      </w:r>
      <w:r w:rsidRPr="00961DCF">
        <w:rPr>
          <w:rFonts w:hint="eastAsia"/>
          <w:sz w:val="24"/>
          <w:szCs w:val="24"/>
        </w:rPr>
        <w:t>组成</w:t>
      </w:r>
      <w:r>
        <w:rPr>
          <w:rFonts w:hint="eastAsia"/>
          <w:sz w:val="24"/>
          <w:szCs w:val="24"/>
        </w:rPr>
        <w:t>反相</w:t>
      </w:r>
      <w:r w:rsidR="00DE33F5">
        <w:rPr>
          <w:rFonts w:hint="eastAsia"/>
          <w:sz w:val="24"/>
          <w:szCs w:val="24"/>
        </w:rPr>
        <w:t>积分器电路，图中</w:t>
      </w:r>
      <w:r w:rsidR="00DE33F5">
        <w:rPr>
          <w:rFonts w:hint="eastAsia"/>
          <w:sz w:val="24"/>
          <w:szCs w:val="24"/>
        </w:rPr>
        <w:t>UC5</w:t>
      </w:r>
      <w:r w:rsidR="00DE33F5">
        <w:rPr>
          <w:rFonts w:hint="eastAsia"/>
          <w:sz w:val="24"/>
          <w:szCs w:val="24"/>
        </w:rPr>
        <w:t>用于对积分电容放电</w:t>
      </w:r>
      <w:r>
        <w:rPr>
          <w:rFonts w:hint="eastAsia"/>
          <w:sz w:val="24"/>
          <w:szCs w:val="24"/>
        </w:rPr>
        <w:t>。</w:t>
      </w:r>
    </w:p>
    <w:p w:rsidR="00DE33F5" w:rsidRPr="00961DCF" w:rsidRDefault="00DE33F5" w:rsidP="00DE33F5">
      <w:pPr>
        <w:jc w:val="center"/>
        <w:rPr>
          <w:rFonts w:hint="eastAsia"/>
          <w:sz w:val="24"/>
          <w:szCs w:val="24"/>
        </w:rPr>
      </w:pPr>
      <w:r w:rsidRPr="00352A29">
        <w:rPr>
          <w:rFonts w:hint="eastAsia"/>
          <w:noProof/>
          <w:sz w:val="24"/>
          <w:szCs w:val="24"/>
        </w:rPr>
        <w:drawing>
          <wp:inline distT="0" distB="0" distL="0" distR="0" wp14:anchorId="71E87A04" wp14:editId="7E9DE2F6">
            <wp:extent cx="2941955" cy="295021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941955" cy="2950210"/>
                    </a:xfrm>
                    <a:prstGeom prst="rect">
                      <a:avLst/>
                    </a:prstGeom>
                    <a:noFill/>
                    <a:ln>
                      <a:noFill/>
                    </a:ln>
                  </pic:spPr>
                </pic:pic>
              </a:graphicData>
            </a:graphic>
          </wp:inline>
        </w:drawing>
      </w:r>
    </w:p>
    <w:p w:rsidR="000B7B73" w:rsidRPr="000B7B73" w:rsidRDefault="000B7B73" w:rsidP="000B7B73">
      <w:pPr>
        <w:spacing w:line="400" w:lineRule="exact"/>
        <w:rPr>
          <w:rFonts w:hint="eastAsia"/>
          <w:sz w:val="24"/>
          <w:szCs w:val="24"/>
        </w:rPr>
      </w:pPr>
    </w:p>
    <w:p w:rsidR="002A599C" w:rsidRDefault="002A599C" w:rsidP="00D46D91">
      <w:pPr>
        <w:pStyle w:val="a8"/>
        <w:numPr>
          <w:ilvl w:val="0"/>
          <w:numId w:val="11"/>
        </w:numPr>
        <w:spacing w:line="400" w:lineRule="exact"/>
        <w:ind w:firstLineChars="0"/>
        <w:rPr>
          <w:sz w:val="24"/>
          <w:szCs w:val="24"/>
        </w:rPr>
      </w:pPr>
      <w:r>
        <w:rPr>
          <w:rFonts w:hint="eastAsia"/>
          <w:sz w:val="24"/>
          <w:szCs w:val="24"/>
        </w:rPr>
        <w:t>反相器电路</w:t>
      </w:r>
    </w:p>
    <w:p w:rsidR="006A6442" w:rsidRPr="00961DCF" w:rsidRDefault="006A6442" w:rsidP="006A6442">
      <w:pPr>
        <w:spacing w:line="400" w:lineRule="exact"/>
        <w:ind w:firstLineChars="200" w:firstLine="480"/>
        <w:rPr>
          <w:sz w:val="24"/>
          <w:szCs w:val="24"/>
        </w:rPr>
      </w:pPr>
      <w:r>
        <w:rPr>
          <w:rFonts w:hint="eastAsia"/>
          <w:sz w:val="24"/>
          <w:szCs w:val="24"/>
        </w:rPr>
        <w:t>运放</w:t>
      </w:r>
      <w:r w:rsidRPr="00961DCF">
        <w:rPr>
          <w:rFonts w:hint="eastAsia"/>
          <w:sz w:val="24"/>
          <w:szCs w:val="24"/>
        </w:rPr>
        <w:t>U</w:t>
      </w:r>
      <w:r w:rsidR="00EA6270">
        <w:rPr>
          <w:rFonts w:hint="eastAsia"/>
          <w:sz w:val="24"/>
          <w:szCs w:val="24"/>
        </w:rPr>
        <w:t>11</w:t>
      </w:r>
      <w:r w:rsidRPr="00961DCF">
        <w:rPr>
          <w:rFonts w:hint="eastAsia"/>
          <w:sz w:val="24"/>
          <w:szCs w:val="24"/>
        </w:rPr>
        <w:t>组成的</w:t>
      </w:r>
      <w:r>
        <w:rPr>
          <w:rFonts w:hint="eastAsia"/>
          <w:sz w:val="24"/>
          <w:szCs w:val="24"/>
        </w:rPr>
        <w:t>反相器</w:t>
      </w:r>
      <w:r w:rsidR="00EA6270">
        <w:rPr>
          <w:rFonts w:hint="eastAsia"/>
          <w:sz w:val="24"/>
          <w:szCs w:val="24"/>
        </w:rPr>
        <w:t>，输出信号</w:t>
      </w:r>
      <w:r w:rsidR="00EA6270">
        <w:rPr>
          <w:rFonts w:hint="eastAsia"/>
          <w:sz w:val="24"/>
          <w:szCs w:val="24"/>
        </w:rPr>
        <w:t>TP9</w:t>
      </w:r>
      <w:r w:rsidR="00EA6270">
        <w:rPr>
          <w:rFonts w:hint="eastAsia"/>
          <w:sz w:val="24"/>
          <w:szCs w:val="24"/>
        </w:rPr>
        <w:t>与输入信号幅值相等，相位相反</w:t>
      </w:r>
      <w:r>
        <w:rPr>
          <w:rFonts w:hint="eastAsia"/>
          <w:sz w:val="24"/>
          <w:szCs w:val="24"/>
        </w:rPr>
        <w:t>。</w:t>
      </w:r>
    </w:p>
    <w:p w:rsidR="006A6442" w:rsidRPr="000B7B73" w:rsidRDefault="00DE33F5" w:rsidP="00DE33F5">
      <w:pPr>
        <w:jc w:val="center"/>
        <w:rPr>
          <w:rFonts w:hint="eastAsia"/>
          <w:sz w:val="24"/>
          <w:szCs w:val="24"/>
        </w:rPr>
      </w:pPr>
      <w:r w:rsidRPr="005E0C0E">
        <w:rPr>
          <w:noProof/>
          <w:sz w:val="24"/>
          <w:szCs w:val="24"/>
        </w:rPr>
        <w:lastRenderedPageBreak/>
        <w:drawing>
          <wp:inline distT="0" distB="0" distL="0" distR="0" wp14:anchorId="7B96B993" wp14:editId="605A2CA5">
            <wp:extent cx="2122170" cy="167195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122170" cy="1671955"/>
                    </a:xfrm>
                    <a:prstGeom prst="rect">
                      <a:avLst/>
                    </a:prstGeom>
                    <a:noFill/>
                    <a:ln>
                      <a:noFill/>
                    </a:ln>
                  </pic:spPr>
                </pic:pic>
              </a:graphicData>
            </a:graphic>
          </wp:inline>
        </w:drawing>
      </w:r>
      <w:bookmarkStart w:id="1" w:name="_GoBack"/>
      <w:bookmarkEnd w:id="1"/>
    </w:p>
    <w:sectPr w:rsidR="006A6442" w:rsidRPr="000B7B7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41253" w:rsidRDefault="00141253" w:rsidP="00E625FA">
      <w:r>
        <w:separator/>
      </w:r>
    </w:p>
  </w:endnote>
  <w:endnote w:type="continuationSeparator" w:id="0">
    <w:p w:rsidR="00141253" w:rsidRDefault="00141253" w:rsidP="00E625F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41253" w:rsidRDefault="00141253" w:rsidP="00E625FA">
      <w:r>
        <w:separator/>
      </w:r>
    </w:p>
  </w:footnote>
  <w:footnote w:type="continuationSeparator" w:id="0">
    <w:p w:rsidR="00141253" w:rsidRDefault="00141253" w:rsidP="00E625F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CF51D8"/>
    <w:multiLevelType w:val="hybridMultilevel"/>
    <w:tmpl w:val="66FAEC0C"/>
    <w:lvl w:ilvl="0" w:tplc="FD7038E8">
      <w:start w:val="1"/>
      <w:numFmt w:val="decimal"/>
      <w:lvlText w:val="%1)"/>
      <w:lvlJc w:val="left"/>
      <w:pPr>
        <w:ind w:left="465" w:hanging="360"/>
      </w:pPr>
      <w:rPr>
        <w:rFonts w:hint="default"/>
      </w:rPr>
    </w:lvl>
    <w:lvl w:ilvl="1" w:tplc="04090019" w:tentative="1">
      <w:start w:val="1"/>
      <w:numFmt w:val="lowerLetter"/>
      <w:lvlText w:val="%2)"/>
      <w:lvlJc w:val="left"/>
      <w:pPr>
        <w:ind w:left="945" w:hanging="420"/>
      </w:pPr>
    </w:lvl>
    <w:lvl w:ilvl="2" w:tplc="0409001B" w:tentative="1">
      <w:start w:val="1"/>
      <w:numFmt w:val="lowerRoman"/>
      <w:lvlText w:val="%3."/>
      <w:lvlJc w:val="right"/>
      <w:pPr>
        <w:ind w:left="1365" w:hanging="420"/>
      </w:pPr>
    </w:lvl>
    <w:lvl w:ilvl="3" w:tplc="0409000F" w:tentative="1">
      <w:start w:val="1"/>
      <w:numFmt w:val="decimal"/>
      <w:lvlText w:val="%4."/>
      <w:lvlJc w:val="left"/>
      <w:pPr>
        <w:ind w:left="1785" w:hanging="420"/>
      </w:pPr>
    </w:lvl>
    <w:lvl w:ilvl="4" w:tplc="04090019" w:tentative="1">
      <w:start w:val="1"/>
      <w:numFmt w:val="lowerLetter"/>
      <w:lvlText w:val="%5)"/>
      <w:lvlJc w:val="left"/>
      <w:pPr>
        <w:ind w:left="2205" w:hanging="420"/>
      </w:pPr>
    </w:lvl>
    <w:lvl w:ilvl="5" w:tplc="0409001B" w:tentative="1">
      <w:start w:val="1"/>
      <w:numFmt w:val="lowerRoman"/>
      <w:lvlText w:val="%6."/>
      <w:lvlJc w:val="right"/>
      <w:pPr>
        <w:ind w:left="2625" w:hanging="420"/>
      </w:pPr>
    </w:lvl>
    <w:lvl w:ilvl="6" w:tplc="0409000F" w:tentative="1">
      <w:start w:val="1"/>
      <w:numFmt w:val="decimal"/>
      <w:lvlText w:val="%7."/>
      <w:lvlJc w:val="left"/>
      <w:pPr>
        <w:ind w:left="3045" w:hanging="420"/>
      </w:pPr>
    </w:lvl>
    <w:lvl w:ilvl="7" w:tplc="04090019" w:tentative="1">
      <w:start w:val="1"/>
      <w:numFmt w:val="lowerLetter"/>
      <w:lvlText w:val="%8)"/>
      <w:lvlJc w:val="left"/>
      <w:pPr>
        <w:ind w:left="3465" w:hanging="420"/>
      </w:pPr>
    </w:lvl>
    <w:lvl w:ilvl="8" w:tplc="0409001B" w:tentative="1">
      <w:start w:val="1"/>
      <w:numFmt w:val="lowerRoman"/>
      <w:lvlText w:val="%9."/>
      <w:lvlJc w:val="right"/>
      <w:pPr>
        <w:ind w:left="3885" w:hanging="420"/>
      </w:pPr>
    </w:lvl>
  </w:abstractNum>
  <w:abstractNum w:abstractNumId="1" w15:restartNumberingAfterBreak="0">
    <w:nsid w:val="18657DF7"/>
    <w:multiLevelType w:val="hybridMultilevel"/>
    <w:tmpl w:val="69F2C134"/>
    <w:lvl w:ilvl="0" w:tplc="D4C0783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F205859"/>
    <w:multiLevelType w:val="hybridMultilevel"/>
    <w:tmpl w:val="1E5E5F02"/>
    <w:lvl w:ilvl="0" w:tplc="3A704204">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31F258D4"/>
    <w:multiLevelType w:val="hybridMultilevel"/>
    <w:tmpl w:val="E5F208B0"/>
    <w:lvl w:ilvl="0" w:tplc="4F34D9B6">
      <w:start w:val="1"/>
      <w:numFmt w:val="decimal"/>
      <w:lvlText w:val="%1)"/>
      <w:lvlJc w:val="left"/>
      <w:pPr>
        <w:ind w:left="360" w:hanging="36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44872FFE"/>
    <w:multiLevelType w:val="hybridMultilevel"/>
    <w:tmpl w:val="DED2A0B8"/>
    <w:lvl w:ilvl="0" w:tplc="4F34D9B6">
      <w:start w:val="1"/>
      <w:numFmt w:val="decimal"/>
      <w:lvlText w:val="%1)"/>
      <w:lvlJc w:val="left"/>
      <w:pPr>
        <w:ind w:left="360" w:hanging="36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540B6321"/>
    <w:multiLevelType w:val="hybridMultilevel"/>
    <w:tmpl w:val="5F000D7A"/>
    <w:lvl w:ilvl="0" w:tplc="BC489AC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67C5488C"/>
    <w:multiLevelType w:val="hybridMultilevel"/>
    <w:tmpl w:val="F076A0CE"/>
    <w:lvl w:ilvl="0" w:tplc="8992256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694256CE"/>
    <w:multiLevelType w:val="hybridMultilevel"/>
    <w:tmpl w:val="26B2DDD6"/>
    <w:lvl w:ilvl="0" w:tplc="09AC48AA">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6A3E265E"/>
    <w:multiLevelType w:val="hybridMultilevel"/>
    <w:tmpl w:val="FDCC1C66"/>
    <w:lvl w:ilvl="0" w:tplc="2440F49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6A8A03F0"/>
    <w:multiLevelType w:val="hybridMultilevel"/>
    <w:tmpl w:val="0B226358"/>
    <w:lvl w:ilvl="0" w:tplc="95707E9E">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0" w15:restartNumberingAfterBreak="0">
    <w:nsid w:val="749D6997"/>
    <w:multiLevelType w:val="hybridMultilevel"/>
    <w:tmpl w:val="64F45DE6"/>
    <w:lvl w:ilvl="0" w:tplc="24EE26F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7"/>
  </w:num>
  <w:num w:numId="2">
    <w:abstractNumId w:val="4"/>
  </w:num>
  <w:num w:numId="3">
    <w:abstractNumId w:val="2"/>
  </w:num>
  <w:num w:numId="4">
    <w:abstractNumId w:val="10"/>
  </w:num>
  <w:num w:numId="5">
    <w:abstractNumId w:val="8"/>
  </w:num>
  <w:num w:numId="6">
    <w:abstractNumId w:val="0"/>
  </w:num>
  <w:num w:numId="7">
    <w:abstractNumId w:val="1"/>
  </w:num>
  <w:num w:numId="8">
    <w:abstractNumId w:val="9"/>
  </w:num>
  <w:num w:numId="9">
    <w:abstractNumId w:val="3"/>
  </w:num>
  <w:num w:numId="10">
    <w:abstractNumId w:val="5"/>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2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B3939"/>
    <w:rsid w:val="0000700A"/>
    <w:rsid w:val="000A5277"/>
    <w:rsid w:val="000B5140"/>
    <w:rsid w:val="000B7B73"/>
    <w:rsid w:val="000D7F34"/>
    <w:rsid w:val="000F43AB"/>
    <w:rsid w:val="00136DDF"/>
    <w:rsid w:val="00141253"/>
    <w:rsid w:val="00144922"/>
    <w:rsid w:val="0019429B"/>
    <w:rsid w:val="00195FE8"/>
    <w:rsid w:val="001A3D97"/>
    <w:rsid w:val="001B4D7B"/>
    <w:rsid w:val="00254F28"/>
    <w:rsid w:val="002620A2"/>
    <w:rsid w:val="002A4030"/>
    <w:rsid w:val="002A599C"/>
    <w:rsid w:val="002B6CEE"/>
    <w:rsid w:val="002C69E4"/>
    <w:rsid w:val="00304976"/>
    <w:rsid w:val="00320F6E"/>
    <w:rsid w:val="0032212E"/>
    <w:rsid w:val="00327368"/>
    <w:rsid w:val="00352A29"/>
    <w:rsid w:val="0039211D"/>
    <w:rsid w:val="003A369C"/>
    <w:rsid w:val="003A49B8"/>
    <w:rsid w:val="003C3054"/>
    <w:rsid w:val="003E7EEA"/>
    <w:rsid w:val="004048D0"/>
    <w:rsid w:val="0042317C"/>
    <w:rsid w:val="00425149"/>
    <w:rsid w:val="0042579D"/>
    <w:rsid w:val="00444352"/>
    <w:rsid w:val="004851DD"/>
    <w:rsid w:val="004A7D38"/>
    <w:rsid w:val="004B6DAF"/>
    <w:rsid w:val="004F52CA"/>
    <w:rsid w:val="00533AF9"/>
    <w:rsid w:val="0054583D"/>
    <w:rsid w:val="00570654"/>
    <w:rsid w:val="0057704D"/>
    <w:rsid w:val="005A1CA5"/>
    <w:rsid w:val="005B0229"/>
    <w:rsid w:val="005C7EEC"/>
    <w:rsid w:val="005D1C82"/>
    <w:rsid w:val="005D25F0"/>
    <w:rsid w:val="005E0C0E"/>
    <w:rsid w:val="005E4EDE"/>
    <w:rsid w:val="00633E85"/>
    <w:rsid w:val="00645B32"/>
    <w:rsid w:val="0065539B"/>
    <w:rsid w:val="0067651B"/>
    <w:rsid w:val="006A6442"/>
    <w:rsid w:val="006D2FB2"/>
    <w:rsid w:val="00754C61"/>
    <w:rsid w:val="00756BD9"/>
    <w:rsid w:val="007631D3"/>
    <w:rsid w:val="007702DE"/>
    <w:rsid w:val="00781974"/>
    <w:rsid w:val="00790598"/>
    <w:rsid w:val="007914FC"/>
    <w:rsid w:val="007A3D57"/>
    <w:rsid w:val="007C6A41"/>
    <w:rsid w:val="007C6E3C"/>
    <w:rsid w:val="007D0309"/>
    <w:rsid w:val="007D40E1"/>
    <w:rsid w:val="007E0311"/>
    <w:rsid w:val="00801828"/>
    <w:rsid w:val="00810039"/>
    <w:rsid w:val="00810174"/>
    <w:rsid w:val="008471DA"/>
    <w:rsid w:val="00880F5B"/>
    <w:rsid w:val="008C101A"/>
    <w:rsid w:val="008C3586"/>
    <w:rsid w:val="008C74C6"/>
    <w:rsid w:val="009064A5"/>
    <w:rsid w:val="00915939"/>
    <w:rsid w:val="0094069E"/>
    <w:rsid w:val="00961DCF"/>
    <w:rsid w:val="009E20EF"/>
    <w:rsid w:val="00A203AD"/>
    <w:rsid w:val="00A60507"/>
    <w:rsid w:val="00A86327"/>
    <w:rsid w:val="00AC493B"/>
    <w:rsid w:val="00AD4AD7"/>
    <w:rsid w:val="00AE15B6"/>
    <w:rsid w:val="00B048F3"/>
    <w:rsid w:val="00B156DE"/>
    <w:rsid w:val="00B15CE3"/>
    <w:rsid w:val="00B17D66"/>
    <w:rsid w:val="00B235AE"/>
    <w:rsid w:val="00B447F5"/>
    <w:rsid w:val="00B95252"/>
    <w:rsid w:val="00B9782F"/>
    <w:rsid w:val="00B97FC3"/>
    <w:rsid w:val="00BB3939"/>
    <w:rsid w:val="00BD3CED"/>
    <w:rsid w:val="00BF75AA"/>
    <w:rsid w:val="00C645CD"/>
    <w:rsid w:val="00C75E9C"/>
    <w:rsid w:val="00CA5039"/>
    <w:rsid w:val="00CD324E"/>
    <w:rsid w:val="00CF4D89"/>
    <w:rsid w:val="00D02E60"/>
    <w:rsid w:val="00D03E47"/>
    <w:rsid w:val="00D100AB"/>
    <w:rsid w:val="00D24C16"/>
    <w:rsid w:val="00D32C77"/>
    <w:rsid w:val="00D40081"/>
    <w:rsid w:val="00D42F10"/>
    <w:rsid w:val="00D46D91"/>
    <w:rsid w:val="00D47973"/>
    <w:rsid w:val="00D67FED"/>
    <w:rsid w:val="00D841C2"/>
    <w:rsid w:val="00DD5EB4"/>
    <w:rsid w:val="00DD7A25"/>
    <w:rsid w:val="00DE33F5"/>
    <w:rsid w:val="00E56DE5"/>
    <w:rsid w:val="00E62373"/>
    <w:rsid w:val="00E625FA"/>
    <w:rsid w:val="00E7631D"/>
    <w:rsid w:val="00E84331"/>
    <w:rsid w:val="00E8540B"/>
    <w:rsid w:val="00E86672"/>
    <w:rsid w:val="00E961D7"/>
    <w:rsid w:val="00EA6270"/>
    <w:rsid w:val="00EB17D6"/>
    <w:rsid w:val="00EB28B0"/>
    <w:rsid w:val="00EC00CC"/>
    <w:rsid w:val="00EC6D5C"/>
    <w:rsid w:val="00ED0716"/>
    <w:rsid w:val="00EE0B9F"/>
    <w:rsid w:val="00F062E4"/>
    <w:rsid w:val="00F577A1"/>
    <w:rsid w:val="00F66522"/>
    <w:rsid w:val="00F8012C"/>
    <w:rsid w:val="00FA0DBF"/>
    <w:rsid w:val="00FC0A96"/>
    <w:rsid w:val="00FF27B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EE457FF"/>
  <w15:docId w15:val="{D300C5C0-FACF-45DB-AA6F-090464DF12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2">
    <w:name w:val="heading 2"/>
    <w:basedOn w:val="a"/>
    <w:next w:val="a0"/>
    <w:link w:val="20"/>
    <w:qFormat/>
    <w:rsid w:val="00D841C2"/>
    <w:pPr>
      <w:adjustRightInd w:val="0"/>
      <w:spacing w:beforeLines="50" w:before="120" w:afterLines="50" w:after="120"/>
      <w:textAlignment w:val="baseline"/>
      <w:outlineLvl w:val="1"/>
    </w:pPr>
    <w:rPr>
      <w:rFonts w:ascii="宋体" w:eastAsia="宋体" w:hAnsi="宋体" w:cs="Times New Roman"/>
      <w:sz w:val="28"/>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
    <w:link w:val="a5"/>
    <w:uiPriority w:val="99"/>
    <w:unhideWhenUsed/>
    <w:rsid w:val="00E625FA"/>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1"/>
    <w:link w:val="a4"/>
    <w:uiPriority w:val="99"/>
    <w:rsid w:val="00E625FA"/>
    <w:rPr>
      <w:sz w:val="18"/>
      <w:szCs w:val="18"/>
    </w:rPr>
  </w:style>
  <w:style w:type="paragraph" w:styleId="a6">
    <w:name w:val="footer"/>
    <w:basedOn w:val="a"/>
    <w:link w:val="a7"/>
    <w:uiPriority w:val="99"/>
    <w:unhideWhenUsed/>
    <w:rsid w:val="00E625FA"/>
    <w:pPr>
      <w:tabs>
        <w:tab w:val="center" w:pos="4153"/>
        <w:tab w:val="right" w:pos="8306"/>
      </w:tabs>
      <w:snapToGrid w:val="0"/>
      <w:jc w:val="left"/>
    </w:pPr>
    <w:rPr>
      <w:sz w:val="18"/>
      <w:szCs w:val="18"/>
    </w:rPr>
  </w:style>
  <w:style w:type="character" w:customStyle="1" w:styleId="a7">
    <w:name w:val="页脚 字符"/>
    <w:basedOn w:val="a1"/>
    <w:link w:val="a6"/>
    <w:uiPriority w:val="99"/>
    <w:rsid w:val="00E625FA"/>
    <w:rPr>
      <w:sz w:val="18"/>
      <w:szCs w:val="18"/>
    </w:rPr>
  </w:style>
  <w:style w:type="paragraph" w:styleId="a8">
    <w:name w:val="List Paragraph"/>
    <w:basedOn w:val="a"/>
    <w:uiPriority w:val="34"/>
    <w:qFormat/>
    <w:rsid w:val="00E625FA"/>
    <w:pPr>
      <w:ind w:firstLineChars="200" w:firstLine="420"/>
    </w:pPr>
  </w:style>
  <w:style w:type="paragraph" w:styleId="a0">
    <w:name w:val="Normal Indent"/>
    <w:basedOn w:val="a"/>
    <w:rsid w:val="003E7EEA"/>
    <w:pPr>
      <w:adjustRightInd w:val="0"/>
      <w:ind w:firstLine="420"/>
      <w:textAlignment w:val="baseline"/>
    </w:pPr>
    <w:rPr>
      <w:rFonts w:ascii="Times New Roman" w:eastAsia="宋体" w:hAnsi="Times New Roman" w:cs="Times New Roman"/>
      <w:szCs w:val="21"/>
    </w:rPr>
  </w:style>
  <w:style w:type="character" w:customStyle="1" w:styleId="20">
    <w:name w:val="标题 2 字符"/>
    <w:basedOn w:val="a1"/>
    <w:link w:val="2"/>
    <w:rsid w:val="00D841C2"/>
    <w:rPr>
      <w:rFonts w:ascii="宋体" w:eastAsia="宋体" w:hAnsi="宋体" w:cs="Times New Roman"/>
      <w:sz w:val="28"/>
      <w:szCs w:val="28"/>
    </w:rPr>
  </w:style>
  <w:style w:type="paragraph" w:styleId="a9">
    <w:name w:val="Balloon Text"/>
    <w:basedOn w:val="a"/>
    <w:link w:val="aa"/>
    <w:uiPriority w:val="99"/>
    <w:semiHidden/>
    <w:unhideWhenUsed/>
    <w:rsid w:val="00810039"/>
    <w:rPr>
      <w:sz w:val="18"/>
      <w:szCs w:val="18"/>
    </w:rPr>
  </w:style>
  <w:style w:type="character" w:customStyle="1" w:styleId="aa">
    <w:name w:val="批注框文本 字符"/>
    <w:basedOn w:val="a1"/>
    <w:link w:val="a9"/>
    <w:uiPriority w:val="99"/>
    <w:semiHidden/>
    <w:rsid w:val="00810039"/>
    <w:rPr>
      <w:sz w:val="18"/>
      <w:szCs w:val="18"/>
    </w:rPr>
  </w:style>
  <w:style w:type="table" w:styleId="ab">
    <w:name w:val="Table Grid"/>
    <w:basedOn w:val="a2"/>
    <w:uiPriority w:val="59"/>
    <w:rsid w:val="0079059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21">
    <w:name w:val="Body Text Indent 2"/>
    <w:basedOn w:val="a"/>
    <w:link w:val="22"/>
    <w:semiHidden/>
    <w:rsid w:val="007D40E1"/>
    <w:pPr>
      <w:ind w:firstLine="480"/>
    </w:pPr>
    <w:rPr>
      <w:rFonts w:ascii="Times New Roman" w:eastAsia="宋体" w:hAnsi="Times New Roman" w:cs="Times New Roman"/>
      <w:sz w:val="24"/>
      <w:szCs w:val="20"/>
    </w:rPr>
  </w:style>
  <w:style w:type="character" w:customStyle="1" w:styleId="22">
    <w:name w:val="正文文本缩进 2 字符"/>
    <w:basedOn w:val="a1"/>
    <w:link w:val="21"/>
    <w:semiHidden/>
    <w:rsid w:val="007D40E1"/>
    <w:rPr>
      <w:rFonts w:ascii="Times New Roman" w:eastAsia="宋体" w:hAnsi="Times New Roman" w:cs="Times New Roman"/>
      <w:sz w:val="24"/>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package" Target="embeddings/Microsoft_Visio___1.vsdx"/><Relationship Id="rId26" Type="http://schemas.openxmlformats.org/officeDocument/2006/relationships/image" Target="media/image16.emf"/><Relationship Id="rId3" Type="http://schemas.openxmlformats.org/officeDocument/2006/relationships/settings" Target="settings.xml"/><Relationship Id="rId21" Type="http://schemas.openxmlformats.org/officeDocument/2006/relationships/image" Target="media/image11.emf"/><Relationship Id="rId7" Type="http://schemas.openxmlformats.org/officeDocument/2006/relationships/hyperlink" Target="http://baike.so.com/doc/3435270.html" TargetMode="External"/><Relationship Id="rId12" Type="http://schemas.openxmlformats.org/officeDocument/2006/relationships/image" Target="media/image5.png"/><Relationship Id="rId17" Type="http://schemas.openxmlformats.org/officeDocument/2006/relationships/image" Target="media/image9.emf"/><Relationship Id="rId25" Type="http://schemas.openxmlformats.org/officeDocument/2006/relationships/image" Target="media/image15.emf"/><Relationship Id="rId2" Type="http://schemas.openxmlformats.org/officeDocument/2006/relationships/styles" Target="styles.xml"/><Relationship Id="rId16" Type="http://schemas.openxmlformats.org/officeDocument/2006/relationships/image" Target="media/image8.jpeg"/><Relationship Id="rId20" Type="http://schemas.openxmlformats.org/officeDocument/2006/relationships/package" Target="embeddings/Microsoft_Visio___2.vsdx"/><Relationship Id="rId29" Type="http://schemas.openxmlformats.org/officeDocument/2006/relationships/image" Target="media/image19.emf"/><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4.emf"/><Relationship Id="rId5" Type="http://schemas.openxmlformats.org/officeDocument/2006/relationships/footnotes" Target="footnotes.xml"/><Relationship Id="rId15" Type="http://schemas.openxmlformats.org/officeDocument/2006/relationships/package" Target="embeddings/Microsoft_Visio___.vsdx"/><Relationship Id="rId23" Type="http://schemas.openxmlformats.org/officeDocument/2006/relationships/image" Target="media/image13.emf"/><Relationship Id="rId28" Type="http://schemas.openxmlformats.org/officeDocument/2006/relationships/image" Target="media/image18.emf"/><Relationship Id="rId10" Type="http://schemas.openxmlformats.org/officeDocument/2006/relationships/image" Target="media/image3.png"/><Relationship Id="rId19" Type="http://schemas.openxmlformats.org/officeDocument/2006/relationships/image" Target="media/image10.emf"/><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emf"/><Relationship Id="rId22" Type="http://schemas.openxmlformats.org/officeDocument/2006/relationships/image" Target="media/image12.emf"/><Relationship Id="rId27" Type="http://schemas.openxmlformats.org/officeDocument/2006/relationships/image" Target="media/image17.emf"/><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188</TotalTime>
  <Pages>9</Pages>
  <Words>277</Words>
  <Characters>1579</Characters>
  <Application>Microsoft Office Word</Application>
  <DocSecurity>0</DocSecurity>
  <Lines>13</Lines>
  <Paragraphs>3</Paragraphs>
  <ScaleCrop>false</ScaleCrop>
  <Company/>
  <LinksUpToDate>false</LinksUpToDate>
  <CharactersWithSpaces>1853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Bill</dc:creator>
  <cp:lastModifiedBy>Bing Wang</cp:lastModifiedBy>
  <cp:revision>67</cp:revision>
  <dcterms:created xsi:type="dcterms:W3CDTF">2015-10-29T06:57:00Z</dcterms:created>
  <dcterms:modified xsi:type="dcterms:W3CDTF">2017-11-08T03:32:00Z</dcterms:modified>
</cp:coreProperties>
</file>