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proofErr w:type="spellStart"/>
      <w:r w:rsidRPr="006833EC">
        <w:rPr>
          <w:rFonts w:ascii="Arial" w:hAnsi="Arial" w:cs="Arial"/>
          <w:b/>
          <w:bCs/>
          <w:sz w:val="28"/>
          <w:szCs w:val="28"/>
        </w:rPr>
        <w:t>REshaping</w:t>
      </w:r>
      <w:proofErr w:type="spellEnd"/>
      <w:r w:rsidRPr="006833EC">
        <w:rPr>
          <w:rFonts w:ascii="Arial" w:hAnsi="Arial" w:cs="Arial"/>
          <w:b/>
          <w:bCs/>
          <w:sz w:val="28"/>
          <w:szCs w:val="28"/>
        </w:rPr>
        <w:t xml:space="preserve">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2021) and professional services staff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371D48E9"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p>
    <w:p w14:paraId="35BEC150" w14:textId="0DAD541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p>
    <w:p w14:paraId="720AED61" w14:textId="70C45954"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proofErr w:type="spellStart"/>
      <w:r w:rsidRPr="001523CB">
        <w:rPr>
          <w:rFonts w:ascii="Arial" w:hAnsi="Arial" w:cs="Arial"/>
          <w:b/>
          <w:bCs/>
        </w:rPr>
        <w:t>TakeHome</w:t>
      </w:r>
      <w:proofErr w:type="spellEnd"/>
      <w:r w:rsidRPr="001523CB">
        <w:rPr>
          <w:rFonts w:ascii="Arial" w:hAnsi="Arial" w:cs="Arial"/>
          <w:b/>
          <w:bCs/>
        </w:rPr>
        <w:t xml:space="preserv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 xml:space="preserve">Bath used </w:t>
      </w:r>
      <w:proofErr w:type="spellStart"/>
      <w:r w:rsidRPr="001523CB">
        <w:rPr>
          <w:rFonts w:ascii="Arial" w:hAnsi="Arial" w:cs="Arial"/>
        </w:rPr>
        <w:t>Inspera</w:t>
      </w:r>
      <w:proofErr w:type="spellEnd"/>
      <w:r w:rsidRPr="001523CB">
        <w:rPr>
          <w:rFonts w:ascii="Arial" w:hAnsi="Arial" w:cs="Arial"/>
        </w:rPr>
        <w:t>,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lastRenderedPageBreak/>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w:t>
      </w:r>
      <w:proofErr w:type="spellStart"/>
      <w:r w:rsidRPr="001523CB">
        <w:rPr>
          <w:rFonts w:ascii="Arial" w:hAnsi="Arial" w:cs="Arial"/>
        </w:rPr>
        <w:t>Ansley.J</w:t>
      </w:r>
      <w:proofErr w:type="spellEnd"/>
      <w:r w:rsidRPr="001523CB">
        <w:rPr>
          <w:rFonts w:ascii="Arial" w:hAnsi="Arial" w:cs="Arial"/>
        </w:rPr>
        <w:t>.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proofErr w:type="spellStart"/>
      <w:r w:rsidRPr="001778FD">
        <w:rPr>
          <w:rFonts w:ascii="Arial" w:hAnsi="Arial" w:cs="Arial"/>
          <w:b/>
          <w:bCs/>
        </w:rPr>
        <w:t>TakeHome</w:t>
      </w:r>
      <w:proofErr w:type="spellEnd"/>
      <w:r w:rsidRPr="001778FD">
        <w:rPr>
          <w:rFonts w:ascii="Arial" w:hAnsi="Arial" w:cs="Arial"/>
          <w:b/>
          <w:bCs/>
        </w:rPr>
        <w:t>-OU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527DD3C6"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thee examination, rather than pre-planned (as cheating it </w:t>
      </w:r>
      <w:r w:rsidR="002E26AE">
        <w:rPr>
          <w:rFonts w:ascii="Arial" w:hAnsi="Arial" w:cs="Arial"/>
          <w:b/>
          <w:bCs/>
        </w:rPr>
        <w:t>Trad-C</w:t>
      </w:r>
      <w:r w:rsidR="002E26AE">
        <w:rPr>
          <w:rFonts w:ascii="Arial" w:hAnsi="Arial" w:cs="Arial"/>
        </w:rPr>
        <w:t xml:space="preserve"> examinations has to be).</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w:t>
      </w:r>
      <w:r w:rsidR="00F535E6">
        <w:rPr>
          <w:rFonts w:ascii="Arial" w:hAnsi="Arial" w:cs="Arial"/>
        </w:rPr>
        <w:lastRenderedPageBreak/>
        <w:t xml:space="preserve">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DA6D53">
      <w:pPr>
        <w:spacing w:before="120" w:after="120" w:line="360" w:lineRule="auto"/>
        <w:rPr>
          <w:rFonts w:ascii="Arial" w:hAnsi="Arial" w:cs="Arial"/>
        </w:rPr>
      </w:pPr>
      <w:r>
        <w:rPr>
          <w:rFonts w:ascii="Arial" w:hAnsi="Arial" w:cs="Arial"/>
        </w:rPr>
        <w:t>In the UK system</w:t>
      </w:r>
      <w:r>
        <w:rPr>
          <w:rFonts w:ascii="Arial" w:hAnsi="Arial" w:cs="Arial"/>
        </w:rPr>
        <w:t>,</w:t>
      </w:r>
      <w:r>
        <w:rPr>
          <w:rFonts w:ascii="Arial" w:hAnsi="Arial" w:cs="Arial"/>
        </w:rPr>
        <w:t xml:space="preserve"> the “National Student Survey” (reference?)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0CD45AB9" w:rsidR="00DA6D53" w:rsidRDefault="00DA6D53" w:rsidP="00DA6D53">
            <w:pPr>
              <w:spacing w:before="120" w:after="120" w:line="360" w:lineRule="auto"/>
              <w:rPr>
                <w:rFonts w:ascii="Arial" w:hAnsi="Arial" w:cs="Arial"/>
              </w:rPr>
            </w:pPr>
            <w:proofErr w:type="spellStart"/>
            <w:r>
              <w:rPr>
                <w:rFonts w:ascii="Arial" w:hAnsi="Arial" w:cs="Arial"/>
              </w:rPr>
              <w:t>Bsc</w:t>
            </w:r>
            <w:proofErr w:type="spellEnd"/>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0867E396" w:rsidR="00DA6D53" w:rsidRDefault="00DA6D53" w:rsidP="00DA6D53">
            <w:pPr>
              <w:spacing w:before="120" w:after="120" w:line="360" w:lineRule="auto"/>
              <w:rPr>
                <w:rFonts w:ascii="Arial" w:hAnsi="Arial" w:cs="Arial"/>
              </w:rPr>
            </w:pPr>
            <w:proofErr w:type="spellStart"/>
            <w:r>
              <w:rPr>
                <w:rFonts w:ascii="Arial" w:hAnsi="Arial" w:cs="Arial"/>
              </w:rPr>
              <w:t>Bsc</w:t>
            </w:r>
            <w:proofErr w:type="spellEnd"/>
            <w:r>
              <w:rPr>
                <w:rFonts w:ascii="Arial" w:hAnsi="Arial" w:cs="Arial"/>
              </w:rPr>
              <w:t xml:space="preserve">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proofErr w:type="spellStart"/>
            <w:r>
              <w:rPr>
                <w:rFonts w:ascii="Arial" w:hAnsi="Arial" w:cs="Arial"/>
              </w:rPr>
              <w:t>MMath</w:t>
            </w:r>
            <w:proofErr w:type="spellEnd"/>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proofErr w:type="spellStart"/>
            <w:r>
              <w:rPr>
                <w:rFonts w:ascii="Arial" w:hAnsi="Arial" w:cs="Arial"/>
              </w:rPr>
              <w:t>MMath</w:t>
            </w:r>
            <w:proofErr w:type="spellEnd"/>
            <w:r>
              <w:rPr>
                <w:rFonts w:ascii="Arial" w:hAnsi="Arial" w:cs="Arial"/>
              </w:rPr>
              <w:t xml:space="preserve"> </w:t>
            </w:r>
            <w:r>
              <w:rPr>
                <w:rFonts w:ascii="Arial" w:hAnsi="Arial" w:cs="Arial"/>
              </w:rPr>
              <w:t>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DA6D53">
      <w:pPr>
        <w:spacing w:before="120" w:after="120" w:line="360" w:lineRule="auto"/>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What changes introduced this academic year, due to the Covid-19 pandemic, would you like to see maintained on your course for the 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lastRenderedPageBreak/>
        <w:t xml:space="preserve">I think online exams via </w:t>
      </w:r>
      <w:proofErr w:type="spellStart"/>
      <w:r w:rsidRPr="00A04C11">
        <w:rPr>
          <w:rFonts w:ascii="Arial" w:hAnsi="Arial" w:cs="Arial"/>
        </w:rPr>
        <w:t>Inspera</w:t>
      </w:r>
      <w:proofErr w:type="spellEnd"/>
      <w:r w:rsidRPr="00A04C11">
        <w:rPr>
          <w:rFonts w:ascii="Arial" w:hAnsi="Arial" w:cs="Arial"/>
        </w:rPr>
        <w:t xml:space="preserve"> are a better way to test understanding on content rather than recall of definitions, etc.</w:t>
      </w:r>
      <w:r w:rsidR="0062247F">
        <w:rPr>
          <w:rFonts w:ascii="Arial" w:hAnsi="Arial" w:cs="Arial"/>
        </w:rPr>
        <w:t>;</w:t>
      </w:r>
    </w:p>
    <w:p w14:paraId="4DE653EC" w14:textId="792F6CD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2247F">
      <w:pPr>
        <w:pStyle w:val="ListParagraph"/>
        <w:numPr>
          <w:ilvl w:val="0"/>
          <w:numId w:val="3"/>
        </w:numPr>
        <w:spacing w:before="120" w:after="120" w:line="360" w:lineRule="auto"/>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w:t>
      </w:r>
      <w:proofErr w:type="spellStart"/>
      <w:r w:rsidRPr="0062247F">
        <w:rPr>
          <w:rFonts w:ascii="Arial" w:hAnsi="Arial" w:cs="Arial"/>
        </w:rPr>
        <w:t>passability</w:t>
      </w:r>
      <w:proofErr w:type="spellEnd"/>
      <w:r w:rsidRPr="0062247F">
        <w:rPr>
          <w:rFonts w:ascii="Arial" w:hAnsi="Arial" w:cs="Arial"/>
        </w:rPr>
        <w:t xml:space="preserve"> to the previous written exams</w:t>
      </w:r>
      <w:r>
        <w:rPr>
          <w:rFonts w:ascii="Arial" w:hAnsi="Arial" w:cs="Arial"/>
        </w:rPr>
        <w:t>;</w:t>
      </w:r>
    </w:p>
    <w:p w14:paraId="37085D9B" w14:textId="1D11981A"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0C16E1EA" w:rsidR="0062247F" w:rsidRP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absolutely would not want to keep online exams, in person is much better due to an abundance of cheating.</w:t>
      </w:r>
    </w:p>
    <w:p w14:paraId="397E6A50" w14:textId="77777777" w:rsidR="002228B5" w:rsidRPr="00CF5569" w:rsidRDefault="002228B5" w:rsidP="00AC098D">
      <w:pPr>
        <w:spacing w:before="120" w:after="120" w:line="360" w:lineRule="auto"/>
        <w:rPr>
          <w:rFonts w:ascii="Arial" w:hAnsi="Arial" w:cs="Arial"/>
        </w:rPr>
      </w:pP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504D90E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 xml:space="preserve">University of Bath is far too small a sample. Behaviours at Bath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xml:space="preserve">, which is reinforced by wider outcomes of five major empirical </w:t>
      </w:r>
      <w:r w:rsidR="002457CD">
        <w:rPr>
          <w:rFonts w:ascii="Arial" w:hAnsi="Arial" w:cs="Arial"/>
        </w:rPr>
        <w:lastRenderedPageBreak/>
        <w:t>studies conducted by the second author and colleagues over the past two years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a</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b</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c</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2022)</w:t>
      </w:r>
      <w:r>
        <w:rPr>
          <w:rFonts w:ascii="Arial" w:hAnsi="Arial" w:cs="Arial"/>
        </w:rPr>
        <w:t>. The first author</w:t>
      </w:r>
      <w:r w:rsidR="00F33D34">
        <w:rPr>
          <w:rFonts w:ascii="Arial" w:hAnsi="Arial" w:cs="Arial"/>
        </w:rPr>
        <w:t>’</w:t>
      </w:r>
      <w:r>
        <w:rPr>
          <w:rFonts w:ascii="Arial" w:hAnsi="Arial" w:cs="Arial"/>
        </w:rPr>
        <w:t>s discussion with colleagues from across of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6F28163D" w:rsidR="00CF5569" w:rsidRDefault="002B5C35" w:rsidP="000B4E83">
      <w:pPr>
        <w:spacing w:before="120" w:after="120" w:line="360" w:lineRule="auto"/>
        <w:jc w:val="both"/>
        <w:rPr>
          <w:rFonts w:ascii="Arial" w:hAnsi="Arial" w:cs="Arial"/>
          <w:b/>
          <w:bCs/>
          <w:sz w:val="26"/>
          <w:szCs w:val="26"/>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private sector</w:t>
      </w:r>
      <w:r w:rsidR="001B3F04">
        <w:rPr>
          <w:rFonts w:ascii="Arial" w:hAnsi="Arial" w:cs="Arial"/>
        </w:rPr>
        <w:t>.</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730AE2A8"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t>
      </w:r>
      <w:proofErr w:type="spellStart"/>
      <w:r w:rsidRPr="00DB6637">
        <w:rPr>
          <w:rFonts w:ascii="Arial" w:hAnsi="Arial" w:cs="Arial"/>
        </w:rPr>
        <w:t>Watermeyer</w:t>
      </w:r>
      <w:proofErr w:type="spellEnd"/>
      <w:r w:rsidRPr="00DB6637">
        <w:rPr>
          <w:rFonts w:ascii="Arial" w:hAnsi="Arial" w:cs="Arial"/>
        </w:rPr>
        <w:t xml:space="preserve">,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 xml:space="preserve">J. </w:t>
      </w:r>
      <w:proofErr w:type="spellStart"/>
      <w:r w:rsidRPr="00DB6637">
        <w:rPr>
          <w:rFonts w:ascii="Arial" w:hAnsi="Arial" w:cs="Arial"/>
        </w:rPr>
        <w:t>Bradnum</w:t>
      </w:r>
      <w:proofErr w:type="spellEnd"/>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Finnie-</w:t>
      </w:r>
      <w:proofErr w:type="spellStart"/>
      <w:r w:rsidRPr="00DB6637">
        <w:rPr>
          <w:rFonts w:ascii="Arial" w:hAnsi="Arial" w:cs="Arial"/>
        </w:rPr>
        <w:t>Ansley.J</w:t>
      </w:r>
      <w:proofErr w:type="spellEnd"/>
      <w:r w:rsidRPr="00DB6637">
        <w:rPr>
          <w:rFonts w:ascii="Arial" w:hAnsi="Arial" w:cs="Arial"/>
        </w:rPr>
        <w:t xml:space="preserve">.,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xml:space="preserve">. The Robots Are Coming: Exploring the Implications of </w:t>
      </w:r>
      <w:proofErr w:type="spellStart"/>
      <w:r w:rsidRPr="00DB6637">
        <w:rPr>
          <w:rFonts w:ascii="Arial" w:hAnsi="Arial" w:cs="Arial"/>
        </w:rPr>
        <w:t>OpenAI</w:t>
      </w:r>
      <w:proofErr w:type="spellEnd"/>
      <w:r w:rsidRPr="00DB6637">
        <w:rPr>
          <w:rFonts w:ascii="Arial" w:hAnsi="Arial" w:cs="Arial"/>
        </w:rPr>
        <w:t xml:space="preserve">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261B814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proofErr w:type="spellStart"/>
      <w:r w:rsidR="001036D7" w:rsidRPr="00DB6637">
        <w:rPr>
          <w:rFonts w:ascii="Arial" w:hAnsi="Arial" w:cs="Arial"/>
        </w:rPr>
        <w:t>Uniwise</w:t>
      </w:r>
      <w:proofErr w:type="spellEnd"/>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 xml:space="preserve">A. Siegel, M. </w:t>
      </w:r>
      <w:proofErr w:type="spellStart"/>
      <w:r w:rsidRPr="002457CD">
        <w:rPr>
          <w:rFonts w:ascii="Arial" w:hAnsi="Arial" w:cs="Arial"/>
        </w:rPr>
        <w:t>Zarb</w:t>
      </w:r>
      <w:proofErr w:type="spellEnd"/>
      <w:r w:rsidRPr="002457CD">
        <w:rPr>
          <w:rFonts w:ascii="Arial" w:hAnsi="Arial" w:cs="Arial"/>
        </w:rPr>
        <w:t xml:space="preserve">, B. </w:t>
      </w:r>
      <w:proofErr w:type="spellStart"/>
      <w:r w:rsidRPr="002457CD">
        <w:rPr>
          <w:rFonts w:ascii="Arial" w:hAnsi="Arial" w:cs="Arial"/>
        </w:rPr>
        <w:t>Alshaigy</w:t>
      </w:r>
      <w:proofErr w:type="spellEnd"/>
      <w:r w:rsidRPr="002457CD">
        <w:rPr>
          <w:rFonts w:ascii="Arial" w:hAnsi="Arial" w:cs="Arial"/>
        </w:rPr>
        <w:t xml:space="preserve">, J. Blanchard, T. Crick, R. Glassey, J. R. Holt, C. </w:t>
      </w:r>
      <w:proofErr w:type="spellStart"/>
      <w:r w:rsidRPr="002457CD">
        <w:rPr>
          <w:rFonts w:ascii="Arial" w:hAnsi="Arial" w:cs="Arial"/>
        </w:rPr>
        <w:t>Latulipe</w:t>
      </w:r>
      <w:proofErr w:type="spellEnd"/>
      <w:r w:rsidRPr="002457CD">
        <w:rPr>
          <w:rFonts w:ascii="Arial" w:hAnsi="Arial" w:cs="Arial"/>
        </w:rPr>
        <w:t xml:space="preserve">, C. </w:t>
      </w:r>
      <w:proofErr w:type="spellStart"/>
      <w:r w:rsidRPr="002457CD">
        <w:rPr>
          <w:rFonts w:ascii="Arial" w:hAnsi="Arial" w:cs="Arial"/>
        </w:rPr>
        <w:t>Riedesel</w:t>
      </w:r>
      <w:proofErr w:type="spellEnd"/>
      <w:r w:rsidRPr="002457CD">
        <w:rPr>
          <w:rFonts w:ascii="Arial" w:hAnsi="Arial" w:cs="Arial"/>
        </w:rPr>
        <w:t xml:space="preserve">, M. </w:t>
      </w:r>
      <w:proofErr w:type="spellStart"/>
      <w:r w:rsidRPr="002457CD">
        <w:rPr>
          <w:rFonts w:ascii="Arial" w:hAnsi="Arial" w:cs="Arial"/>
        </w:rPr>
        <w:t>Senapathi</w:t>
      </w:r>
      <w:proofErr w:type="spellEnd"/>
      <w:r w:rsidRPr="002457CD">
        <w:rPr>
          <w:rFonts w:ascii="Arial" w:hAnsi="Arial" w:cs="Arial"/>
        </w:rPr>
        <w:t>, Simon, and D. Williams</w:t>
      </w:r>
      <w:r w:rsidR="001036D7">
        <w:rPr>
          <w:rFonts w:ascii="Arial" w:hAnsi="Arial" w:cs="Arial"/>
        </w:rPr>
        <w:t xml:space="preserve"> (2021)</w:t>
      </w:r>
      <w:r w:rsidRPr="002457CD">
        <w:rPr>
          <w:rFonts w:ascii="Arial" w:hAnsi="Arial" w:cs="Arial"/>
        </w:rPr>
        <w:t>, “Teaching through a Global Pandemic: Educational Landscapes Before, During and After COVID-19,” in Proceedings of the 2021 Working Group Reports on Innovation and Technology in Computer Science Education (</w:t>
      </w:r>
      <w:proofErr w:type="spellStart"/>
      <w:r w:rsidRPr="002457CD">
        <w:rPr>
          <w:rFonts w:ascii="Arial" w:hAnsi="Arial" w:cs="Arial"/>
        </w:rPr>
        <w:t>ITiCSE</w:t>
      </w:r>
      <w:proofErr w:type="spellEnd"/>
      <w:r w:rsidRPr="002457CD">
        <w:rPr>
          <w:rFonts w:ascii="Arial" w:hAnsi="Arial" w:cs="Arial"/>
        </w:rPr>
        <w:t xml:space="preserve">- WGR’21), 2021, </w:t>
      </w:r>
      <w:hyperlink r:id="rId16"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2021, special issue on “Academic Development in Times of Crisis” </w:t>
      </w:r>
      <w:hyperlink r:id="rId17"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w:t>
      </w:r>
      <w:proofErr w:type="spellStart"/>
      <w:r w:rsidRPr="00F33D34">
        <w:rPr>
          <w:rFonts w:ascii="Arial" w:hAnsi="Arial" w:cs="Arial"/>
        </w:rPr>
        <w:t>Pandemia</w:t>
      </w:r>
      <w:proofErr w:type="spellEnd"/>
      <w:r w:rsidRPr="00F33D34">
        <w:rPr>
          <w:rFonts w:ascii="Arial" w:hAnsi="Arial" w:cs="Arial"/>
        </w:rPr>
        <w:t xml:space="preserve">’: A reckoning of UK universities’ corporate response to COVID-19 and its academic fallout,” British Journal of Sociology of Education, vol. 42, no. 5-6, pp. 651–666, 2021, </w:t>
      </w:r>
      <w:hyperlink r:id="rId1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C. Knight, T. Crick, </w:t>
      </w:r>
      <w:r>
        <w:rPr>
          <w:rFonts w:ascii="Arial" w:hAnsi="Arial" w:cs="Arial"/>
        </w:rPr>
        <w:t>&amp;</w:t>
      </w:r>
      <w:r w:rsidRPr="00F33D34">
        <w:rPr>
          <w:rFonts w:ascii="Arial" w:hAnsi="Arial" w:cs="Arial"/>
        </w:rPr>
        <w:t xml:space="preserve"> M. Borras </w:t>
      </w:r>
      <w:proofErr w:type="spellStart"/>
      <w:r w:rsidRPr="00F33D34">
        <w:rPr>
          <w:rFonts w:ascii="Arial" w:hAnsi="Arial" w:cs="Arial"/>
        </w:rPr>
        <w:t>Batalla</w:t>
      </w:r>
      <w:proofErr w:type="spellEnd"/>
      <w:r>
        <w:rPr>
          <w:rFonts w:ascii="Arial" w:hAnsi="Arial" w:cs="Arial"/>
        </w:rPr>
        <w:t>.</w:t>
      </w:r>
      <w:r w:rsidRPr="00F33D34">
        <w:rPr>
          <w:rFonts w:ascii="Arial" w:hAnsi="Arial" w:cs="Arial"/>
        </w:rPr>
        <w:t xml:space="preserve"> “‘Living at work’: COVID-19, remote-working and the </w:t>
      </w:r>
      <w:proofErr w:type="spellStart"/>
      <w:r w:rsidRPr="00F33D34">
        <w:rPr>
          <w:rFonts w:ascii="Arial" w:hAnsi="Arial" w:cs="Arial"/>
        </w:rPr>
        <w:t>spatio</w:t>
      </w:r>
      <w:proofErr w:type="spellEnd"/>
      <w:r w:rsidRPr="00F33D34">
        <w:rPr>
          <w:rFonts w:ascii="Arial" w:hAnsi="Arial" w:cs="Arial"/>
        </w:rPr>
        <w:t xml:space="preserve">-relational reorganisation of professional services in UK universities,” Higher Education, 2022, </w:t>
      </w:r>
      <w:hyperlink r:id="rId20"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1"/>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65F3" w14:textId="77777777" w:rsidR="002045B1" w:rsidRDefault="002045B1" w:rsidP="00581DFE">
      <w:pPr>
        <w:spacing w:after="0" w:line="240" w:lineRule="auto"/>
      </w:pPr>
      <w:r>
        <w:separator/>
      </w:r>
    </w:p>
  </w:endnote>
  <w:endnote w:type="continuationSeparator" w:id="0">
    <w:p w14:paraId="17BAD10E" w14:textId="77777777" w:rsidR="002045B1" w:rsidRDefault="002045B1"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7DF42" w14:textId="77777777" w:rsidR="002045B1" w:rsidRDefault="002045B1" w:rsidP="00581DFE">
      <w:pPr>
        <w:spacing w:after="0" w:line="240" w:lineRule="auto"/>
      </w:pPr>
      <w:r>
        <w:separator/>
      </w:r>
    </w:p>
  </w:footnote>
  <w:footnote w:type="continuationSeparator" w:id="0">
    <w:p w14:paraId="4B59FA6A" w14:textId="77777777" w:rsidR="002045B1" w:rsidRDefault="002045B1"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B4E83"/>
    <w:rsid w:val="001036D7"/>
    <w:rsid w:val="001169C8"/>
    <w:rsid w:val="001523CB"/>
    <w:rsid w:val="001778FD"/>
    <w:rsid w:val="001B1C27"/>
    <w:rsid w:val="001B3F04"/>
    <w:rsid w:val="002045B1"/>
    <w:rsid w:val="002228B5"/>
    <w:rsid w:val="002457CD"/>
    <w:rsid w:val="002B5C35"/>
    <w:rsid w:val="002C0013"/>
    <w:rsid w:val="002E26AE"/>
    <w:rsid w:val="003B08BD"/>
    <w:rsid w:val="003C2717"/>
    <w:rsid w:val="00402912"/>
    <w:rsid w:val="00417D53"/>
    <w:rsid w:val="00434A3A"/>
    <w:rsid w:val="00492960"/>
    <w:rsid w:val="004B25CB"/>
    <w:rsid w:val="00526197"/>
    <w:rsid w:val="005460FE"/>
    <w:rsid w:val="00581572"/>
    <w:rsid w:val="00581DFE"/>
    <w:rsid w:val="005821A2"/>
    <w:rsid w:val="005871C1"/>
    <w:rsid w:val="005A2A69"/>
    <w:rsid w:val="005B2937"/>
    <w:rsid w:val="005E4376"/>
    <w:rsid w:val="0062247F"/>
    <w:rsid w:val="00645CF0"/>
    <w:rsid w:val="00646F78"/>
    <w:rsid w:val="006833EC"/>
    <w:rsid w:val="006F132C"/>
    <w:rsid w:val="0078125E"/>
    <w:rsid w:val="007D5561"/>
    <w:rsid w:val="0082543B"/>
    <w:rsid w:val="008D7686"/>
    <w:rsid w:val="00943076"/>
    <w:rsid w:val="009F753B"/>
    <w:rsid w:val="00A04C11"/>
    <w:rsid w:val="00A05B31"/>
    <w:rsid w:val="00A66960"/>
    <w:rsid w:val="00AA6C4C"/>
    <w:rsid w:val="00AC098D"/>
    <w:rsid w:val="00B211C8"/>
    <w:rsid w:val="00B80050"/>
    <w:rsid w:val="00BF241A"/>
    <w:rsid w:val="00C75356"/>
    <w:rsid w:val="00CA5C27"/>
    <w:rsid w:val="00CB5D19"/>
    <w:rsid w:val="00CD2251"/>
    <w:rsid w:val="00CF5569"/>
    <w:rsid w:val="00D31CB6"/>
    <w:rsid w:val="00DA2E82"/>
    <w:rsid w:val="00DA6D53"/>
    <w:rsid w:val="00DA7C53"/>
    <w:rsid w:val="00DB6637"/>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07/s10734-020-00561-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080/1360144X.2021.1990064" TargetMode="External"/><Relationship Id="rId2" Type="http://schemas.openxmlformats.org/officeDocument/2006/relationships/numbering" Target="numbering.xml"/><Relationship Id="rId16" Type="http://schemas.openxmlformats.org/officeDocument/2006/relationships/hyperlink" Target="https://doi.org/10.1145/3502870.3506565" TargetMode="External"/><Relationship Id="rId20" Type="http://schemas.openxmlformats.org/officeDocument/2006/relationships/hyperlink" Target="https://doi.org/10.1007/s10734-022-0089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80/01425692.2021.1937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1337</TotalTime>
  <Pages>8</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15</cp:revision>
  <dcterms:created xsi:type="dcterms:W3CDTF">2022-08-01T11:03:00Z</dcterms:created>
  <dcterms:modified xsi:type="dcterms:W3CDTF">2022-09-04T17:36:00Z</dcterms:modified>
</cp:coreProperties>
</file>