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00" w:after="160" w:line="240" w:lineRule="auto"/>
        <w:jc w:val="left"/>
      </w:pPr>
      <w:r>
        <w:rPr>
          <w:rFonts w:ascii="Roboto Light" w:hAnsi="Roboto Light" w:eastAsia="Roboto Light" w:cs="Roboto Light"/>
          <w:b/>
          <w:i w:val="0"/>
          <w:color w:val="6E35D9"/>
          <w:sz w:val="24"/>
        </w:rPr>
        <w:t>PARETO PLUS</w:t>
      </w:r>
    </w:p>
    <w:p>
      <w:pPr>
        <w:spacing w:before="360" w:after="160" w:line="223" w:lineRule="auto"/>
      </w:pPr>
      <w:r>
        <w:rPr>
          <w:rFonts w:ascii="Roboto Light" w:hAnsi="Roboto Light" w:eastAsia="Roboto Light" w:cs="Roboto Light"/>
          <w:b/>
          <w:i w:val="0"/>
          <w:color w:val="18243A"/>
          <w:sz w:val="64"/>
        </w:rPr>
        <w:t>One B2B Account</w:t>
        <w:br/>
        <w:t>Per Month</w:t>
      </w:r>
    </w:p>
    <w:p>
      <w:pPr>
        <w:spacing w:before="0" w:after="320" w:line="240" w:lineRule="auto"/>
      </w:pPr>
      <w:r>
        <w:rPr>
          <w:rFonts w:ascii="Roboto Light" w:hAnsi="Roboto Light" w:eastAsia="Roboto Light" w:cs="Roboto Light"/>
          <w:b w:val="0"/>
          <w:i w:val="0"/>
          <w:color w:val="6E35D9"/>
          <w:sz w:val="30"/>
        </w:rPr>
        <w:t>A lean LinkedIn-led growth plan for AI solutions applied to marketing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D6FF38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7" w:color="6E35D9"/>
              <w:left w:val="single" w:sz="7" w:color="6E35D9"/>
              <w:bottom w:val="single" w:sz="7" w:color="6E35D9"/>
              <w:right w:val="single" w:sz="7" w:color="6E35D9"/>
            </w:tcBorders>
          </w:tcPr>
          <w:p>
            <w:pPr>
              <w:spacing w:before="0" w:after="60" w:line="252" w:lineRule="auto"/>
            </w:pPr>
            <w:r>
              <w:rPr>
                <w:rFonts w:ascii="Roboto Light" w:hAnsi="Roboto Light" w:eastAsia="Roboto Light" w:cs="Roboto Light"/>
                <w:b/>
                <w:i w:val="0"/>
                <w:color w:val="6E35D9"/>
                <w:sz w:val="22"/>
              </w:rPr>
              <w:t>Operating thesis</w:t>
            </w:r>
          </w:p>
          <w:p>
            <w:pPr>
              <w:spacing w:before="0" w:after="0" w:line="264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20"/>
              </w:rPr>
              <w:t>Make one executive problem visible, demonstrate a credible improvement, and offer a manageable first implementation.</w:t>
            </w:r>
          </w:p>
        </w:tc>
      </w:tr>
    </w:tbl>
    <w:p>
      <w:pPr>
        <w:spacing w:after="20"/>
      </w:pPr>
    </w:p>
    <w:p>
      <w:pPr>
        <w:spacing w:before="0" w:after="40" w:line="274" w:lineRule="auto"/>
      </w:pPr>
      <w:r>
        <w:rPr>
          <w:rFonts w:ascii="Roboto Light" w:hAnsi="Roboto Light" w:eastAsia="Roboto Light" w:cs="Roboto Light"/>
          <w:b w:val="0"/>
          <w:i w:val="0"/>
          <w:color w:val="667085"/>
          <w:sz w:val="21"/>
        </w:rPr>
        <w:t>São Paulo or remote  •  No paid media  •  90-day operating horizon</w:t>
      </w:r>
    </w:p>
    <w:p>
      <w:pPr>
        <w:spacing w:before="0" w:after="400" w:line="274" w:lineRule="auto"/>
      </w:pPr>
      <w:r>
        <w:rPr>
          <w:rFonts w:ascii="Roboto Light" w:hAnsi="Roboto Light" w:eastAsia="Roboto Light" w:cs="Roboto Light"/>
          <w:b w:val="0"/>
          <w:i w:val="0"/>
          <w:color w:val="667085"/>
          <w:sz w:val="19"/>
        </w:rPr>
        <w:t>Prepared for Pareto Plus | 20 October 2026</w:t>
      </w:r>
    </w:p>
    <w:p>
      <w:pPr>
        <w:spacing w:before="0" w:after="0" w:line="274" w:lineRule="auto"/>
      </w:pPr>
      <w:r>
        <w:rPr>
          <w:rFonts w:ascii="Roboto Light" w:hAnsi="Roboto Light" w:eastAsia="Roboto Light" w:cs="Roboto Light"/>
          <w:b w:val="0"/>
          <w:i/>
          <w:color w:val="667085"/>
          <w:sz w:val="18"/>
        </w:rPr>
        <w:t>Authoring note: the document is formatted in Roboto Light for a clean, executive, editable Word experience.</w:t>
      </w:r>
    </w:p>
    <w:p>
      <w:r>
        <w:br w:type="page"/>
      </w:r>
    </w:p>
    <w:p>
      <w:pPr>
        <w:pStyle w:val="Heading1"/>
        <w:spacing w:before="200" w:after="100" w:line="240" w:lineRule="auto"/>
      </w:pPr>
      <w:r>
        <w:rPr>
          <w:rFonts w:ascii="Roboto Light" w:hAnsi="Roboto Light" w:eastAsia="Roboto Light" w:cs="Roboto Light"/>
          <w:b/>
          <w:i w:val="0"/>
          <w:color w:val="18243A"/>
          <w:sz w:val="38"/>
        </w:rPr>
        <w:t>Contents</w:t>
      </w:r>
    </w:p>
    <w:p>
      <w:pPr>
        <w:spacing w:before="0" w:after="80" w:line="269" w:lineRule="auto"/>
      </w:pPr>
      <w:r>
        <w:rPr>
          <w:rFonts w:ascii="Roboto Light" w:hAnsi="Roboto Light" w:eastAsia="Roboto Light" w:cs="Roboto Light"/>
          <w:b w:val="0"/>
          <w:i w:val="0"/>
          <w:color w:val="667085"/>
          <w:sz w:val="18"/>
        </w:rPr>
        <w:fldChar w:fldCharType="begin"/>
        <w:instrText xml:space="preserve">TOC \o "1-3" \h \z \u</w:instrText>
        <w:fldChar w:fldCharType="end"/>
      </w:r>
    </w:p>
    <w:p>
      <w:pPr>
        <w:spacing w:before="0" w:after="240" w:line="274" w:lineRule="auto"/>
      </w:pPr>
      <w:r>
        <w:rPr>
          <w:rFonts w:ascii="Roboto Light" w:hAnsi="Roboto Light" w:eastAsia="Roboto Light" w:cs="Roboto Light"/>
          <w:b w:val="0"/>
          <w:i/>
          <w:color w:val="667085"/>
          <w:sz w:val="18"/>
        </w:rPr>
        <w:t>If Word does not display the table automatically, right-click the field and choose “Update Field”.</w:t>
      </w:r>
    </w:p>
    <w:p>
      <w:pPr>
        <w:pStyle w:val="Heading1"/>
        <w:spacing w:before="200" w:after="100" w:line="240" w:lineRule="auto"/>
      </w:pPr>
      <w:r>
        <w:rPr>
          <w:rFonts w:ascii="Roboto Light" w:hAnsi="Roboto Light" w:eastAsia="Roboto Light" w:cs="Roboto Light"/>
          <w:b/>
          <w:i w:val="0"/>
          <w:color w:val="18243A"/>
          <w:sz w:val="38"/>
        </w:rPr>
        <w:t>Executive summary</w:t>
      </w:r>
    </w:p>
    <w:p>
      <w:pPr>
        <w:spacing w:before="0" w:after="120" w:line="274" w:lineRule="auto"/>
      </w:pPr>
      <w:r>
        <w:rPr>
          <w:rFonts w:ascii="Roboto Light" w:hAnsi="Roboto Light" w:eastAsia="Roboto Light" w:cs="Roboto Light"/>
          <w:b w:val="0"/>
          <w:i w:val="0"/>
          <w:color w:val="1D2433"/>
          <w:sz w:val="21"/>
        </w:rPr>
        <w:t>Pareto should pursue one new medium-sized B2B account per month through a focused, relationship-led system. The acquisition engine is not “post more about AI”; it is to connect a visible business bottleneck to a concrete marketing improvement, then convert the resulting conversation into a paid 30-day implementation sprint.</w:t>
      </w:r>
    </w:p>
    <w:p>
      <w:pPr>
        <w:spacing w:before="0" w:after="120" w:line="274" w:lineRule="auto"/>
      </w:pPr>
      <w:r>
        <w:rPr>
          <w:rFonts w:ascii="Roboto Light" w:hAnsi="Roboto Light" w:eastAsia="Roboto Light" w:cs="Roboto Light"/>
          <w:b w:val="0"/>
          <w:i w:val="0"/>
          <w:color w:val="1D2433"/>
          <w:sz w:val="21"/>
        </w:rPr>
        <w:t>The plan uses the founder’s authority, the Pareto Plus brand, native LinkedIn content, direct but relevant conversations, and a simple pipeline. It is designed for São Paulo companies and remote delivery, with no paid media budget.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0FF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7" w:color="6E35D9"/>
              <w:left w:val="single" w:sz="7" w:color="6E35D9"/>
              <w:bottom w:val="single" w:sz="7" w:color="6E35D9"/>
              <w:right w:val="single" w:sz="7" w:color="6E35D9"/>
            </w:tcBorders>
          </w:tcPr>
          <w:p>
            <w:pPr>
              <w:spacing w:before="0" w:after="60" w:line="252" w:lineRule="auto"/>
            </w:pPr>
            <w:r>
              <w:rPr>
                <w:rFonts w:ascii="Roboto Light" w:hAnsi="Roboto Light" w:eastAsia="Roboto Light" w:cs="Roboto Light"/>
                <w:b/>
                <w:i w:val="0"/>
                <w:color w:val="6E35D9"/>
                <w:sz w:val="22"/>
              </w:rPr>
              <w:t>The promise</w:t>
            </w:r>
          </w:p>
          <w:p>
            <w:pPr>
              <w:spacing w:before="0" w:after="0" w:line="264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20"/>
              </w:rPr>
              <w:t>Pareto helps B2B companies turn expertise into clearer campaigns, sales-enablement materials and repeatable marketing workflows—with AI, strategic direction and human quality control.</w:t>
            </w:r>
          </w:p>
        </w:tc>
      </w:tr>
    </w:tbl>
    <w:p>
      <w:pPr>
        <w:spacing w:after="20"/>
      </w:pPr>
    </w:p>
    <w:p>
      <w:pPr>
        <w:pStyle w:val="Heading1"/>
        <w:spacing w:before="200" w:after="100" w:line="240" w:lineRule="auto"/>
      </w:pPr>
      <w:r>
        <w:rPr>
          <w:rFonts w:ascii="Roboto Light" w:hAnsi="Roboto Light" w:eastAsia="Roboto Light" w:cs="Roboto Light"/>
          <w:b/>
          <w:i w:val="0"/>
          <w:color w:val="18243A"/>
          <w:sz w:val="38"/>
        </w:rPr>
        <w:t>1. The growth objective</w:t>
      </w:r>
    </w:p>
    <w:p>
      <w:pPr>
        <w:pStyle w:val="Heading2"/>
        <w:spacing w:before="120" w:after="100" w:line="240" w:lineRule="auto"/>
      </w:pPr>
      <w:r>
        <w:rPr>
          <w:rFonts w:ascii="Roboto Light" w:hAnsi="Roboto Light" w:eastAsia="Roboto Light" w:cs="Roboto Light"/>
          <w:b/>
          <w:i w:val="0"/>
          <w:color w:val="6E35D9"/>
          <w:sz w:val="27"/>
        </w:rPr>
        <w:t>90-day objective</w:t>
      </w:r>
    </w:p>
    <w:p>
      <w:pPr>
        <w:spacing w:before="0" w:after="120" w:line="274" w:lineRule="auto"/>
      </w:pPr>
      <w:r>
        <w:rPr>
          <w:rFonts w:ascii="Roboto Light" w:hAnsi="Roboto Light" w:eastAsia="Roboto Light" w:cs="Roboto Light"/>
          <w:b w:val="0"/>
          <w:i w:val="0"/>
          <w:color w:val="1D2433"/>
          <w:sz w:val="21"/>
        </w:rPr>
        <w:t>Create a repeatable path to one new recurring B2B account per month. The first 90 days are for proving the message, identifying the best-fit segment and learning which marketing bottlenecks convert into paid work.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584"/>
            <w:shd w:fill="18243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Roboto Light" w:hAnsi="Roboto Light" w:eastAsia="Roboto Light" w:cs="Roboto Light"/>
                <w:b/>
                <w:i w:val="0"/>
                <w:color w:val="FFFFFF"/>
                <w:sz w:val="18"/>
              </w:rPr>
              <w:t>Dimension</w:t>
            </w:r>
          </w:p>
        </w:tc>
        <w:tc>
          <w:tcPr>
            <w:tcW w:type="dxa" w:w="1944"/>
            <w:shd w:fill="18243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Roboto Light" w:hAnsi="Roboto Light" w:eastAsia="Roboto Light" w:cs="Roboto Light"/>
                <w:b/>
                <w:i w:val="0"/>
                <w:color w:val="FFFFFF"/>
                <w:sz w:val="18"/>
              </w:rPr>
              <w:t>Working target</w:t>
            </w:r>
          </w:p>
        </w:tc>
        <w:tc>
          <w:tcPr>
            <w:tcW w:type="dxa" w:w="6552"/>
            <w:shd w:fill="18243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Roboto Light" w:hAnsi="Roboto Light" w:eastAsia="Roboto Light" w:cs="Roboto Light"/>
                <w:b/>
                <w:i w:val="0"/>
                <w:color w:val="FFFFFF"/>
                <w:sz w:val="18"/>
              </w:rPr>
              <w:t>What it means</w:t>
            </w:r>
          </w:p>
        </w:tc>
      </w:tr>
      <w:t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shd w:fill="F8F9FC"/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Market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shd w:fill="F8F9FC"/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Medium-sized B2B companies</w:t>
            </w:r>
          </w:p>
        </w:tc>
        <w:tc>
          <w:tcPr>
            <w:tcW w:type="dxa" w:w="6552"/>
            <w:tcMar>
              <w:top w:w="90" w:type="dxa"/>
              <w:start w:w="110" w:type="dxa"/>
              <w:bottom w:w="90" w:type="dxa"/>
              <w:end w:w="110" w:type="dxa"/>
            </w:tcMar>
            <w:shd w:fill="F8F9FC"/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Companies with an existing marketing or commercial function and an identifiable workflow problem.</w:t>
            </w:r>
          </w:p>
        </w:tc>
      </w:tr>
      <w:t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Geography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São Paulo or remote</w:t>
            </w:r>
          </w:p>
        </w:tc>
        <w:tc>
          <w:tcPr>
            <w:tcW w:type="dxa" w:w="655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Prioritize reachable executive networks, but keep delivery remote-ready.</w:t>
            </w:r>
          </w:p>
        </w:tc>
      </w:tr>
      <w:t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shd w:fill="F8F9FC"/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Acquisition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shd w:fill="F8F9FC"/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LinkedIn + organic media</w:t>
            </w:r>
          </w:p>
        </w:tc>
        <w:tc>
          <w:tcPr>
            <w:tcW w:type="dxa" w:w="6552"/>
            <w:tcMar>
              <w:top w:w="90" w:type="dxa"/>
              <w:start w:w="110" w:type="dxa"/>
              <w:bottom w:w="90" w:type="dxa"/>
              <w:end w:w="110" w:type="dxa"/>
            </w:tcMar>
            <w:shd w:fill="F8F9FC"/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Personal authority, native posts, comments, referrals and focused conversations.</w:t>
            </w:r>
          </w:p>
        </w:tc>
      </w:tr>
      <w:t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Commercial entry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30-day AI Marketing Sprint</w:t>
            </w:r>
          </w:p>
        </w:tc>
        <w:tc>
          <w:tcPr>
            <w:tcW w:type="dxa" w:w="655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A bounded implementation that can expand into a monthly engagement.</w:t>
            </w:r>
          </w:p>
        </w:tc>
      </w:tr>
      <w:t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shd w:fill="F8F9FC"/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Outcome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shd w:fill="F8F9FC"/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1 recurring account / month</w:t>
            </w:r>
          </w:p>
        </w:tc>
        <w:tc>
          <w:tcPr>
            <w:tcW w:type="dxa" w:w="6552"/>
            <w:tcMar>
              <w:top w:w="90" w:type="dxa"/>
              <w:start w:w="110" w:type="dxa"/>
              <w:bottom w:w="90" w:type="dxa"/>
              <w:end w:w="110" w:type="dxa"/>
            </w:tcMar>
            <w:shd w:fill="F8F9FC"/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A planning goal, not a guaranteed conversion rate.</w:t>
            </w:r>
          </w:p>
        </w:tc>
      </w:tr>
    </w:tbl>
    <w:p>
      <w:pPr>
        <w:spacing w:after="20"/>
      </w:pPr>
    </w:p>
    <w:p>
      <w:pPr>
        <w:pStyle w:val="Heading1"/>
        <w:spacing w:before="200" w:after="100" w:line="240" w:lineRule="auto"/>
      </w:pPr>
      <w:r>
        <w:rPr>
          <w:rFonts w:ascii="Roboto Light" w:hAnsi="Roboto Light" w:eastAsia="Roboto Light" w:cs="Roboto Light"/>
          <w:b/>
          <w:i w:val="0"/>
          <w:color w:val="18243A"/>
          <w:sz w:val="38"/>
        </w:rPr>
        <w:t>2. Who to pursue first</w:t>
      </w:r>
    </w:p>
    <w:p>
      <w:pPr>
        <w:spacing w:before="0" w:after="120" w:line="274" w:lineRule="auto"/>
      </w:pPr>
      <w:r>
        <w:rPr>
          <w:rFonts w:ascii="Roboto Light" w:hAnsi="Roboto Light" w:eastAsia="Roboto Light" w:cs="Roboto Light"/>
          <w:b w:val="0"/>
          <w:i w:val="0"/>
          <w:color w:val="1D2433"/>
          <w:sz w:val="21"/>
        </w:rPr>
        <w:t>Do not market to every company that is curious about AI. Start with one segment where Pareto can show a recognizable problem and credible proof.</w:t>
      </w:r>
    </w:p>
    <w:p>
      <w:pPr>
        <w:pStyle w:val="Heading2"/>
        <w:spacing w:before="120" w:after="100" w:line="240" w:lineRule="auto"/>
      </w:pPr>
      <w:r>
        <w:rPr>
          <w:rFonts w:ascii="Roboto Light" w:hAnsi="Roboto Light" w:eastAsia="Roboto Light" w:cs="Roboto Light"/>
          <w:b/>
          <w:i w:val="0"/>
          <w:color w:val="6E35D9"/>
          <w:sz w:val="27"/>
        </w:rPr>
        <w:t>Recommended starting profile</w:t>
      </w:r>
    </w:p>
    <w:p>
      <w:pPr>
        <w:pStyle w:val="ListBullet"/>
        <w:spacing w:before="0" w:after="60" w:line="259" w:lineRule="auto"/>
      </w:pPr>
      <w:r>
        <w:rPr>
          <w:rFonts w:ascii="Roboto Light" w:hAnsi="Roboto Light" w:eastAsia="Roboto Light" w:cs="Roboto Light"/>
          <w:b w:val="0"/>
          <w:i w:val="0"/>
          <w:color w:val="1D2433"/>
          <w:sz w:val="21"/>
        </w:rPr>
        <w:t>B2B companies with technical products, services or complex offers.</w:t>
      </w:r>
    </w:p>
    <w:p>
      <w:pPr>
        <w:pStyle w:val="ListBullet"/>
        <w:spacing w:before="0" w:after="60" w:line="259" w:lineRule="auto"/>
      </w:pPr>
      <w:r>
        <w:rPr>
          <w:rFonts w:ascii="Roboto Light" w:hAnsi="Roboto Light" w:eastAsia="Roboto Light" w:cs="Roboto Light"/>
          <w:b w:val="0"/>
          <w:i w:val="0"/>
          <w:color w:val="1D2433"/>
          <w:sz w:val="21"/>
        </w:rPr>
        <w:t>A marketing team that produces materials but struggles with speed, consistency or sales adoption.</w:t>
      </w:r>
    </w:p>
    <w:p>
      <w:pPr>
        <w:pStyle w:val="ListBullet"/>
        <w:spacing w:before="0" w:after="60" w:line="259" w:lineRule="auto"/>
      </w:pPr>
      <w:r>
        <w:rPr>
          <w:rFonts w:ascii="Roboto Light" w:hAnsi="Roboto Light" w:eastAsia="Roboto Light" w:cs="Roboto Light"/>
          <w:b w:val="0"/>
          <w:i w:val="0"/>
          <w:color w:val="1D2433"/>
          <w:sz w:val="21"/>
        </w:rPr>
        <w:t>A decision-maker who can approve a pilot: CEO, Marketing Director, Head of Marketing or Commercial Director.</w:t>
      </w:r>
    </w:p>
    <w:p>
      <w:pPr>
        <w:pStyle w:val="ListBullet"/>
        <w:spacing w:before="0" w:after="60" w:line="259" w:lineRule="auto"/>
      </w:pPr>
      <w:r>
        <w:rPr>
          <w:rFonts w:ascii="Roboto Light" w:hAnsi="Roboto Light" w:eastAsia="Roboto Light" w:cs="Roboto Light"/>
          <w:b w:val="0"/>
          <w:i w:val="0"/>
          <w:color w:val="1D2433"/>
          <w:sz w:val="21"/>
        </w:rPr>
        <w:t>A trigger such as expansion, product launch, new marketing leadership, website redesign or a public need to improve productivity.</w:t>
      </w:r>
    </w:p>
    <w:p>
      <w:pPr>
        <w:pStyle w:val="ListBullet"/>
        <w:spacing w:before="0" w:after="60" w:line="259" w:lineRule="auto"/>
      </w:pPr>
      <w:r>
        <w:rPr>
          <w:rFonts w:ascii="Roboto Light" w:hAnsi="Roboto Light" w:eastAsia="Roboto Light" w:cs="Roboto Light"/>
          <w:b w:val="0"/>
          <w:i w:val="0"/>
          <w:color w:val="1D2433"/>
          <w:sz w:val="21"/>
        </w:rPr>
        <w:t>A business context where remote workshops and implementation are acceptable.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0FF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7" w:color="6E35D9"/>
              <w:left w:val="single" w:sz="7" w:color="6E35D9"/>
              <w:bottom w:val="single" w:sz="7" w:color="6E35D9"/>
              <w:right w:val="single" w:sz="7" w:color="6E35D9"/>
            </w:tcBorders>
          </w:tcPr>
          <w:p>
            <w:pPr>
              <w:spacing w:before="0" w:after="60" w:line="252" w:lineRule="auto"/>
            </w:pPr>
            <w:r>
              <w:rPr>
                <w:rFonts w:ascii="Roboto Light" w:hAnsi="Roboto Light" w:eastAsia="Roboto Light" w:cs="Roboto Light"/>
                <w:b/>
                <w:i w:val="0"/>
                <w:color w:val="6E35D9"/>
                <w:sz w:val="22"/>
              </w:rPr>
              <w:t>Segment discipline</w:t>
            </w:r>
          </w:p>
          <w:p>
            <w:pPr>
              <w:spacing w:before="0" w:after="0" w:line="264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20"/>
              </w:rPr>
              <w:t>Choose one primary vertical for the first 30 days. A narrower message creates stronger proof than a broad promise to “any business that wants AI.”</w:t>
            </w:r>
          </w:p>
        </w:tc>
      </w:tr>
    </w:tbl>
    <w:p>
      <w:pPr>
        <w:spacing w:after="20"/>
      </w:pPr>
    </w:p>
    <w:p>
      <w:pPr>
        <w:pStyle w:val="Heading1"/>
        <w:spacing w:before="200" w:after="100" w:line="240" w:lineRule="auto"/>
      </w:pPr>
      <w:r>
        <w:rPr>
          <w:rFonts w:ascii="Roboto Light" w:hAnsi="Roboto Light" w:eastAsia="Roboto Light" w:cs="Roboto Light"/>
          <w:b/>
          <w:i w:val="0"/>
          <w:color w:val="18243A"/>
          <w:sz w:val="38"/>
        </w:rPr>
        <w:t>3. Positioning and offer</w:t>
      </w:r>
    </w:p>
    <w:p>
      <w:pPr>
        <w:pStyle w:val="Heading2"/>
        <w:spacing w:before="120" w:after="100" w:line="240" w:lineRule="auto"/>
      </w:pPr>
      <w:r>
        <w:rPr>
          <w:rFonts w:ascii="Roboto Light" w:hAnsi="Roboto Light" w:eastAsia="Roboto Light" w:cs="Roboto Light"/>
          <w:b/>
          <w:i w:val="0"/>
          <w:color w:val="6E35D9"/>
          <w:sz w:val="27"/>
        </w:rPr>
        <w:t>Positioning statement</w:t>
      </w:r>
    </w:p>
    <w:p>
      <w:pPr>
        <w:spacing w:before="0" w:after="120" w:line="274" w:lineRule="auto"/>
      </w:pPr>
      <w:r>
        <w:rPr>
          <w:rFonts w:ascii="Roboto Light" w:hAnsi="Roboto Light" w:eastAsia="Roboto Light" w:cs="Roboto Light"/>
          <w:b w:val="0"/>
          <w:i w:val="0"/>
          <w:color w:val="1D2433"/>
          <w:sz w:val="21"/>
        </w:rPr>
        <w:t>Pareto Plus helps medium-sized B2B companies apply AI to marketing in a practical, governed way—turning technical knowledge into clearer messages, campaigns, sales materials and repeatable workflows.</w:t>
      </w:r>
    </w:p>
    <w:p>
      <w:pPr>
        <w:pStyle w:val="Heading2"/>
        <w:spacing w:before="120" w:after="100" w:line="240" w:lineRule="auto"/>
      </w:pPr>
      <w:r>
        <w:rPr>
          <w:rFonts w:ascii="Roboto Light" w:hAnsi="Roboto Light" w:eastAsia="Roboto Light" w:cs="Roboto Light"/>
          <w:b/>
          <w:i w:val="0"/>
          <w:color w:val="6E35D9"/>
          <w:sz w:val="27"/>
        </w:rPr>
        <w:t>The first purchase: AI Marketing Sprint — 30 days</w:t>
      </w:r>
    </w:p>
    <w:p>
      <w:pPr>
        <w:spacing w:before="0" w:after="120" w:line="274" w:lineRule="auto"/>
      </w:pPr>
      <w:r>
        <w:rPr>
          <w:rFonts w:ascii="Roboto Light" w:hAnsi="Roboto Light" w:eastAsia="Roboto Light" w:cs="Roboto Light"/>
          <w:b w:val="0"/>
          <w:i w:val="0"/>
          <w:color w:val="1D2433"/>
          <w:sz w:val="21"/>
        </w:rPr>
        <w:t>The sprint should improve one priority workflow using the company’s own materials and a simple baseline. It is the bridge between thought leadership and a recurring account.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440"/>
            <w:shd w:fill="18243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Roboto Light" w:hAnsi="Roboto Light" w:eastAsia="Roboto Light" w:cs="Roboto Light"/>
                <w:b/>
                <w:i w:val="0"/>
                <w:color w:val="FFFFFF"/>
                <w:sz w:val="18"/>
              </w:rPr>
              <w:t>Sprint stage</w:t>
            </w:r>
          </w:p>
        </w:tc>
        <w:tc>
          <w:tcPr>
            <w:tcW w:type="dxa" w:w="4680"/>
            <w:shd w:fill="18243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Roboto Light" w:hAnsi="Roboto Light" w:eastAsia="Roboto Light" w:cs="Roboto Light"/>
                <w:b/>
                <w:i w:val="0"/>
                <w:color w:val="FFFFFF"/>
                <w:sz w:val="18"/>
              </w:rPr>
              <w:t>Output</w:t>
            </w:r>
          </w:p>
        </w:tc>
        <w:tc>
          <w:tcPr>
            <w:tcW w:type="dxa" w:w="3960"/>
            <w:shd w:fill="18243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Roboto Light" w:hAnsi="Roboto Light" w:eastAsia="Roboto Light" w:cs="Roboto Light"/>
                <w:b/>
                <w:i w:val="0"/>
                <w:color w:val="FFFFFF"/>
                <w:sz w:val="18"/>
              </w:rPr>
              <w:t>Executive value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shd w:fill="F8F9FC"/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1. Diagnose</w:t>
            </w:r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shd w:fill="F8F9FC"/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Priority bottleneck, baseline, constraints and approval path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shd w:fill="F8F9FC"/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A decision grounded in the real workflow.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2. Design</w:t>
            </w:r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Future-state process, prompts, templates and quality rules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A repeatable system—not a one-off experiment.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shd w:fill="F8F9FC"/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3. Implement</w:t>
            </w:r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shd w:fill="F8F9FC"/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Usable campaign, content set, landing page or sales kit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shd w:fill="F8F9FC"/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Visible work that the team can apply.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4. Enable</w:t>
            </w:r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Team handover, review checklist and owner assignment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Less dependency and better adoption.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shd w:fill="F8F9FC"/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5. Review</w:t>
            </w:r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shd w:fill="F8F9FC"/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Results, lessons and next-priority roadmap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shd w:fill="F8F9FC"/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A clear case for renewal or expansion.</w:t>
            </w:r>
          </w:p>
        </w:tc>
      </w:tr>
    </w:tbl>
    <w:p>
      <w:pPr>
        <w:spacing w:after="20"/>
      </w:pPr>
    </w:p>
    <w:p>
      <w:pPr>
        <w:pStyle w:val="Heading2"/>
        <w:spacing w:before="120" w:after="100" w:line="240" w:lineRule="auto"/>
      </w:pPr>
      <w:r>
        <w:rPr>
          <w:rFonts w:ascii="Roboto Light" w:hAnsi="Roboto Light" w:eastAsia="Roboto Light" w:cs="Roboto Light"/>
          <w:b/>
          <w:i w:val="0"/>
          <w:color w:val="6E35D9"/>
          <w:sz w:val="27"/>
        </w:rPr>
        <w:t>Good first sprint scopes</w:t>
      </w:r>
    </w:p>
    <w:p>
      <w:pPr>
        <w:pStyle w:val="ListBullet"/>
        <w:spacing w:before="0" w:after="60" w:line="259" w:lineRule="auto"/>
      </w:pPr>
      <w:r>
        <w:rPr>
          <w:rFonts w:ascii="Roboto Light" w:hAnsi="Roboto Light" w:eastAsia="Roboto Light" w:cs="Roboto Light"/>
          <w:b w:val="0"/>
          <w:i w:val="0"/>
          <w:color w:val="1D2433"/>
          <w:sz w:val="21"/>
        </w:rPr>
        <w:t>Technical brochure → clearer value proposition, campaign messages and sales-enablement kit.</w:t>
      </w:r>
    </w:p>
    <w:p>
      <w:pPr>
        <w:pStyle w:val="ListBullet"/>
        <w:spacing w:before="0" w:after="60" w:line="259" w:lineRule="auto"/>
      </w:pPr>
      <w:r>
        <w:rPr>
          <w:rFonts w:ascii="Roboto Light" w:hAnsi="Roboto Light" w:eastAsia="Roboto Light" w:cs="Roboto Light"/>
          <w:b w:val="0"/>
          <w:i w:val="0"/>
          <w:color w:val="1D2433"/>
          <w:sz w:val="21"/>
        </w:rPr>
        <w:t>Executive LinkedIn workflow → repeatable editorial process with review and approval rules.</w:t>
      </w:r>
    </w:p>
    <w:p>
      <w:pPr>
        <w:pStyle w:val="ListBullet"/>
        <w:spacing w:before="0" w:after="60" w:line="259" w:lineRule="auto"/>
      </w:pPr>
      <w:r>
        <w:rPr>
          <w:rFonts w:ascii="Roboto Light" w:hAnsi="Roboto Light" w:eastAsia="Roboto Light" w:cs="Roboto Light"/>
          <w:b w:val="0"/>
          <w:i w:val="0"/>
          <w:color w:val="1D2433"/>
          <w:sz w:val="21"/>
        </w:rPr>
        <w:t>Landing-page improvement → message hierarchy, objections, proof and conversion path.</w:t>
      </w:r>
    </w:p>
    <w:p>
      <w:pPr>
        <w:pStyle w:val="ListBullet"/>
        <w:spacing w:before="0" w:after="60" w:line="259" w:lineRule="auto"/>
      </w:pPr>
      <w:r>
        <w:rPr>
          <w:rFonts w:ascii="Roboto Light" w:hAnsi="Roboto Light" w:eastAsia="Roboto Light" w:cs="Roboto Light"/>
          <w:b w:val="0"/>
          <w:i w:val="0"/>
          <w:color w:val="1D2433"/>
          <w:sz w:val="21"/>
        </w:rPr>
        <w:t>Webinar or presentation → a reusable content system for LinkedIn, email and sales follow-up.</w:t>
      </w:r>
    </w:p>
    <w:p>
      <w:pPr>
        <w:pStyle w:val="Heading1"/>
        <w:spacing w:before="200" w:after="100" w:line="240" w:lineRule="auto"/>
      </w:pPr>
      <w:r>
        <w:rPr>
          <w:rFonts w:ascii="Roboto Light" w:hAnsi="Roboto Light" w:eastAsia="Roboto Light" w:cs="Roboto Light"/>
          <w:b/>
          <w:i w:val="0"/>
          <w:color w:val="18243A"/>
          <w:sz w:val="38"/>
        </w:rPr>
        <w:t>4. Content system for executive buyers</w:t>
      </w:r>
    </w:p>
    <w:p>
      <w:pPr>
        <w:spacing w:before="0" w:after="120" w:line="274" w:lineRule="auto"/>
      </w:pPr>
      <w:r>
        <w:rPr>
          <w:rFonts w:ascii="Roboto Light" w:hAnsi="Roboto Light" w:eastAsia="Roboto Light" w:cs="Roboto Light"/>
          <w:b w:val="0"/>
          <w:i w:val="0"/>
          <w:color w:val="1D2433"/>
          <w:sz w:val="21"/>
        </w:rPr>
        <w:t>The content must help a buyer understand a problem, see the quality of the work and defend a decision internally. Use five recurring pillars.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800"/>
            <w:shd w:fill="18243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Roboto Light" w:hAnsi="Roboto Light" w:eastAsia="Roboto Light" w:cs="Roboto Light"/>
                <w:b/>
                <w:i w:val="0"/>
                <w:color w:val="FFFFFF"/>
                <w:sz w:val="18"/>
              </w:rPr>
              <w:t>Pillar</w:t>
            </w:r>
          </w:p>
        </w:tc>
        <w:tc>
          <w:tcPr>
            <w:tcW w:type="dxa" w:w="1440"/>
            <w:shd w:fill="18243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Roboto Light" w:hAnsi="Roboto Light" w:eastAsia="Roboto Light" w:cs="Roboto Light"/>
                <w:b/>
                <w:i w:val="0"/>
                <w:color w:val="FFFFFF"/>
                <w:sz w:val="18"/>
              </w:rPr>
              <w:t>Share of content</w:t>
            </w:r>
          </w:p>
        </w:tc>
        <w:tc>
          <w:tcPr>
            <w:tcW w:type="dxa" w:w="6840"/>
            <w:shd w:fill="18243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Roboto Light" w:hAnsi="Roboto Light" w:eastAsia="Roboto Light" w:cs="Roboto Light"/>
                <w:b/>
                <w:i w:val="0"/>
                <w:color w:val="FFFFFF"/>
                <w:sz w:val="18"/>
              </w:rPr>
              <w:t>Examples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F8F9FC"/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Business perspective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shd w:fill="F8F9FC"/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25%</w:t>
            </w:r>
          </w:p>
        </w:tc>
        <w:tc>
          <w:tcPr>
            <w:tcW w:type="dxa" w:w="6840"/>
            <w:tcMar>
              <w:top w:w="90" w:type="dxa"/>
              <w:start w:w="110" w:type="dxa"/>
              <w:bottom w:w="90" w:type="dxa"/>
              <w:end w:w="110" w:type="dxa"/>
            </w:tcMar>
            <w:shd w:fill="F8F9FC"/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Why AI projects stall; where marketing teams lose time; what leaders should prioritize.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Before / after proof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30%</w:t>
            </w:r>
          </w:p>
        </w:tc>
        <w:tc>
          <w:tcPr>
            <w:tcW w:type="dxa" w:w="684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Source material transformed into a clearer message, campaign, landing page or sales kit.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F8F9FC"/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Decision guidance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shd w:fill="F8F9FC"/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20%</w:t>
            </w:r>
          </w:p>
        </w:tc>
        <w:tc>
          <w:tcPr>
            <w:tcW w:type="dxa" w:w="6840"/>
            <w:tcMar>
              <w:top w:w="90" w:type="dxa"/>
              <w:start w:w="110" w:type="dxa"/>
              <w:bottom w:w="90" w:type="dxa"/>
              <w:end w:w="110" w:type="dxa"/>
            </w:tcMar>
            <w:shd w:fill="F8F9FC"/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How to choose a first workflow; questions to ask a partner; what a 30-day pilot should deliver.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Risk and quality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15%</w:t>
            </w:r>
          </w:p>
        </w:tc>
        <w:tc>
          <w:tcPr>
            <w:tcW w:type="dxa" w:w="684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Human review, brand consistency, factual checks, confidentiality and approval governance.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F8F9FC"/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Pareto point of view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shd w:fill="F8F9FC"/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10%</w:t>
            </w:r>
          </w:p>
        </w:tc>
        <w:tc>
          <w:tcPr>
            <w:tcW w:type="dxa" w:w="6840"/>
            <w:tcMar>
              <w:top w:w="90" w:type="dxa"/>
              <w:start w:w="110" w:type="dxa"/>
              <w:bottom w:w="90" w:type="dxa"/>
              <w:end w:w="110" w:type="dxa"/>
            </w:tcMar>
            <w:shd w:fill="F8F9FC"/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Founder lessons, frameworks, teaching insights and contrarian views on AI adoption.</w:t>
            </w:r>
          </w:p>
        </w:tc>
      </w:tr>
    </w:tbl>
    <w:p>
      <w:pPr>
        <w:spacing w:after="20"/>
      </w:pPr>
    </w:p>
    <w:p>
      <w:pPr>
        <w:pStyle w:val="Heading2"/>
        <w:spacing w:before="120" w:after="100" w:line="240" w:lineRule="auto"/>
      </w:pPr>
      <w:r>
        <w:rPr>
          <w:rFonts w:ascii="Roboto Light" w:hAnsi="Roboto Light" w:eastAsia="Roboto Light" w:cs="Roboto Light"/>
          <w:b/>
          <w:i w:val="0"/>
          <w:color w:val="6E35D9"/>
          <w:sz w:val="27"/>
        </w:rPr>
        <w:t>The signature series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0FF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7" w:color="6E35D9"/>
              <w:left w:val="single" w:sz="7" w:color="6E35D9"/>
              <w:bottom w:val="single" w:sz="7" w:color="6E35D9"/>
              <w:right w:val="single" w:sz="7" w:color="6E35D9"/>
            </w:tcBorders>
          </w:tcPr>
          <w:p>
            <w:pPr>
              <w:spacing w:before="0" w:after="60" w:line="252" w:lineRule="auto"/>
            </w:pPr>
            <w:r>
              <w:rPr>
                <w:rFonts w:ascii="Roboto Light" w:hAnsi="Roboto Light" w:eastAsia="Roboto Light" w:cs="Roboto Light"/>
                <w:b/>
                <w:i w:val="0"/>
                <w:color w:val="6E35D9"/>
                <w:sz w:val="22"/>
              </w:rPr>
              <w:t>“Um gargalo de marketing. Uma aplicação prática de IA.”</w:t>
            </w:r>
          </w:p>
          <w:p>
            <w:pPr>
              <w:spacing w:before="0" w:after="0" w:line="264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20"/>
              </w:rPr>
              <w:t>Each edition shows: business problem → original material → improved output → human review → what to measure. Use real material, authorized client work or a clearly labeled fictional demonstration.</w:t>
            </w:r>
          </w:p>
        </w:tc>
      </w:tr>
    </w:tbl>
    <w:p>
      <w:pPr>
        <w:spacing w:after="20"/>
      </w:pPr>
    </w:p>
    <w:p>
      <w:pPr>
        <w:pStyle w:val="Heading1"/>
        <w:spacing w:before="200" w:after="100" w:line="240" w:lineRule="auto"/>
      </w:pPr>
      <w:r>
        <w:rPr>
          <w:rFonts w:ascii="Roboto Light" w:hAnsi="Roboto Light" w:eastAsia="Roboto Light" w:cs="Roboto Light"/>
          <w:b/>
          <w:i w:val="0"/>
          <w:color w:val="18243A"/>
          <w:sz w:val="38"/>
        </w:rPr>
        <w:t>5. LinkedIn content formats</w:t>
      </w:r>
    </w:p>
    <w:p>
      <w:pPr>
        <w:pStyle w:val="Heading2"/>
        <w:spacing w:before="120" w:after="100" w:line="240" w:lineRule="auto"/>
      </w:pPr>
      <w:r>
        <w:rPr>
          <w:rFonts w:ascii="Roboto Light" w:hAnsi="Roboto Light" w:eastAsia="Roboto Light" w:cs="Roboto Light"/>
          <w:b/>
          <w:i w:val="0"/>
          <w:color w:val="6E35D9"/>
          <w:sz w:val="27"/>
        </w:rPr>
        <w:t>A. The before / after demonstration</w:t>
      </w:r>
    </w:p>
    <w:p>
      <w:pPr>
        <w:spacing w:before="0" w:after="120" w:line="274" w:lineRule="auto"/>
      </w:pPr>
      <w:r>
        <w:rPr>
          <w:rFonts w:ascii="Roboto Light" w:hAnsi="Roboto Light" w:eastAsia="Roboto Light" w:cs="Roboto Light"/>
          <w:b w:val="0"/>
          <w:i w:val="0"/>
          <w:color w:val="1D2433"/>
          <w:sz w:val="21"/>
        </w:rPr>
        <w:t>Best for proving that Pareto improves clarity and usefulness—not merely produces more text.</w:t>
      </w:r>
    </w:p>
    <w:p>
      <w:pPr>
        <w:pStyle w:val="ListNumber"/>
        <w:spacing w:before="0" w:after="60" w:line="259" w:lineRule="auto"/>
      </w:pPr>
      <w:r>
        <w:rPr>
          <w:rFonts w:ascii="Roboto Light" w:hAnsi="Roboto Light" w:eastAsia="Roboto Light" w:cs="Roboto Light"/>
          <w:b w:val="0"/>
          <w:i w:val="0"/>
          <w:color w:val="1D2433"/>
          <w:sz w:val="21"/>
        </w:rPr>
        <w:t>Show the original problem in one sentence.</w:t>
      </w:r>
    </w:p>
    <w:p>
      <w:pPr>
        <w:pStyle w:val="ListNumber"/>
        <w:spacing w:before="0" w:after="60" w:line="259" w:lineRule="auto"/>
      </w:pPr>
      <w:r>
        <w:rPr>
          <w:rFonts w:ascii="Roboto Light" w:hAnsi="Roboto Light" w:eastAsia="Roboto Light" w:cs="Roboto Light"/>
          <w:b w:val="0"/>
          <w:i w:val="0"/>
          <w:color w:val="1D2433"/>
          <w:sz w:val="21"/>
        </w:rPr>
        <w:t>Show a small, anonymized or fictional source excerpt.</w:t>
      </w:r>
    </w:p>
    <w:p>
      <w:pPr>
        <w:pStyle w:val="ListNumber"/>
        <w:spacing w:before="0" w:after="60" w:line="259" w:lineRule="auto"/>
      </w:pPr>
      <w:r>
        <w:rPr>
          <w:rFonts w:ascii="Roboto Light" w:hAnsi="Roboto Light" w:eastAsia="Roboto Light" w:cs="Roboto Light"/>
          <w:b w:val="0"/>
          <w:i w:val="0"/>
          <w:color w:val="1D2433"/>
          <w:sz w:val="21"/>
        </w:rPr>
        <w:t>Show the improved version.</w:t>
      </w:r>
    </w:p>
    <w:p>
      <w:pPr>
        <w:pStyle w:val="ListNumber"/>
        <w:spacing w:before="0" w:after="60" w:line="259" w:lineRule="auto"/>
      </w:pPr>
      <w:r>
        <w:rPr>
          <w:rFonts w:ascii="Roboto Light" w:hAnsi="Roboto Light" w:eastAsia="Roboto Light" w:cs="Roboto Light"/>
          <w:b w:val="0"/>
          <w:i w:val="0"/>
          <w:color w:val="1D2433"/>
          <w:sz w:val="21"/>
        </w:rPr>
        <w:t>Explain the human decisions behind it.</w:t>
      </w:r>
    </w:p>
    <w:p>
      <w:pPr>
        <w:pStyle w:val="ListNumber"/>
        <w:spacing w:before="0" w:after="60" w:line="259" w:lineRule="auto"/>
      </w:pPr>
      <w:r>
        <w:rPr>
          <w:rFonts w:ascii="Roboto Light" w:hAnsi="Roboto Light" w:eastAsia="Roboto Light" w:cs="Roboto Light"/>
          <w:b w:val="0"/>
          <w:i w:val="0"/>
          <w:color w:val="1D2433"/>
          <w:sz w:val="21"/>
        </w:rPr>
        <w:t>Close with one business question.</w:t>
      </w:r>
    </w:p>
    <w:p>
      <w:pPr>
        <w:spacing w:before="0" w:after="120" w:line="274" w:lineRule="auto"/>
      </w:pPr>
      <w:r>
        <w:rPr>
          <w:rFonts w:ascii="Roboto Light" w:hAnsi="Roboto Light" w:eastAsia="Roboto Light" w:cs="Roboto Light"/>
          <w:b w:val="0"/>
          <w:i/>
          <w:color w:val="6E35D9"/>
          <w:sz w:val="20"/>
        </w:rPr>
        <w:t>Hook example: “Seu catálogo técnico pode estar deixando o trabalho de tradução para o cliente.”</w:t>
      </w:r>
    </w:p>
    <w:p>
      <w:pPr>
        <w:pStyle w:val="Heading2"/>
        <w:spacing w:before="120" w:after="100" w:line="240" w:lineRule="auto"/>
      </w:pPr>
      <w:r>
        <w:rPr>
          <w:rFonts w:ascii="Roboto Light" w:hAnsi="Roboto Light" w:eastAsia="Roboto Light" w:cs="Roboto Light"/>
          <w:b/>
          <w:i w:val="0"/>
          <w:color w:val="6E35D9"/>
          <w:sz w:val="27"/>
        </w:rPr>
        <w:t>B. The executive decision guide</w:t>
      </w:r>
    </w:p>
    <w:p>
      <w:pPr>
        <w:spacing w:before="0" w:after="120" w:line="274" w:lineRule="auto"/>
      </w:pPr>
      <w:r>
        <w:rPr>
          <w:rFonts w:ascii="Roboto Light" w:hAnsi="Roboto Light" w:eastAsia="Roboto Light" w:cs="Roboto Light"/>
          <w:b w:val="0"/>
          <w:i w:val="0"/>
          <w:color w:val="1D2433"/>
          <w:sz w:val="21"/>
        </w:rPr>
        <w:t>Use a checklist or short document post to make a purchase decision easier.</w:t>
      </w:r>
    </w:p>
    <w:p>
      <w:pPr>
        <w:pStyle w:val="ListBullet"/>
        <w:spacing w:before="0" w:after="60" w:line="259" w:lineRule="auto"/>
      </w:pPr>
      <w:r>
        <w:rPr>
          <w:rFonts w:ascii="Roboto Light" w:hAnsi="Roboto Light" w:eastAsia="Roboto Light" w:cs="Roboto Light"/>
          <w:b w:val="0"/>
          <w:i w:val="0"/>
          <w:color w:val="1D2433"/>
          <w:sz w:val="21"/>
        </w:rPr>
        <w:t>Which marketing workflow should be improved first?</w:t>
      </w:r>
    </w:p>
    <w:p>
      <w:pPr>
        <w:pStyle w:val="ListBullet"/>
        <w:spacing w:before="0" w:after="60" w:line="259" w:lineRule="auto"/>
      </w:pPr>
      <w:r>
        <w:rPr>
          <w:rFonts w:ascii="Roboto Light" w:hAnsi="Roboto Light" w:eastAsia="Roboto Light" w:cs="Roboto Light"/>
          <w:b w:val="0"/>
          <w:i w:val="0"/>
          <w:color w:val="1D2433"/>
          <w:sz w:val="21"/>
        </w:rPr>
        <w:t>What baseline should be measured?</w:t>
      </w:r>
    </w:p>
    <w:p>
      <w:pPr>
        <w:pStyle w:val="ListBullet"/>
        <w:spacing w:before="0" w:after="60" w:line="259" w:lineRule="auto"/>
      </w:pPr>
      <w:r>
        <w:rPr>
          <w:rFonts w:ascii="Roboto Light" w:hAnsi="Roboto Light" w:eastAsia="Roboto Light" w:cs="Roboto Light"/>
          <w:b w:val="0"/>
          <w:i w:val="0"/>
          <w:color w:val="1D2433"/>
          <w:sz w:val="21"/>
        </w:rPr>
        <w:t>Who owns approval and factual verification?</w:t>
      </w:r>
    </w:p>
    <w:p>
      <w:pPr>
        <w:pStyle w:val="ListBullet"/>
        <w:spacing w:before="0" w:after="60" w:line="259" w:lineRule="auto"/>
      </w:pPr>
      <w:r>
        <w:rPr>
          <w:rFonts w:ascii="Roboto Light" w:hAnsi="Roboto Light" w:eastAsia="Roboto Light" w:cs="Roboto Light"/>
          <w:b w:val="0"/>
          <w:i w:val="0"/>
          <w:color w:val="1D2433"/>
          <w:sz w:val="21"/>
        </w:rPr>
        <w:t>What must be delivered in 30 days?</w:t>
      </w:r>
    </w:p>
    <w:p>
      <w:pPr>
        <w:pStyle w:val="ListBullet"/>
        <w:spacing w:before="0" w:after="60" w:line="259" w:lineRule="auto"/>
      </w:pPr>
      <w:r>
        <w:rPr>
          <w:rFonts w:ascii="Roboto Light" w:hAnsi="Roboto Light" w:eastAsia="Roboto Light" w:cs="Roboto Light"/>
          <w:b w:val="0"/>
          <w:i w:val="0"/>
          <w:color w:val="1D2433"/>
          <w:sz w:val="21"/>
        </w:rPr>
        <w:t>What would justify a second month?</w:t>
      </w:r>
    </w:p>
    <w:p>
      <w:pPr>
        <w:pStyle w:val="Heading2"/>
        <w:spacing w:before="120" w:after="100" w:line="240" w:lineRule="auto"/>
      </w:pPr>
      <w:r>
        <w:rPr>
          <w:rFonts w:ascii="Roboto Light" w:hAnsi="Roboto Light" w:eastAsia="Roboto Light" w:cs="Roboto Light"/>
          <w:b/>
          <w:i w:val="0"/>
          <w:color w:val="6E35D9"/>
          <w:sz w:val="27"/>
        </w:rPr>
        <w:t>C. The contrarian business point</w:t>
      </w:r>
    </w:p>
    <w:p>
      <w:pPr>
        <w:spacing w:before="0" w:after="120" w:line="274" w:lineRule="auto"/>
      </w:pPr>
      <w:r>
        <w:rPr>
          <w:rFonts w:ascii="Roboto Light" w:hAnsi="Roboto Light" w:eastAsia="Roboto Light" w:cs="Roboto Light"/>
          <w:b w:val="0"/>
          <w:i w:val="0"/>
          <w:color w:val="1D2433"/>
          <w:sz w:val="21"/>
        </w:rPr>
        <w:t>Use a strong but defensible point of view. Avoid provocative claims that do not teach anything.</w:t>
      </w:r>
    </w:p>
    <w:p>
      <w:pPr>
        <w:spacing w:before="0" w:after="120" w:line="274" w:lineRule="auto"/>
      </w:pPr>
      <w:r>
        <w:rPr>
          <w:rFonts w:ascii="Roboto Light" w:hAnsi="Roboto Light" w:eastAsia="Roboto Light" w:cs="Roboto Light"/>
          <w:b w:val="0"/>
          <w:i/>
          <w:color w:val="6E35D9"/>
          <w:sz w:val="20"/>
        </w:rPr>
        <w:t>Example: “More posts will not solve a confusing value proposition. AI can accelerate production, but positioning still determines whether the output is useful.”</w:t>
      </w:r>
    </w:p>
    <w:p>
      <w:pPr>
        <w:pStyle w:val="Heading2"/>
        <w:spacing w:before="120" w:after="100" w:line="240" w:lineRule="auto"/>
      </w:pPr>
      <w:r>
        <w:rPr>
          <w:rFonts w:ascii="Roboto Light" w:hAnsi="Roboto Light" w:eastAsia="Roboto Light" w:cs="Roboto Light"/>
          <w:b/>
          <w:i w:val="0"/>
          <w:color w:val="6E35D9"/>
          <w:sz w:val="27"/>
        </w:rPr>
        <w:t>D. The implementation story</w:t>
      </w:r>
    </w:p>
    <w:p>
      <w:pPr>
        <w:spacing w:before="0" w:after="120" w:line="274" w:lineRule="auto"/>
      </w:pPr>
      <w:r>
        <w:rPr>
          <w:rFonts w:ascii="Roboto Light" w:hAnsi="Roboto Light" w:eastAsia="Roboto Light" w:cs="Roboto Light"/>
          <w:b w:val="0"/>
          <w:i w:val="0"/>
          <w:color w:val="1D2433"/>
          <w:sz w:val="21"/>
        </w:rPr>
        <w:t>Tell the story as problem → decision → output → limitation → lesson. If it is not a client case, label it as a demonstration.</w:t>
      </w:r>
    </w:p>
    <w:p>
      <w:pPr>
        <w:pStyle w:val="Heading2"/>
        <w:spacing w:before="120" w:after="100" w:line="240" w:lineRule="auto"/>
      </w:pPr>
      <w:r>
        <w:rPr>
          <w:rFonts w:ascii="Roboto Light" w:hAnsi="Roboto Light" w:eastAsia="Roboto Light" w:cs="Roboto Light"/>
          <w:b/>
          <w:i w:val="0"/>
          <w:color w:val="6E35D9"/>
          <w:sz w:val="27"/>
        </w:rPr>
        <w:t>E. The quality and risk note</w:t>
      </w:r>
    </w:p>
    <w:p>
      <w:pPr>
        <w:spacing w:before="0" w:after="120" w:line="274" w:lineRule="auto"/>
      </w:pPr>
      <w:r>
        <w:rPr>
          <w:rFonts w:ascii="Roboto Light" w:hAnsi="Roboto Light" w:eastAsia="Roboto Light" w:cs="Roboto Light"/>
          <w:b w:val="0"/>
          <w:i w:val="0"/>
          <w:color w:val="1D2433"/>
          <w:sz w:val="21"/>
        </w:rPr>
        <w:t>Executives need confidence that AI will not introduce uncontrolled brand, legal or factual risk. Explain the review process in plain language.</w:t>
      </w:r>
    </w:p>
    <w:p>
      <w:pPr>
        <w:pStyle w:val="Heading1"/>
        <w:spacing w:before="200" w:after="100" w:line="240" w:lineRule="auto"/>
      </w:pPr>
      <w:r>
        <w:rPr>
          <w:rFonts w:ascii="Roboto Light" w:hAnsi="Roboto Light" w:eastAsia="Roboto Light" w:cs="Roboto Light"/>
          <w:b/>
          <w:i w:val="0"/>
          <w:color w:val="18243A"/>
          <w:sz w:val="38"/>
        </w:rPr>
        <w:t>6. 90-day content and pipeline calendar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1368"/>
            <w:shd w:fill="18243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Roboto Light" w:hAnsi="Roboto Light" w:eastAsia="Roboto Light" w:cs="Roboto Light"/>
                <w:b/>
                <w:i w:val="0"/>
                <w:color w:val="FFFFFF"/>
                <w:sz w:val="18"/>
              </w:rPr>
              <w:t>Period</w:t>
            </w:r>
          </w:p>
        </w:tc>
        <w:tc>
          <w:tcPr>
            <w:tcW w:type="dxa" w:w="3672"/>
            <w:shd w:fill="18243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Roboto Light" w:hAnsi="Roboto Light" w:eastAsia="Roboto Light" w:cs="Roboto Light"/>
                <w:b/>
                <w:i w:val="0"/>
                <w:color w:val="FFFFFF"/>
                <w:sz w:val="18"/>
              </w:rPr>
              <w:t>Content focus</w:t>
            </w:r>
          </w:p>
        </w:tc>
        <w:tc>
          <w:tcPr>
            <w:tcW w:type="dxa" w:w="3384"/>
            <w:shd w:fill="18243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Roboto Light" w:hAnsi="Roboto Light" w:eastAsia="Roboto Light" w:cs="Roboto Light"/>
                <w:b/>
                <w:i w:val="0"/>
                <w:color w:val="FFFFFF"/>
                <w:sz w:val="18"/>
              </w:rPr>
              <w:t>Commercial action</w:t>
            </w:r>
          </w:p>
        </w:tc>
        <w:tc>
          <w:tcPr>
            <w:tcW w:type="dxa" w:w="1800"/>
            <w:shd w:fill="18243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Roboto Light" w:hAnsi="Roboto Light" w:eastAsia="Roboto Light" w:cs="Roboto Light"/>
                <w:b/>
                <w:i w:val="0"/>
                <w:color w:val="FFFFFF"/>
                <w:sz w:val="18"/>
              </w:rPr>
              <w:t>Evidence to capture</w:t>
            </w:r>
          </w:p>
        </w:tc>
      </w:tr>
      <w:tr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shd w:fill="F8F9FC"/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Days 1–30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shd w:fill="F8F9FC"/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Problem awareness and one strong before/after series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shd w:fill="F8F9FC"/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Reconnect with 20 warm contacts; start 5 relevant conversations per week.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F8F9FC"/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Which problem earns replies? Which job titles engage?</w:t>
            </w:r>
          </w:p>
        </w:tc>
      </w:tr>
      <w:tr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Days 31–60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Decision guides, quality controls and sprint explanation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Run discovery conversations; qualify urgency, owner, scope and funding.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Objections, desired outcomes, decision process.</w:t>
            </w:r>
          </w:p>
        </w:tc>
      </w:tr>
      <w:tr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shd w:fill="F8F9FC"/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Days 61–90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shd w:fill="F8F9FC"/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Proof, implementation story and offer refinement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shd w:fill="F8F9FC"/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Send focused proposals; request introductions; close and onboard first account.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F8F9FC"/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Proposal conversion, delivery effort, expansion potential.</w:t>
            </w:r>
          </w:p>
        </w:tc>
      </w:tr>
    </w:tbl>
    <w:p>
      <w:pPr>
        <w:spacing w:after="20"/>
      </w:pPr>
    </w:p>
    <w:p>
      <w:pPr>
        <w:pStyle w:val="Heading2"/>
        <w:spacing w:before="120" w:after="100" w:line="240" w:lineRule="auto"/>
      </w:pPr>
      <w:r>
        <w:rPr>
          <w:rFonts w:ascii="Roboto Light" w:hAnsi="Roboto Light" w:eastAsia="Roboto Light" w:cs="Roboto Light"/>
          <w:b/>
          <w:i w:val="0"/>
          <w:color w:val="6E35D9"/>
          <w:sz w:val="27"/>
        </w:rPr>
        <w:t>Weekly operating rhythm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440"/>
            <w:shd w:fill="18243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Roboto Light" w:hAnsi="Roboto Light" w:eastAsia="Roboto Light" w:cs="Roboto Light"/>
                <w:b/>
                <w:i w:val="0"/>
                <w:color w:val="FFFFFF"/>
                <w:sz w:val="18"/>
              </w:rPr>
              <w:t>Day</w:t>
            </w:r>
          </w:p>
        </w:tc>
        <w:tc>
          <w:tcPr>
            <w:tcW w:type="dxa" w:w="8640"/>
            <w:shd w:fill="18243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Roboto Light" w:hAnsi="Roboto Light" w:eastAsia="Roboto Light" w:cs="Roboto Light"/>
                <w:b/>
                <w:i w:val="0"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shd w:fill="F8F9FC"/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Monday</w:t>
            </w:r>
          </w:p>
        </w:tc>
        <w:tc>
          <w:tcPr>
            <w:tcW w:type="dxa" w:w="8640"/>
            <w:tcMar>
              <w:top w:w="90" w:type="dxa"/>
              <w:start w:w="110" w:type="dxa"/>
              <w:bottom w:w="90" w:type="dxa"/>
              <w:end w:w="110" w:type="dxa"/>
            </w:tcMar>
            <w:shd w:fill="F8F9FC"/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Publish a business perspective post; identify five target conversations.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Tuesday</w:t>
            </w:r>
          </w:p>
        </w:tc>
        <w:tc>
          <w:tcPr>
            <w:tcW w:type="dxa" w:w="864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Comment substantively on target executives’ posts; follow up with one warm contact.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shd w:fill="F8F9FC"/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Wednesday</w:t>
            </w:r>
          </w:p>
        </w:tc>
        <w:tc>
          <w:tcPr>
            <w:tcW w:type="dxa" w:w="8640"/>
            <w:tcMar>
              <w:top w:w="90" w:type="dxa"/>
              <w:start w:w="110" w:type="dxa"/>
              <w:bottom w:w="90" w:type="dxa"/>
              <w:end w:w="110" w:type="dxa"/>
            </w:tcMar>
            <w:shd w:fill="F8F9FC"/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Publish a before/after demonstration or document post.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Thursday</w:t>
            </w:r>
          </w:p>
        </w:tc>
        <w:tc>
          <w:tcPr>
            <w:tcW w:type="dxa" w:w="864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Hold or schedule discovery conversations; publish one useful comment on an industry discussion.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shd w:fill="F8F9FC"/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Friday</w:t>
            </w:r>
          </w:p>
        </w:tc>
        <w:tc>
          <w:tcPr>
            <w:tcW w:type="dxa" w:w="8640"/>
            <w:tcMar>
              <w:top w:w="90" w:type="dxa"/>
              <w:start w:w="110" w:type="dxa"/>
              <w:bottom w:w="90" w:type="dxa"/>
              <w:end w:w="110" w:type="dxa"/>
            </w:tcMar>
            <w:shd w:fill="F8F9FC"/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Publish a decision guide or point of view; review pipeline and next actions.</w:t>
            </w:r>
          </w:p>
        </w:tc>
      </w:tr>
    </w:tbl>
    <w:p>
      <w:pPr>
        <w:spacing w:after="20"/>
      </w:pPr>
    </w:p>
    <w:p>
      <w:pPr>
        <w:spacing w:before="0" w:after="120" w:line="274" w:lineRule="auto"/>
      </w:pPr>
      <w:r>
        <w:rPr>
          <w:rFonts w:ascii="Roboto Light" w:hAnsi="Roboto Light" w:eastAsia="Roboto Light" w:cs="Roboto Light"/>
          <w:b w:val="0"/>
          <w:i/>
          <w:color w:val="667085"/>
          <w:sz w:val="19"/>
        </w:rPr>
        <w:t>Suggested starting workload: approximately five to six hours per week. Batch the three core posts, but leave room for real-time comments and conversations.</w:t>
      </w:r>
    </w:p>
    <w:p>
      <w:pPr>
        <w:pStyle w:val="Heading1"/>
        <w:spacing w:before="200" w:after="100" w:line="240" w:lineRule="auto"/>
      </w:pPr>
      <w:r>
        <w:rPr>
          <w:rFonts w:ascii="Roboto Light" w:hAnsi="Roboto Light" w:eastAsia="Roboto Light" w:cs="Roboto Light"/>
          <w:b/>
          <w:i w:val="0"/>
          <w:color w:val="18243A"/>
          <w:sz w:val="38"/>
        </w:rPr>
        <w:t>7. Ready-to-use post templates</w:t>
      </w:r>
    </w:p>
    <w:p>
      <w:pPr>
        <w:pStyle w:val="Heading2"/>
        <w:spacing w:before="120" w:after="100" w:line="240" w:lineRule="auto"/>
      </w:pPr>
      <w:r>
        <w:rPr>
          <w:rFonts w:ascii="Roboto Light" w:hAnsi="Roboto Light" w:eastAsia="Roboto Light" w:cs="Roboto Light"/>
          <w:b/>
          <w:i w:val="0"/>
          <w:color w:val="6E35D9"/>
          <w:sz w:val="27"/>
        </w:rPr>
        <w:t>Template 1 — Before / after</w:t>
      </w:r>
    </w:p>
    <w:p>
      <w:pPr>
        <w:spacing w:before="0" w:after="120" w:line="274" w:lineRule="auto"/>
      </w:pPr>
      <w:r>
        <w:rPr>
          <w:rFonts w:ascii="Roboto Light" w:hAnsi="Roboto Light" w:eastAsia="Roboto Light" w:cs="Roboto Light"/>
          <w:b w:val="0"/>
          <w:i w:val="0"/>
          <w:color w:val="1D2433"/>
          <w:sz w:val="21"/>
        </w:rPr>
        <w:t>**Hook:** [A visible marketing bottleneck].</w:t>
        <w:br/>
        <w:br/>
        <w:t>**Context:** The source material contained [technical information / product detail / expert knowledge], but the buyer still had to discover [decision gap].</w:t>
        <w:br/>
        <w:br/>
        <w:t>**Improvement:** We structured it into [message / campaign / landing page / sales kit].</w:t>
        <w:br/>
        <w:br/>
        <w:t>**Human control:** The team still validates [facts / brand / claims / approval].</w:t>
        <w:br/>
        <w:br/>
        <w:t>**Question:** Where does your customer still need to translate your value?</w:t>
      </w:r>
    </w:p>
    <w:p>
      <w:pPr>
        <w:pStyle w:val="Heading2"/>
        <w:spacing w:before="120" w:after="100" w:line="240" w:lineRule="auto"/>
      </w:pPr>
      <w:r>
        <w:rPr>
          <w:rFonts w:ascii="Roboto Light" w:hAnsi="Roboto Light" w:eastAsia="Roboto Light" w:cs="Roboto Light"/>
          <w:b/>
          <w:i w:val="0"/>
          <w:color w:val="6E35D9"/>
          <w:sz w:val="27"/>
        </w:rPr>
        <w:t>Template 2 — Decision guide</w:t>
      </w:r>
    </w:p>
    <w:p>
      <w:pPr>
        <w:spacing w:before="0" w:after="120" w:line="274" w:lineRule="auto"/>
      </w:pPr>
      <w:r>
        <w:rPr>
          <w:rFonts w:ascii="Roboto Light" w:hAnsi="Roboto Light" w:eastAsia="Roboto Light" w:cs="Roboto Light"/>
          <w:b w:val="0"/>
          <w:i w:val="0"/>
          <w:color w:val="1D2433"/>
          <w:sz w:val="21"/>
        </w:rPr>
        <w:t>**How to choose the first marketing workflow to improve with AI:**</w:t>
        <w:br/>
        <w:br/>
        <w:t>1. Pick a repeated workflow with visible rework.</w:t>
        <w:br/>
        <w:t>2. Define the baseline before changing it.</w:t>
        <w:br/>
        <w:t>3. Assign a person responsible for approval.</w:t>
        <w:br/>
        <w:t>4. Build one usable output, not a pile of drafts.</w:t>
        <w:br/>
        <w:t>5. Review adoption and business value after 30 days.</w:t>
        <w:br/>
        <w:br/>
        <w:t>What would you improve first in your team?</w:t>
      </w:r>
    </w:p>
    <w:p>
      <w:pPr>
        <w:pStyle w:val="Heading2"/>
        <w:spacing w:before="120" w:after="100" w:line="240" w:lineRule="auto"/>
      </w:pPr>
      <w:r>
        <w:rPr>
          <w:rFonts w:ascii="Roboto Light" w:hAnsi="Roboto Light" w:eastAsia="Roboto Light" w:cs="Roboto Light"/>
          <w:b/>
          <w:i w:val="0"/>
          <w:color w:val="6E35D9"/>
          <w:sz w:val="27"/>
        </w:rPr>
        <w:t>Template 3 — Executive point of view</w:t>
      </w:r>
    </w:p>
    <w:p>
      <w:pPr>
        <w:spacing w:before="0" w:after="120" w:line="274" w:lineRule="auto"/>
      </w:pPr>
      <w:r>
        <w:rPr>
          <w:rFonts w:ascii="Roboto Light" w:hAnsi="Roboto Light" w:eastAsia="Roboto Light" w:cs="Roboto Light"/>
          <w:b w:val="0"/>
          <w:i w:val="0"/>
          <w:color w:val="1D2433"/>
          <w:sz w:val="21"/>
        </w:rPr>
        <w:t>**Unpopular opinion:** [bold but defensible point].</w:t>
        <w:br/>
        <w:br/>
        <w:t>Here is why:</w:t>
        <w:br/>
        <w:br/>
        <w:t>— [Reason 1]</w:t>
        <w:br/>
        <w:t>— [Reason 2]</w:t>
        <w:br/>
        <w:t>— [Reason 3]</w:t>
        <w:br/>
        <w:br/>
        <w:t>What I recommend instead: [practical next step].</w:t>
      </w:r>
    </w:p>
    <w:p>
      <w:pPr>
        <w:pStyle w:val="Heading1"/>
        <w:spacing w:before="200" w:after="100" w:line="240" w:lineRule="auto"/>
      </w:pPr>
      <w:r>
        <w:rPr>
          <w:rFonts w:ascii="Roboto Light" w:hAnsi="Roboto Light" w:eastAsia="Roboto Light" w:cs="Roboto Light"/>
          <w:b/>
          <w:i w:val="0"/>
          <w:color w:val="18243A"/>
          <w:sz w:val="38"/>
        </w:rPr>
        <w:t>8. Conversation and outreach scripts</w:t>
      </w:r>
    </w:p>
    <w:p>
      <w:pPr>
        <w:pStyle w:val="Heading2"/>
        <w:spacing w:before="120" w:after="100" w:line="240" w:lineRule="auto"/>
      </w:pPr>
      <w:r>
        <w:rPr>
          <w:rFonts w:ascii="Roboto Light" w:hAnsi="Roboto Light" w:eastAsia="Roboto Light" w:cs="Roboto Light"/>
          <w:b/>
          <w:i w:val="0"/>
          <w:color w:val="6E35D9"/>
          <w:sz w:val="27"/>
        </w:rPr>
        <w:t>Warm connection</w:t>
      </w:r>
    </w:p>
    <w:p>
      <w:pPr>
        <w:spacing w:before="0" w:after="120" w:line="274" w:lineRule="auto"/>
      </w:pPr>
      <w:r>
        <w:rPr>
          <w:rFonts w:ascii="Roboto Light" w:hAnsi="Roboto Light" w:eastAsia="Roboto Light" w:cs="Roboto Light"/>
          <w:b w:val="0"/>
          <w:i w:val="0"/>
          <w:color w:val="1D2433"/>
          <w:sz w:val="21"/>
        </w:rPr>
        <w:t>Olá, [Nome]. Vi que a [Empresa] está [situação real]. Tenho trabalhado com uma aplicação de IA para transformar conteúdo técnico em materiais mais úteis para marketing e vendas. Preparei uma demonstração curta relacionada a esse desafio. Faz sentido eu enviar?</w:t>
      </w:r>
    </w:p>
    <w:p>
      <w:pPr>
        <w:pStyle w:val="Heading2"/>
        <w:spacing w:before="120" w:after="100" w:line="240" w:lineRule="auto"/>
      </w:pPr>
      <w:r>
        <w:rPr>
          <w:rFonts w:ascii="Roboto Light" w:hAnsi="Roboto Light" w:eastAsia="Roboto Light" w:cs="Roboto Light"/>
          <w:b/>
          <w:i w:val="0"/>
          <w:color w:val="6E35D9"/>
          <w:sz w:val="27"/>
        </w:rPr>
        <w:t>Qualification question</w:t>
      </w:r>
    </w:p>
    <w:p>
      <w:pPr>
        <w:spacing w:before="0" w:after="120" w:line="274" w:lineRule="auto"/>
      </w:pPr>
      <w:r>
        <w:rPr>
          <w:rFonts w:ascii="Roboto Light" w:hAnsi="Roboto Light" w:eastAsia="Roboto Light" w:cs="Roboto Light"/>
          <w:b w:val="0"/>
          <w:i w:val="0"/>
          <w:color w:val="1D2433"/>
          <w:sz w:val="21"/>
        </w:rPr>
        <w:t>Para entender se isso se aplica ao seu contexto: hoje, o maior gargalo está na produção, na revisão ou na utilização dos materiais pela equipe comercial?</w:t>
      </w:r>
    </w:p>
    <w:p>
      <w:pPr>
        <w:pStyle w:val="Heading2"/>
        <w:spacing w:before="120" w:after="100" w:line="240" w:lineRule="auto"/>
      </w:pPr>
      <w:r>
        <w:rPr>
          <w:rFonts w:ascii="Roboto Light" w:hAnsi="Roboto Light" w:eastAsia="Roboto Light" w:cs="Roboto Light"/>
          <w:b/>
          <w:i w:val="0"/>
          <w:color w:val="6E35D9"/>
          <w:sz w:val="27"/>
        </w:rPr>
        <w:t>Discovery structure</w:t>
      </w:r>
    </w:p>
    <w:p>
      <w:pPr>
        <w:pStyle w:val="ListBullet"/>
        <w:spacing w:before="0" w:after="60" w:line="259" w:lineRule="auto"/>
      </w:pPr>
      <w:r>
        <w:rPr>
          <w:rFonts w:ascii="Roboto Light" w:hAnsi="Roboto Light" w:eastAsia="Roboto Light" w:cs="Roboto Light"/>
          <w:b w:val="0"/>
          <w:i w:val="0"/>
          <w:color w:val="1D2433"/>
          <w:sz w:val="21"/>
        </w:rPr>
        <w:t>What is the workflow today?</w:t>
      </w:r>
    </w:p>
    <w:p>
      <w:pPr>
        <w:pStyle w:val="ListBullet"/>
        <w:spacing w:before="0" w:after="60" w:line="259" w:lineRule="auto"/>
      </w:pPr>
      <w:r>
        <w:rPr>
          <w:rFonts w:ascii="Roboto Light" w:hAnsi="Roboto Light" w:eastAsia="Roboto Light" w:cs="Roboto Light"/>
          <w:b w:val="0"/>
          <w:i w:val="0"/>
          <w:color w:val="1D2433"/>
          <w:sz w:val="21"/>
        </w:rPr>
        <w:t>Where is time or quality lost?</w:t>
      </w:r>
    </w:p>
    <w:p>
      <w:pPr>
        <w:pStyle w:val="ListBullet"/>
        <w:spacing w:before="0" w:after="60" w:line="259" w:lineRule="auto"/>
      </w:pPr>
      <w:r>
        <w:rPr>
          <w:rFonts w:ascii="Roboto Light" w:hAnsi="Roboto Light" w:eastAsia="Roboto Light" w:cs="Roboto Light"/>
          <w:b w:val="0"/>
          <w:i w:val="0"/>
          <w:color w:val="1D2433"/>
          <w:sz w:val="21"/>
        </w:rPr>
        <w:t>What business outcome matters most?</w:t>
      </w:r>
    </w:p>
    <w:p>
      <w:pPr>
        <w:pStyle w:val="ListBullet"/>
        <w:spacing w:before="0" w:after="60" w:line="259" w:lineRule="auto"/>
      </w:pPr>
      <w:r>
        <w:rPr>
          <w:rFonts w:ascii="Roboto Light" w:hAnsi="Roboto Light" w:eastAsia="Roboto Light" w:cs="Roboto Light"/>
          <w:b w:val="0"/>
          <w:i w:val="0"/>
          <w:color w:val="1D2433"/>
          <w:sz w:val="21"/>
        </w:rPr>
        <w:t>Who must approve the change?</w:t>
      </w:r>
    </w:p>
    <w:p>
      <w:pPr>
        <w:pStyle w:val="ListBullet"/>
        <w:spacing w:before="0" w:after="60" w:line="259" w:lineRule="auto"/>
      </w:pPr>
      <w:r>
        <w:rPr>
          <w:rFonts w:ascii="Roboto Light" w:hAnsi="Roboto Light" w:eastAsia="Roboto Light" w:cs="Roboto Light"/>
          <w:b w:val="0"/>
          <w:i w:val="0"/>
          <w:color w:val="1D2433"/>
          <w:sz w:val="21"/>
        </w:rPr>
        <w:t>What would make a 30-day sprint worthwhile?</w:t>
      </w:r>
    </w:p>
    <w:p>
      <w:pPr>
        <w:pStyle w:val="Heading2"/>
        <w:spacing w:before="120" w:after="100" w:line="240" w:lineRule="auto"/>
      </w:pPr>
      <w:r>
        <w:rPr>
          <w:rFonts w:ascii="Roboto Light" w:hAnsi="Roboto Light" w:eastAsia="Roboto Light" w:cs="Roboto Light"/>
          <w:b/>
          <w:i w:val="0"/>
          <w:color w:val="6E35D9"/>
          <w:sz w:val="27"/>
        </w:rPr>
        <w:t>Proposal bridge</w:t>
      </w:r>
    </w:p>
    <w:p>
      <w:pPr>
        <w:spacing w:before="0" w:after="120" w:line="274" w:lineRule="auto"/>
      </w:pPr>
      <w:r>
        <w:rPr>
          <w:rFonts w:ascii="Roboto Light" w:hAnsi="Roboto Light" w:eastAsia="Roboto Light" w:cs="Roboto Light"/>
          <w:b w:val="0"/>
          <w:i w:val="0"/>
          <w:color w:val="1D2433"/>
          <w:sz w:val="21"/>
        </w:rPr>
        <w:t>Pelo que entendi, o primeiro ganho não está em produzir mais peças. Está em [bottleneck]. Proponho um sprint de 30 dias para [specific output], com [baseline], [approval owner] e [review point].</w:t>
      </w:r>
    </w:p>
    <w:p>
      <w:pPr>
        <w:pStyle w:val="Heading1"/>
        <w:spacing w:before="200" w:after="100" w:line="240" w:lineRule="auto"/>
      </w:pPr>
      <w:r>
        <w:rPr>
          <w:rFonts w:ascii="Roboto Light" w:hAnsi="Roboto Light" w:eastAsia="Roboto Light" w:cs="Roboto Light"/>
          <w:b/>
          <w:i w:val="0"/>
          <w:color w:val="18243A"/>
          <w:sz w:val="38"/>
        </w:rPr>
        <w:t>9. Pipeline and measurement</w:t>
      </w:r>
    </w:p>
    <w:p>
      <w:pPr>
        <w:spacing w:before="0" w:after="120" w:line="274" w:lineRule="auto"/>
      </w:pPr>
      <w:r>
        <w:rPr>
          <w:rFonts w:ascii="Roboto Light" w:hAnsi="Roboto Light" w:eastAsia="Roboto Light" w:cs="Roboto Light"/>
          <w:b w:val="0"/>
          <w:i w:val="0"/>
          <w:color w:val="1D2433"/>
          <w:sz w:val="21"/>
        </w:rPr>
        <w:t>Track conversations and commercial movement—not vanity metrics alone.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880"/>
            <w:shd w:fill="18243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Roboto Light" w:hAnsi="Roboto Light" w:eastAsia="Roboto Light" w:cs="Roboto Light"/>
                <w:b/>
                <w:i w:val="0"/>
                <w:color w:val="FFFFFF"/>
                <w:sz w:val="18"/>
              </w:rPr>
              <w:t>Stage</w:t>
            </w:r>
          </w:p>
        </w:tc>
        <w:tc>
          <w:tcPr>
            <w:tcW w:type="dxa" w:w="1800"/>
            <w:shd w:fill="18243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Roboto Light" w:hAnsi="Roboto Light" w:eastAsia="Roboto Light" w:cs="Roboto Light"/>
                <w:b/>
                <w:i w:val="0"/>
                <w:color w:val="FFFFFF"/>
                <w:sz w:val="18"/>
              </w:rPr>
              <w:t>Planning target</w:t>
            </w:r>
          </w:p>
        </w:tc>
        <w:tc>
          <w:tcPr>
            <w:tcW w:type="dxa" w:w="5400"/>
            <w:shd w:fill="18243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Roboto Light" w:hAnsi="Roboto Light" w:eastAsia="Roboto Light" w:cs="Roboto Light"/>
                <w:b/>
                <w:i w:val="0"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8F9FC"/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Relevant two-way conversations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F8F9FC"/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12–16 / month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  <w:shd w:fill="F8F9FC"/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A target executive replies, asks a question or accepts a relevant exchange.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Qualified discovery meetings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6 / month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There is a real problem, an owner, a plausible scope and a next step.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8F9FC"/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Well-matched proposals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F8F9FC"/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3 / month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  <w:shd w:fill="F8F9FC"/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The proposal reflects the identified bottleneck and decision process.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New recurring account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1 / month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18"/>
              </w:rPr>
              <w:t>A signed engagement with a path beyond the first sprint.</w:t>
            </w:r>
          </w:p>
        </w:tc>
      </w:tr>
    </w:tbl>
    <w:p>
      <w:pPr>
        <w:spacing w:after="20"/>
      </w:pPr>
    </w:p>
    <w:p>
      <w:pPr>
        <w:pStyle w:val="Heading2"/>
        <w:spacing w:before="120" w:after="100" w:line="240" w:lineRule="auto"/>
      </w:pPr>
      <w:r>
        <w:rPr>
          <w:rFonts w:ascii="Roboto Light" w:hAnsi="Roboto Light" w:eastAsia="Roboto Light" w:cs="Roboto Light"/>
          <w:b/>
          <w:i w:val="0"/>
          <w:color w:val="6E35D9"/>
          <w:sz w:val="27"/>
        </w:rPr>
        <w:t>Weekly review questions</w:t>
      </w:r>
    </w:p>
    <w:p>
      <w:pPr>
        <w:pStyle w:val="ListBullet"/>
        <w:spacing w:before="0" w:after="60" w:line="259" w:lineRule="auto"/>
      </w:pPr>
      <w:r>
        <w:rPr>
          <w:rFonts w:ascii="Roboto Light" w:hAnsi="Roboto Light" w:eastAsia="Roboto Light" w:cs="Roboto Light"/>
          <w:b w:val="0"/>
          <w:i w:val="0"/>
          <w:color w:val="1D2433"/>
          <w:sz w:val="21"/>
        </w:rPr>
        <w:t>Which post attracted people from target companies?</w:t>
      </w:r>
    </w:p>
    <w:p>
      <w:pPr>
        <w:pStyle w:val="ListBullet"/>
        <w:spacing w:before="0" w:after="60" w:line="259" w:lineRule="auto"/>
      </w:pPr>
      <w:r>
        <w:rPr>
          <w:rFonts w:ascii="Roboto Light" w:hAnsi="Roboto Light" w:eastAsia="Roboto Light" w:cs="Roboto Light"/>
          <w:b w:val="0"/>
          <w:i w:val="0"/>
          <w:color w:val="1D2433"/>
          <w:sz w:val="21"/>
        </w:rPr>
        <w:t>Which conversation revealed a funded or urgent problem?</w:t>
      </w:r>
    </w:p>
    <w:p>
      <w:pPr>
        <w:pStyle w:val="ListBullet"/>
        <w:spacing w:before="0" w:after="60" w:line="259" w:lineRule="auto"/>
      </w:pPr>
      <w:r>
        <w:rPr>
          <w:rFonts w:ascii="Roboto Light" w:hAnsi="Roboto Light" w:eastAsia="Roboto Light" w:cs="Roboto Light"/>
          <w:b w:val="0"/>
          <w:i w:val="0"/>
          <w:color w:val="1D2433"/>
          <w:sz w:val="21"/>
        </w:rPr>
        <w:t>Which objection prevented progress?</w:t>
      </w:r>
    </w:p>
    <w:p>
      <w:pPr>
        <w:pStyle w:val="ListBullet"/>
        <w:spacing w:before="0" w:after="60" w:line="259" w:lineRule="auto"/>
      </w:pPr>
      <w:r>
        <w:rPr>
          <w:rFonts w:ascii="Roboto Light" w:hAnsi="Roboto Light" w:eastAsia="Roboto Light" w:cs="Roboto Light"/>
          <w:b w:val="0"/>
          <w:i w:val="0"/>
          <w:color w:val="1D2433"/>
          <w:sz w:val="21"/>
        </w:rPr>
        <w:t>Which next action is overdue?</w:t>
      </w:r>
    </w:p>
    <w:p>
      <w:pPr>
        <w:pStyle w:val="ListBullet"/>
        <w:spacing w:before="0" w:after="60" w:line="259" w:lineRule="auto"/>
      </w:pPr>
      <w:r>
        <w:rPr>
          <w:rFonts w:ascii="Roboto Light" w:hAnsi="Roboto Light" w:eastAsia="Roboto Light" w:cs="Roboto Light"/>
          <w:b w:val="0"/>
          <w:i w:val="0"/>
          <w:color w:val="1D2433"/>
          <w:sz w:val="21"/>
        </w:rPr>
        <w:t>What should be stopped, repeated or improved next week?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0FF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7" w:color="6E35D9"/>
              <w:left w:val="single" w:sz="7" w:color="6E35D9"/>
              <w:bottom w:val="single" w:sz="7" w:color="6E35D9"/>
              <w:right w:val="single" w:sz="7" w:color="6E35D9"/>
            </w:tcBorders>
          </w:tcPr>
          <w:p>
            <w:pPr>
              <w:spacing w:before="0" w:after="60" w:line="252" w:lineRule="auto"/>
            </w:pPr>
            <w:r>
              <w:rPr>
                <w:rFonts w:ascii="Roboto Light" w:hAnsi="Roboto Light" w:eastAsia="Roboto Light" w:cs="Roboto Light"/>
                <w:b/>
                <w:i w:val="0"/>
                <w:color w:val="6E35D9"/>
                <w:sz w:val="22"/>
              </w:rPr>
              <w:t>Interpretation rule</w:t>
            </w:r>
          </w:p>
          <w:p>
            <w:pPr>
              <w:spacing w:before="0" w:after="0" w:line="264" w:lineRule="auto"/>
            </w:pPr>
            <w:r>
              <w:rPr>
                <w:rFonts w:ascii="Roboto Light" w:hAnsi="Roboto Light" w:eastAsia="Roboto Light" w:cs="Roboto Light"/>
                <w:b w:val="0"/>
                <w:i w:val="0"/>
                <w:color w:val="1D2433"/>
                <w:sz w:val="20"/>
              </w:rPr>
              <w:t>These are planning assumptions, not market benchmarks. Replace them with Pareto’s actual conversion rates after the first 30 days.</w:t>
            </w:r>
          </w:p>
        </w:tc>
      </w:tr>
    </w:tbl>
    <w:p>
      <w:pPr>
        <w:spacing w:after="20"/>
      </w:pPr>
    </w:p>
    <w:p>
      <w:pPr>
        <w:pStyle w:val="Heading1"/>
        <w:spacing w:before="200" w:after="100" w:line="240" w:lineRule="auto"/>
      </w:pPr>
      <w:r>
        <w:rPr>
          <w:rFonts w:ascii="Roboto Light" w:hAnsi="Roboto Light" w:eastAsia="Roboto Light" w:cs="Roboto Light"/>
          <w:b/>
          <w:i w:val="0"/>
          <w:color w:val="18243A"/>
          <w:sz w:val="38"/>
        </w:rPr>
        <w:t>10. Guardrails for credible AI marketing</w:t>
      </w:r>
    </w:p>
    <w:p>
      <w:pPr>
        <w:pStyle w:val="ListBullet"/>
        <w:spacing w:before="0" w:after="60" w:line="259" w:lineRule="auto"/>
      </w:pPr>
      <w:r>
        <w:rPr>
          <w:rFonts w:ascii="Roboto Light" w:hAnsi="Roboto Light" w:eastAsia="Roboto Light" w:cs="Roboto Light"/>
          <w:b w:val="0"/>
          <w:i w:val="0"/>
          <w:color w:val="1D2433"/>
          <w:sz w:val="21"/>
        </w:rPr>
        <w:t>Use client material only with permission and protect confidential information.</w:t>
      </w:r>
    </w:p>
    <w:p>
      <w:pPr>
        <w:pStyle w:val="ListBullet"/>
        <w:spacing w:before="0" w:after="60" w:line="259" w:lineRule="auto"/>
      </w:pPr>
      <w:r>
        <w:rPr>
          <w:rFonts w:ascii="Roboto Light" w:hAnsi="Roboto Light" w:eastAsia="Roboto Light" w:cs="Roboto Light"/>
          <w:b w:val="0"/>
          <w:i w:val="0"/>
          <w:color w:val="1D2433"/>
          <w:sz w:val="21"/>
        </w:rPr>
        <w:t>Label fictional demonstrations; never present them as client results.</w:t>
      </w:r>
    </w:p>
    <w:p>
      <w:pPr>
        <w:pStyle w:val="ListBullet"/>
        <w:spacing w:before="0" w:after="60" w:line="259" w:lineRule="auto"/>
      </w:pPr>
      <w:r>
        <w:rPr>
          <w:rFonts w:ascii="Roboto Light" w:hAnsi="Roboto Light" w:eastAsia="Roboto Light" w:cs="Roboto Light"/>
          <w:b w:val="0"/>
          <w:i w:val="0"/>
          <w:color w:val="1D2433"/>
          <w:sz w:val="21"/>
        </w:rPr>
        <w:t>Keep a human owner for factual, legal, brand and claims approval.</w:t>
      </w:r>
    </w:p>
    <w:p>
      <w:pPr>
        <w:pStyle w:val="ListBullet"/>
        <w:spacing w:before="0" w:after="60" w:line="259" w:lineRule="auto"/>
      </w:pPr>
      <w:r>
        <w:rPr>
          <w:rFonts w:ascii="Roboto Light" w:hAnsi="Roboto Light" w:eastAsia="Roboto Light" w:cs="Roboto Light"/>
          <w:b w:val="0"/>
          <w:i w:val="0"/>
          <w:color w:val="1D2433"/>
          <w:sz w:val="21"/>
        </w:rPr>
        <w:t>Measure time saved, rework reduced, adoption and business usefulness—not output volume only.</w:t>
      </w:r>
    </w:p>
    <w:p>
      <w:pPr>
        <w:pStyle w:val="ListBullet"/>
        <w:spacing w:before="0" w:after="60" w:line="259" w:lineRule="auto"/>
      </w:pPr>
      <w:r>
        <w:rPr>
          <w:rFonts w:ascii="Roboto Light" w:hAnsi="Roboto Light" w:eastAsia="Roboto Light" w:cs="Roboto Light"/>
          <w:b w:val="0"/>
          <w:i w:val="0"/>
          <w:color w:val="1D2433"/>
          <w:sz w:val="21"/>
        </w:rPr>
        <w:t>Avoid promising automatic revenue gains without a reliable baseline and attribution method.</w:t>
      </w:r>
    </w:p>
    <w:p>
      <w:pPr>
        <w:pStyle w:val="ListBullet"/>
        <w:spacing w:before="0" w:after="60" w:line="259" w:lineRule="auto"/>
      </w:pPr>
      <w:r>
        <w:rPr>
          <w:rFonts w:ascii="Roboto Light" w:hAnsi="Roboto Light" w:eastAsia="Roboto Light" w:cs="Roboto Light"/>
          <w:b w:val="0"/>
          <w:i w:val="0"/>
          <w:color w:val="1D2433"/>
          <w:sz w:val="21"/>
        </w:rPr>
        <w:t>Keep the offer specific enough that an executive can approve it internally.</w:t>
      </w:r>
    </w:p>
    <w:p>
      <w:pPr>
        <w:pStyle w:val="Heading1"/>
        <w:spacing w:before="200" w:after="100" w:line="240" w:lineRule="auto"/>
      </w:pPr>
      <w:r>
        <w:rPr>
          <w:rFonts w:ascii="Roboto Light" w:hAnsi="Roboto Light" w:eastAsia="Roboto Light" w:cs="Roboto Light"/>
          <w:b/>
          <w:i w:val="0"/>
          <w:color w:val="18243A"/>
          <w:sz w:val="38"/>
        </w:rPr>
        <w:t>11. Pareto’s first seven days</w:t>
      </w:r>
    </w:p>
    <w:p>
      <w:pPr>
        <w:pStyle w:val="ListNumber"/>
        <w:spacing w:before="0" w:after="60" w:line="259" w:lineRule="auto"/>
      </w:pPr>
      <w:r>
        <w:rPr>
          <w:rFonts w:ascii="Roboto Light" w:hAnsi="Roboto Light" w:eastAsia="Roboto Light" w:cs="Roboto Light"/>
          <w:b w:val="0"/>
          <w:i w:val="0"/>
          <w:color w:val="1D2433"/>
          <w:sz w:val="21"/>
        </w:rPr>
        <w:t>Choose one primary vertical and write down the top three marketing bottlenecks it faces.</w:t>
      </w:r>
    </w:p>
    <w:p>
      <w:pPr>
        <w:pStyle w:val="ListNumber"/>
        <w:spacing w:before="0" w:after="60" w:line="259" w:lineRule="auto"/>
      </w:pPr>
      <w:r>
        <w:rPr>
          <w:rFonts w:ascii="Roboto Light" w:hAnsi="Roboto Light" w:eastAsia="Roboto Light" w:cs="Roboto Light"/>
          <w:b w:val="0"/>
          <w:i w:val="0"/>
          <w:color w:val="1D2433"/>
          <w:sz w:val="21"/>
        </w:rPr>
        <w:t>Name the exact 30-day sprint scope and the outputs it will deliver.</w:t>
      </w:r>
    </w:p>
    <w:p>
      <w:pPr>
        <w:pStyle w:val="ListNumber"/>
        <w:spacing w:before="0" w:after="60" w:line="259" w:lineRule="auto"/>
      </w:pPr>
      <w:r>
        <w:rPr>
          <w:rFonts w:ascii="Roboto Light" w:hAnsi="Roboto Light" w:eastAsia="Roboto Light" w:cs="Roboto Light"/>
          <w:b w:val="0"/>
          <w:i w:val="0"/>
          <w:color w:val="1D2433"/>
          <w:sz w:val="21"/>
        </w:rPr>
        <w:t>Create one before/after demonstration using authorized or clearly fictional material.</w:t>
      </w:r>
    </w:p>
    <w:p>
      <w:pPr>
        <w:pStyle w:val="ListNumber"/>
        <w:spacing w:before="0" w:after="60" w:line="259" w:lineRule="auto"/>
      </w:pPr>
      <w:r>
        <w:rPr>
          <w:rFonts w:ascii="Roboto Light" w:hAnsi="Roboto Light" w:eastAsia="Roboto Light" w:cs="Roboto Light"/>
          <w:b w:val="0"/>
          <w:i w:val="0"/>
          <w:color w:val="1D2433"/>
          <w:sz w:val="21"/>
        </w:rPr>
        <w:t>Publish the demonstration with a question that invites executive experience.</w:t>
      </w:r>
    </w:p>
    <w:p>
      <w:pPr>
        <w:pStyle w:val="ListNumber"/>
        <w:spacing w:before="0" w:after="60" w:line="259" w:lineRule="auto"/>
      </w:pPr>
      <w:r>
        <w:rPr>
          <w:rFonts w:ascii="Roboto Light" w:hAnsi="Roboto Light" w:eastAsia="Roboto Light" w:cs="Roboto Light"/>
          <w:b w:val="0"/>
          <w:i w:val="0"/>
          <w:color w:val="1D2433"/>
          <w:sz w:val="21"/>
        </w:rPr>
        <w:t>List 20 warm contacts and 30 target companies.</w:t>
      </w:r>
    </w:p>
    <w:p>
      <w:pPr>
        <w:pStyle w:val="ListNumber"/>
        <w:spacing w:before="0" w:after="60" w:line="259" w:lineRule="auto"/>
      </w:pPr>
      <w:r>
        <w:rPr>
          <w:rFonts w:ascii="Roboto Light" w:hAnsi="Roboto Light" w:eastAsia="Roboto Light" w:cs="Roboto Light"/>
          <w:b w:val="0"/>
          <w:i w:val="0"/>
          <w:color w:val="1D2433"/>
          <w:sz w:val="21"/>
        </w:rPr>
        <w:t>Start five relevant conversations and record each next action.</w:t>
      </w:r>
    </w:p>
    <w:p>
      <w:pPr>
        <w:pStyle w:val="ListNumber"/>
        <w:spacing w:before="0" w:after="60" w:line="259" w:lineRule="auto"/>
      </w:pPr>
      <w:r>
        <w:rPr>
          <w:rFonts w:ascii="Roboto Light" w:hAnsi="Roboto Light" w:eastAsia="Roboto Light" w:cs="Roboto Light"/>
          <w:b w:val="0"/>
          <w:i w:val="0"/>
          <w:color w:val="1D2433"/>
          <w:sz w:val="21"/>
        </w:rPr>
        <w:t>Review replies, refine the message and publish the second post.</w:t>
      </w:r>
    </w:p>
    <w:p>
      <w:pPr>
        <w:pStyle w:val="Heading1"/>
        <w:spacing w:before="200" w:after="100" w:line="240" w:lineRule="auto"/>
      </w:pPr>
      <w:r>
        <w:rPr>
          <w:rFonts w:ascii="Roboto Light" w:hAnsi="Roboto Light" w:eastAsia="Roboto Light" w:cs="Roboto Light"/>
          <w:b/>
          <w:i w:val="0"/>
          <w:color w:val="18243A"/>
          <w:sz w:val="38"/>
        </w:rPr>
        <w:t>Closing recommendation</w:t>
      </w:r>
    </w:p>
    <w:p>
      <w:pPr>
        <w:spacing w:before="0" w:after="120" w:line="274" w:lineRule="auto"/>
      </w:pPr>
      <w:r>
        <w:rPr>
          <w:rFonts w:ascii="Roboto Light" w:hAnsi="Roboto Light" w:eastAsia="Roboto Light" w:cs="Roboto Light"/>
          <w:b w:val="0"/>
          <w:i w:val="0"/>
          <w:color w:val="1D2433"/>
          <w:sz w:val="21"/>
        </w:rPr>
        <w:t>Pareto’s strongest organic message is simple: “Here is a marketing problem we understand, here is how we improve it, and here is a manageable way to start.”</w:t>
      </w:r>
    </w:p>
    <w:p>
      <w:pPr>
        <w:spacing w:before="0" w:after="120" w:line="274" w:lineRule="auto"/>
      </w:pPr>
      <w:r>
        <w:rPr>
          <w:rFonts w:ascii="Roboto Light" w:hAnsi="Roboto Light" w:eastAsia="Roboto Light" w:cs="Roboto Light"/>
          <w:b w:val="0"/>
          <w:i w:val="0"/>
          <w:color w:val="1D2433"/>
          <w:sz w:val="21"/>
        </w:rPr>
        <w:t>The winning combination is authority plus evidence plus a bounded first purchase. Keep publishing useful executive content, but treat every post as part of a commercial system: it should make a problem clearer, demonstrate judgment or make the next conversation easier.</w:t>
      </w:r>
    </w:p>
    <w:p>
      <w:pPr>
        <w:pStyle w:val="Heading1"/>
        <w:spacing w:before="200" w:after="100" w:line="240" w:lineRule="auto"/>
      </w:pPr>
      <w:r>
        <w:rPr>
          <w:rFonts w:ascii="Roboto Light" w:hAnsi="Roboto Light" w:eastAsia="Roboto Light" w:cs="Roboto Light"/>
          <w:b/>
          <w:i w:val="0"/>
          <w:color w:val="18243A"/>
          <w:sz w:val="38"/>
        </w:rPr>
        <w:t>References</w:t>
      </w:r>
    </w:p>
    <w:p>
      <w:pPr>
        <w:spacing w:before="0" w:after="120" w:line="274" w:lineRule="auto"/>
      </w:pPr>
      <w:r>
        <w:rPr>
          <w:rFonts w:ascii="Roboto Light" w:hAnsi="Roboto Light" w:eastAsia="Roboto Light" w:cs="Roboto Light"/>
          <w:b w:val="0"/>
          <w:i w:val="0"/>
          <w:color w:val="1D2433"/>
          <w:sz w:val="18"/>
        </w:rPr>
        <w:t>[1] Edelman and LinkedIn. 2025 B2B Thought Leadership Impact Report. “Hidden buyers” and the role of thought leadership in building trust and alignment across buying groups. https://www.edelman.com/expertise/Business-Marketing/2025-b2b-thought-leadership-report</w:t>
      </w:r>
    </w:p>
    <w:p>
      <w:pPr>
        <w:spacing w:before="0" w:after="120" w:line="274" w:lineRule="auto"/>
      </w:pPr>
      <w:r>
        <w:rPr>
          <w:rFonts w:ascii="Roboto Light" w:hAnsi="Roboto Light" w:eastAsia="Roboto Light" w:cs="Roboto Light"/>
          <w:b w:val="0"/>
          <w:i w:val="0"/>
          <w:color w:val="1D2433"/>
          <w:sz w:val="18"/>
        </w:rPr>
        <w:t>[2] LinkedIn. B2B thought leadership research and hidden buyers. https://www.linkedin.com/business/marketing/blog/research-and-insights/b2b-thought-leadership-influence-hidden-buyers</w:t>
      </w:r>
    </w:p>
    <w:p>
      <w:pPr>
        <w:spacing w:before="0" w:after="120" w:line="274" w:lineRule="auto"/>
      </w:pPr>
      <w:r>
        <w:rPr>
          <w:rFonts w:ascii="Roboto Light" w:hAnsi="Roboto Light" w:eastAsia="Roboto Light" w:cs="Roboto Light"/>
          <w:b w:val="0"/>
          <w:i/>
          <w:color w:val="667085"/>
          <w:sz w:val="18"/>
        </w:rPr>
        <w:t>Note: The funnel targets in this plan are operating assumptions for planning and should be replaced with Pareto’s own measured conversion data.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Roboto Light" w:hAnsi="Roboto Light" w:eastAsia="Roboto Light" w:cs="Roboto Light"/>
        <w:b w:val="0"/>
        <w:i w:val="0"/>
        <w:color w:val="667085"/>
        <w:sz w:val="16"/>
      </w:rPr>
      <w:t xml:space="preserve">Pareto Plus  •  AI Applied to Marketing  |  </w:t>
    </w:r>
    <w:r>
      <w:rPr>
        <w:rFonts w:ascii="Roboto Light" w:hAnsi="Roboto Light" w:eastAsia="Roboto Light" w:cs="Roboto Light"/>
        <w:b w:val="0"/>
        <w:i w:val="0"/>
        <w:color w:val="66708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Roboto Light" w:hAnsi="Roboto Light" w:eastAsia="Roboto Light" w:cs="Roboto Light"/>
        <w:b/>
        <w:i w:val="0"/>
        <w:color w:val="6E35D9"/>
        <w:sz w:val="17"/>
      </w:rPr>
      <w:t>PARETO PLUS  /  ORGANIC B2B GROWTH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Roboto Light" w:hAnsi="Roboto Light" w:eastAsia="Roboto Light" w:cs="Roboto Light"/>
      <w:color w:val="1D24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Roboto Light" w:hAnsi="Roboto Light"/>
      <w:b/>
      <w:bCs/>
      <w:color w:val="18243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Roboto Light" w:hAnsi="Roboto Light"/>
      <w:b/>
      <w:bCs/>
      <w:color w:val="6E35D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Roboto Light" w:hAnsi="Roboto Light"/>
      <w:b/>
      <w:bCs/>
      <w:color w:val="6E35D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Roboto Light" w:hAnsi="Roboto Light" w:eastAsia="Roboto Light" w:cs="Roboto Light"/>
      <w:color w:val="1D2433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Roboto Light" w:hAnsi="Roboto Light" w:eastAsia="Roboto Light" w:cs="Roboto Light"/>
      <w:color w:val="1D24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Roboto Light" w:hAnsi="Roboto Light" w:eastAsia="Roboto Light" w:cs="Roboto Light"/>
      <w:color w:val="1D24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Roboto Light" w:hAnsi="Roboto Light" w:eastAsia="Roboto Light" w:cs="Roboto Light"/>
      <w:color w:val="1D24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Pareto Plus — One B2B Account Per Month</dc:title>
  <dc:subject>Organic LinkedIn-led growth plan for AI applied to marketing</dc:subject>
  <dc:creator>Pareto Plus</dc:creator>
  <cp:keywords>Pareto Plus, AI marketing, B2B growth, LinkedIn, São Paulo</cp:keywords>
  <dc:description>Formatted in Roboto Light.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