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4346" w:type="dxa"/>
        <w:jc w:val="left"/>
        <w:tblInd w:w="0" w:type="dxa"/>
        <w:tblCellMar>
          <w:top w:w="0" w:type="dxa"/>
          <w:left w:w="93" w:type="dxa"/>
          <w:bottom w:w="0" w:type="dxa"/>
          <w:right w:w="108" w:type="dxa"/>
        </w:tblCellMar>
        <w:tblLook w:noVBand="1" w:val="04a0" w:noHBand="0" w:lastColumn="0" w:firstColumn="1" w:lastRow="0" w:firstRow="1"/>
      </w:tblPr>
      <w:tblGrid>
        <w:gridCol w:w="2869"/>
        <w:gridCol w:w="2866"/>
        <w:gridCol w:w="1438"/>
        <w:gridCol w:w="1430"/>
        <w:gridCol w:w="2868"/>
        <w:gridCol w:w="2875"/>
      </w:tblGrid>
      <w:tr>
        <w:trPr>
          <w:trHeight w:val="3534" w:hRule="atLeast"/>
        </w:trPr>
        <w:tc>
          <w:tcPr>
            <w:tcW w:w="2869" w:type="dxa"/>
            <w:vMerge w:val="restart"/>
            <w:tcBorders/>
            <w:shd w:fill="auto" w:val="clear"/>
          </w:tcPr>
          <w:p>
            <w:pPr>
              <w:pStyle w:val="Normal"/>
              <w:spacing w:lineRule="auto" w:line="240" w:before="0" w:after="0"/>
              <w:rPr/>
            </w:pPr>
            <w:r>
              <w:rPr>
                <w:rFonts w:cs="Arial" w:ascii="Arial" w:hAnsi="Arial"/>
                <w:b/>
              </w:rPr>
              <w:t>KEY PARTNERS</w:t>
            </w:r>
          </w:p>
          <w:p>
            <w:pPr>
              <w:pStyle w:val="ListParagraph"/>
              <w:numPr>
                <w:ilvl w:val="0"/>
                <w:numId w:val="0"/>
              </w:numPr>
              <w:spacing w:lineRule="auto" w:line="240" w:before="0" w:after="0"/>
              <w:ind w:left="57" w:hanging="0"/>
              <w:contextualSpacing/>
              <w:rPr/>
            </w:pPr>
            <w:r>
              <w:rPr>
                <w:rFonts w:cs="Arial" w:ascii="Arial" w:hAnsi="Arial"/>
              </w:rPr>
              <w:t>Existing websites - partner with them</w:t>
            </w:r>
          </w:p>
          <w:p>
            <w:pPr>
              <w:pStyle w:val="ListParagraph"/>
              <w:numPr>
                <w:ilvl w:val="0"/>
                <w:numId w:val="0"/>
              </w:numPr>
              <w:spacing w:lineRule="auto" w:line="240" w:before="0" w:after="0"/>
              <w:ind w:left="57" w:hanging="0"/>
              <w:contextualSpacing/>
              <w:rPr/>
            </w:pPr>
            <w:r>
              <w:rPr>
                <w:rFonts w:cs="Arial" w:ascii="Arial" w:hAnsi="Arial"/>
              </w:rPr>
              <w:t>Community organizations, bars/clubs - partner</w:t>
            </w:r>
          </w:p>
          <w:p>
            <w:pPr>
              <w:pStyle w:val="ListParagraph"/>
              <w:numPr>
                <w:ilvl w:val="0"/>
                <w:numId w:val="0"/>
              </w:numPr>
              <w:spacing w:lineRule="auto" w:line="240" w:before="0" w:after="0"/>
              <w:ind w:left="57" w:hanging="0"/>
              <w:contextualSpacing/>
              <w:rPr/>
            </w:pPr>
            <w:r>
              <w:rPr>
                <w:rFonts w:cs="Arial" w:ascii="Arial" w:hAnsi="Arial"/>
              </w:rPr>
              <w:t>Funder for banner/side ads</w:t>
            </w:r>
          </w:p>
          <w:p>
            <w:pPr>
              <w:pStyle w:val="ListParagraph"/>
              <w:numPr>
                <w:ilvl w:val="0"/>
                <w:numId w:val="0"/>
              </w:numPr>
              <w:spacing w:lineRule="auto" w:line="240" w:before="0" w:after="0"/>
              <w:ind w:left="57" w:hanging="0"/>
              <w:contextualSpacing/>
              <w:rPr/>
            </w:pPr>
            <w:r>
              <w:rPr>
                <w:rFonts w:cs="Arial" w:ascii="Arial" w:hAnsi="Arial"/>
              </w:rPr>
              <w:t>The 519</w:t>
            </w:r>
          </w:p>
          <w:p>
            <w:pPr>
              <w:pStyle w:val="ListParagraph"/>
              <w:numPr>
                <w:ilvl w:val="0"/>
                <w:numId w:val="0"/>
              </w:numPr>
              <w:spacing w:lineRule="auto" w:line="240" w:before="0" w:after="0"/>
              <w:ind w:left="57" w:hanging="0"/>
              <w:contextualSpacing/>
              <w:rPr/>
            </w:pPr>
            <w:r>
              <w:rPr>
                <w:rFonts w:cs="Arial" w:ascii="Arial" w:hAnsi="Arial"/>
              </w:rPr>
              <w:t>Might need links with Google calendar &amp; eventbrite - but could use APIs</w:t>
            </w:r>
          </w:p>
          <w:p>
            <w:pPr>
              <w:pStyle w:val="ListParagraph"/>
              <w:numPr>
                <w:ilvl w:val="0"/>
                <w:numId w:val="0"/>
              </w:numPr>
              <w:spacing w:lineRule="auto" w:line="240" w:before="0" w:after="0"/>
              <w:ind w:left="57" w:hanging="0"/>
              <w:contextualSpacing/>
              <w:rPr/>
            </w:pPr>
            <w:r>
              <w:rPr>
                <w:rFonts w:cs="Arial" w:ascii="Arial" w:hAnsi="Arial"/>
              </w:rPr>
              <w:t>APIs with Facebook, meetup</w:t>
            </w:r>
          </w:p>
          <w:p>
            <w:pPr>
              <w:pStyle w:val="Normal"/>
              <w:spacing w:lineRule="auto" w:line="240" w:before="0" w:after="0"/>
              <w:rPr>
                <w:rFonts w:ascii="Arial" w:hAnsi="Arial" w:cs="Arial"/>
              </w:rPr>
            </w:pPr>
            <w:r>
              <w:rPr>
                <w:rFonts w:cs="Arial" w:ascii="Arial" w:hAnsi="Arial"/>
              </w:rPr>
            </w:r>
          </w:p>
        </w:tc>
        <w:tc>
          <w:tcPr>
            <w:tcW w:w="2866" w:type="dxa"/>
            <w:tcBorders/>
            <w:shd w:fill="auto" w:val="clear"/>
          </w:tcPr>
          <w:p>
            <w:pPr>
              <w:pStyle w:val="Normal"/>
              <w:spacing w:lineRule="auto" w:line="240" w:before="0" w:after="0"/>
              <w:rPr/>
            </w:pPr>
            <w:r>
              <w:rPr>
                <w:rFonts w:cs="Arial" w:ascii="Arial" w:hAnsi="Arial"/>
                <w:b/>
              </w:rPr>
              <w:t>KEY ACTIVITIES</w:t>
            </w:r>
          </w:p>
          <w:p>
            <w:pPr>
              <w:pStyle w:val="Normal"/>
              <w:spacing w:lineRule="auto" w:line="240" w:before="0" w:after="0"/>
              <w:rPr/>
            </w:pPr>
            <w:r>
              <w:rPr>
                <w:rFonts w:cs="Arial" w:ascii="Arial" w:hAnsi="Arial"/>
              </w:rPr>
              <w:t xml:space="preserve">Build a site that gives a list of organizations and calendar of events for all organizations in Toronto GTA community.  </w:t>
            </w:r>
          </w:p>
          <w:p>
            <w:pPr>
              <w:pStyle w:val="Normal"/>
              <w:spacing w:lineRule="auto" w:line="240" w:before="0" w:after="0"/>
              <w:rPr/>
            </w:pPr>
            <w:r>
              <w:rPr>
                <w:rFonts w:cs="Arial" w:ascii="Arial" w:hAnsi="Arial"/>
              </w:rPr>
              <w:t>Mobile &amp; web application</w:t>
            </w:r>
          </w:p>
          <w:p>
            <w:pPr>
              <w:pStyle w:val="Normal"/>
              <w:spacing w:lineRule="auto" w:line="240" w:before="0" w:after="0"/>
              <w:rPr/>
            </w:pPr>
            <w:r>
              <w:rPr>
                <w:rFonts w:cs="Arial" w:ascii="Arial" w:hAnsi="Arial"/>
              </w:rPr>
              <w:t>Event calendar</w:t>
            </w:r>
          </w:p>
          <w:p>
            <w:pPr>
              <w:pStyle w:val="Normal"/>
              <w:spacing w:lineRule="auto" w:line="240" w:before="0" w:after="0"/>
              <w:rPr/>
            </w:pPr>
            <w:r>
              <w:rPr>
                <w:rFonts w:cs="Arial" w:ascii="Arial" w:hAnsi="Arial"/>
              </w:rPr>
              <w:t>List of organizations</w:t>
            </w:r>
          </w:p>
          <w:p>
            <w:pPr>
              <w:pStyle w:val="Normal"/>
              <w:spacing w:lineRule="auto" w:line="240" w:before="0" w:after="0"/>
              <w:rPr/>
            </w:pPr>
            <w:r>
              <w:rPr>
                <w:rFonts w:cs="Arial" w:ascii="Arial" w:hAnsi="Arial"/>
              </w:rPr>
              <w:t>List of volunteer activities</w:t>
            </w:r>
          </w:p>
          <w:p>
            <w:pPr>
              <w:pStyle w:val="Normal"/>
              <w:spacing w:lineRule="auto" w:line="240" w:before="0" w:after="0"/>
              <w:rPr/>
            </w:pPr>
            <w:r>
              <w:rPr>
                <w:rFonts w:cs="Arial" w:ascii="Arial" w:hAnsi="Arial"/>
              </w:rPr>
              <w:t>Filterable / searchable</w:t>
            </w:r>
          </w:p>
        </w:tc>
        <w:tc>
          <w:tcPr>
            <w:tcW w:w="2868" w:type="dxa"/>
            <w:gridSpan w:val="2"/>
            <w:vMerge w:val="restart"/>
            <w:tcBorders/>
            <w:shd w:fill="auto" w:val="clear"/>
          </w:tcPr>
          <w:p>
            <w:pPr>
              <w:pStyle w:val="Normal"/>
              <w:spacing w:lineRule="auto" w:line="240" w:before="0" w:after="0"/>
              <w:rPr/>
            </w:pPr>
            <w:r>
              <w:rPr>
                <w:rFonts w:cs="Arial" w:ascii="Arial" w:hAnsi="Arial"/>
                <w:b/>
              </w:rPr>
              <w:t>VALUE PROPOSITIONS</w:t>
            </w:r>
          </w:p>
          <w:p>
            <w:pPr>
              <w:pStyle w:val="Normal"/>
              <w:spacing w:lineRule="auto" w:line="240" w:before="0" w:after="0"/>
              <w:rPr/>
            </w:pPr>
            <w:r>
              <w:rPr>
                <w:rFonts w:cs="Arial" w:ascii="Arial" w:hAnsi="Arial"/>
              </w:rPr>
              <w:t>For the Queer Toronto community there doesn't seem to be one site that lists all community events, that is widely known as doing so, and that is easily filterable (there will be many events).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pPr>
            <w:r>
              <w:rPr>
                <w:rFonts w:cs="Arial" w:ascii="Arial" w:hAnsi="Arial"/>
              </w:rPr>
              <w:t>List all events</w:t>
            </w:r>
          </w:p>
          <w:p>
            <w:pPr>
              <w:pStyle w:val="Normal"/>
              <w:spacing w:lineRule="auto" w:line="240" w:before="0" w:after="0"/>
              <w:rPr/>
            </w:pPr>
            <w:r>
              <w:rPr>
                <w:rFonts w:cs="Arial" w:ascii="Arial" w:hAnsi="Arial"/>
              </w:rPr>
              <w:t>Find events easily</w:t>
            </w:r>
          </w:p>
          <w:p>
            <w:pPr>
              <w:pStyle w:val="Normal"/>
              <w:spacing w:lineRule="auto" w:line="240" w:before="0" w:after="0"/>
              <w:rPr/>
            </w:pPr>
            <w:r>
              <w:rPr>
                <w:rFonts w:cs="Arial" w:ascii="Arial" w:hAnsi="Arial"/>
              </w:rPr>
              <w:t xml:space="preserve">Filter quickly </w:t>
            </w:r>
          </w:p>
          <w:p>
            <w:pPr>
              <w:pStyle w:val="Normal"/>
              <w:spacing w:lineRule="auto" w:line="240" w:before="0" w:after="0"/>
              <w:rPr/>
            </w:pPr>
            <w:r>
              <w:rPr>
                <w:rFonts w:cs="Arial" w:ascii="Arial" w:hAnsi="Arial"/>
              </w:rPr>
              <w:t>Search events</w:t>
            </w:r>
          </w:p>
        </w:tc>
        <w:tc>
          <w:tcPr>
            <w:tcW w:w="2868" w:type="dxa"/>
            <w:tcBorders/>
            <w:shd w:fill="auto" w:val="clear"/>
          </w:tcPr>
          <w:p>
            <w:pPr>
              <w:pStyle w:val="Normal"/>
              <w:spacing w:lineRule="auto" w:line="240" w:before="0" w:after="0"/>
              <w:rPr/>
            </w:pPr>
            <w:r>
              <w:rPr>
                <w:rFonts w:cs="Arial" w:ascii="Arial" w:hAnsi="Arial"/>
                <w:b/>
              </w:rPr>
              <w:t>CUSTOMER RELATIONSHIPS</w:t>
            </w:r>
          </w:p>
          <w:p>
            <w:pPr>
              <w:pStyle w:val="Normal"/>
              <w:spacing w:lineRule="auto" w:line="240" w:before="0" w:after="0"/>
              <w:rPr/>
            </w:pPr>
            <w:r>
              <w:rPr>
                <w:rFonts w:cs="Arial" w:ascii="Arial" w:hAnsi="Arial"/>
              </w:rPr>
              <w:t>Customers will largely interact with site via web/mobile option.  (Note MVP must include basic mobile - such as VUE native)</w:t>
            </w:r>
          </w:p>
          <w:p>
            <w:pPr>
              <w:pStyle w:val="Normal"/>
              <w:spacing w:lineRule="auto" w:line="240" w:before="0" w:after="0"/>
              <w:rPr/>
            </w:pPr>
            <w:r>
              <w:rPr>
                <w:rFonts w:cs="Arial" w:ascii="Arial" w:hAnsi="Arial"/>
              </w:rPr>
              <w:t>Ongoing relationship.  Simplicity - easily find / look up events / locate address.</w:t>
            </w:r>
          </w:p>
        </w:tc>
        <w:tc>
          <w:tcPr>
            <w:tcW w:w="2875" w:type="dxa"/>
            <w:vMerge w:val="restart"/>
            <w:tcBorders/>
            <w:shd w:fill="auto" w:val="clear"/>
          </w:tcPr>
          <w:p>
            <w:pPr>
              <w:pStyle w:val="Normal"/>
              <w:spacing w:lineRule="auto" w:line="240" w:before="0" w:after="0"/>
              <w:rPr>
                <w:rFonts w:ascii="Arial" w:hAnsi="Arial" w:cs="Arial"/>
                <w:b/>
                <w:b/>
              </w:rPr>
            </w:pPr>
            <w:r>
              <w:rPr>
                <w:rFonts w:cs="Arial" w:ascii="Arial" w:hAnsi="Arial"/>
                <w:b/>
              </w:rPr>
              <w:t>CUSTOMER SEGMENTS</w:t>
            </w:r>
          </w:p>
          <w:p>
            <w:pPr>
              <w:pStyle w:val="Normal"/>
              <w:spacing w:lineRule="auto" w:line="240" w:before="0" w:after="0"/>
              <w:rPr/>
            </w:pPr>
            <w:r>
              <w:rPr>
                <w:rFonts w:cs="Arial" w:ascii="Arial" w:hAnsi="Arial"/>
              </w:rPr>
              <w:t>LGBTQ people in GTA</w:t>
            </w:r>
          </w:p>
          <w:p>
            <w:pPr>
              <w:pStyle w:val="Normal"/>
              <w:spacing w:lineRule="auto" w:line="240" w:before="0" w:after="0"/>
              <w:rPr/>
            </w:pPr>
            <w:r>
              <w:rPr>
                <w:rFonts w:cs="Arial" w:ascii="Arial" w:hAnsi="Arial"/>
              </w:rPr>
              <w:t>People who want to easily find/filter/sort Queer events, organizations, and volunteer opportunities in the GTA.</w:t>
            </w:r>
          </w:p>
          <w:p>
            <w:pPr>
              <w:pStyle w:val="Normal"/>
              <w:spacing w:lineRule="auto" w:line="240" w:before="0" w:after="0"/>
              <w:rPr/>
            </w:pPr>
            <w:r>
              <w:rPr>
                <w:rFonts w:cs="Arial" w:ascii="Arial" w:hAnsi="Arial"/>
              </w:rPr>
              <w:t>Initial customer focus is either those people who find there are too many events and don't know how to filter them, or those people who find they can't easily find new events.</w:t>
            </w:r>
          </w:p>
          <w:p>
            <w:pPr>
              <w:pStyle w:val="Normal"/>
              <w:spacing w:lineRule="auto" w:line="240" w:before="0" w:after="0"/>
              <w:rPr/>
            </w:pPr>
            <w:r>
              <w:rPr>
                <w:rFonts w:cs="Arial" w:ascii="Arial" w:hAnsi="Arial"/>
              </w:rPr>
              <w:t>Initially 18 to 50 LGBTQ people in GTA.</w:t>
            </w:r>
          </w:p>
        </w:tc>
      </w:tr>
      <w:tr>
        <w:trPr>
          <w:trHeight w:val="3914" w:hRule="atLeast"/>
        </w:trPr>
        <w:tc>
          <w:tcPr>
            <w:tcW w:w="2869" w:type="dxa"/>
            <w:vMerge w:val="continue"/>
            <w:tcBorders/>
            <w:shd w:fill="auto" w:val="clear"/>
          </w:tcPr>
          <w:p>
            <w:pPr>
              <w:pStyle w:val="Normal"/>
              <w:spacing w:lineRule="auto" w:line="240" w:before="0" w:after="0"/>
              <w:rPr>
                <w:rFonts w:ascii="Arial" w:hAnsi="Arial" w:cs="Arial"/>
              </w:rPr>
            </w:pPr>
            <w:r>
              <w:rPr>
                <w:rFonts w:cs="Arial" w:ascii="Arial" w:hAnsi="Arial"/>
              </w:rPr>
            </w:r>
          </w:p>
        </w:tc>
        <w:tc>
          <w:tcPr>
            <w:tcW w:w="2866" w:type="dxa"/>
            <w:tcBorders/>
            <w:shd w:fill="auto" w:val="clear"/>
          </w:tcPr>
          <w:p>
            <w:pPr>
              <w:pStyle w:val="Normal"/>
              <w:spacing w:lineRule="auto" w:line="240" w:before="0" w:after="0"/>
              <w:rPr/>
            </w:pPr>
            <w:r>
              <w:rPr>
                <w:rFonts w:cs="Arial" w:ascii="Arial" w:hAnsi="Arial"/>
                <w:b/>
              </w:rPr>
              <w:t>KEY RESOURCES</w:t>
            </w:r>
          </w:p>
          <w:p>
            <w:pPr>
              <w:pStyle w:val="Normal"/>
              <w:spacing w:lineRule="auto" w:line="240" w:before="0" w:after="0"/>
              <w:rPr/>
            </w:pPr>
            <w:r>
              <w:rPr>
                <w:rFonts w:cs="Arial" w:ascii="Arial" w:hAnsi="Arial"/>
              </w:rPr>
              <w:t>Website</w:t>
            </w:r>
          </w:p>
          <w:p>
            <w:pPr>
              <w:pStyle w:val="Normal"/>
              <w:spacing w:lineRule="auto" w:line="240" w:before="0" w:after="0"/>
              <w:rPr/>
            </w:pPr>
            <w:r>
              <w:rPr>
                <w:rFonts w:cs="Arial" w:ascii="Arial" w:hAnsi="Arial"/>
              </w:rPr>
              <w:t>Web developers - knowledge of drupal, Vue, VueNative</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pPr>
            <w:r>
              <w:rPr>
                <w:rFonts w:cs="Arial" w:ascii="Arial" w:hAnsi="Arial"/>
              </w:rPr>
              <w:t>Defensibility of business model - when many people use and it lists all, people will get used to using it.</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pPr>
            <w:r>
              <w:rPr>
                <w:rFonts w:cs="Arial" w:ascii="Arial" w:hAnsi="Arial"/>
              </w:rPr>
              <w:t>Business structure is better than anybody else - triple bottom line, social economy, employee/customer co-op hybrid</w:t>
            </w:r>
          </w:p>
          <w:p>
            <w:pPr>
              <w:pStyle w:val="Normal"/>
              <w:spacing w:lineRule="auto" w:line="240" w:before="0" w:after="0"/>
              <w:rPr>
                <w:rFonts w:ascii="Arial" w:hAnsi="Arial" w:cs="Arial"/>
              </w:rPr>
            </w:pPr>
            <w:r>
              <w:rPr>
                <w:rFonts w:cs="Arial" w:ascii="Arial" w:hAnsi="Arial"/>
              </w:rPr>
            </w:r>
          </w:p>
        </w:tc>
        <w:tc>
          <w:tcPr>
            <w:tcW w:w="2868" w:type="dxa"/>
            <w:gridSpan w:val="2"/>
            <w:vMerge w:val="continue"/>
            <w:tcBorders/>
            <w:shd w:fill="auto" w:val="clear"/>
          </w:tcPr>
          <w:p>
            <w:pPr>
              <w:pStyle w:val="Normal"/>
              <w:spacing w:lineRule="auto" w:line="240" w:before="0" w:after="0"/>
              <w:rPr>
                <w:rFonts w:ascii="Arial" w:hAnsi="Arial" w:cs="Arial"/>
              </w:rPr>
            </w:pPr>
            <w:r>
              <w:rPr>
                <w:rFonts w:cs="Arial" w:ascii="Arial" w:hAnsi="Arial"/>
              </w:rPr>
            </w:r>
          </w:p>
        </w:tc>
        <w:tc>
          <w:tcPr>
            <w:tcW w:w="2868" w:type="dxa"/>
            <w:tcBorders/>
            <w:shd w:fill="auto" w:val="clear"/>
          </w:tcPr>
          <w:p>
            <w:pPr>
              <w:pStyle w:val="Normal"/>
              <w:spacing w:lineRule="auto" w:line="240" w:before="0" w:after="0"/>
              <w:rPr>
                <w:rFonts w:ascii="Arial" w:hAnsi="Arial" w:cs="Arial"/>
                <w:b/>
                <w:b/>
              </w:rPr>
            </w:pPr>
            <w:r>
              <w:rPr>
                <w:rFonts w:cs="Arial" w:ascii="Arial" w:hAnsi="Arial"/>
                <w:b/>
              </w:rPr>
              <w:t>CHANNELS</w:t>
            </w:r>
          </w:p>
          <w:p>
            <w:pPr>
              <w:pStyle w:val="Normal"/>
              <w:spacing w:lineRule="auto" w:line="240" w:before="0" w:after="0"/>
              <w:rPr>
                <w:rFonts w:ascii="Arial" w:hAnsi="Arial" w:cs="Arial"/>
              </w:rPr>
            </w:pPr>
            <w:r>
              <w:rPr>
                <w:rFonts w:cs="Arial" w:ascii="Arial" w:hAnsi="Arial"/>
              </w:rPr>
              <w:t>SEO</w:t>
            </w:r>
          </w:p>
          <w:p>
            <w:pPr>
              <w:pStyle w:val="Normal"/>
              <w:spacing w:lineRule="auto" w:line="240" w:before="0" w:after="0"/>
              <w:rPr>
                <w:rFonts w:ascii="Arial" w:hAnsi="Arial" w:cs="Arial"/>
              </w:rPr>
            </w:pPr>
            <w:r>
              <w:rPr>
                <w:rFonts w:cs="Arial" w:ascii="Arial" w:hAnsi="Arial"/>
              </w:rPr>
              <w:t>Word of Mouth</w:t>
            </w:r>
          </w:p>
          <w:p>
            <w:pPr>
              <w:pStyle w:val="Normal"/>
              <w:spacing w:lineRule="auto" w:line="240" w:before="0" w:after="0"/>
              <w:rPr/>
            </w:pPr>
            <w:r>
              <w:rPr>
                <w:rFonts w:cs="Arial" w:ascii="Arial" w:hAnsi="Arial"/>
              </w:rPr>
              <w:t>Public presentation at the 519 community centre</w:t>
            </w:r>
          </w:p>
          <w:p>
            <w:pPr>
              <w:pStyle w:val="Normal"/>
              <w:spacing w:lineRule="auto" w:line="240" w:before="0" w:after="0"/>
              <w:rPr>
                <w:rFonts w:ascii="Arial" w:hAnsi="Arial" w:cs="Arial"/>
              </w:rPr>
            </w:pPr>
            <w:r>
              <w:rPr>
                <w:rFonts w:cs="Arial" w:ascii="Arial" w:hAnsi="Arial"/>
              </w:rPr>
              <w:t>Facebook / Google ads</w:t>
            </w:r>
          </w:p>
          <w:p>
            <w:pPr>
              <w:pStyle w:val="Normal"/>
              <w:spacing w:lineRule="auto" w:line="240" w:before="0" w:after="0"/>
              <w:rPr/>
            </w:pPr>
            <w:r>
              <w:rPr>
                <w:rFonts w:cs="Arial" w:ascii="Arial" w:hAnsi="Arial"/>
              </w:rPr>
              <w:t>Links to Ashroh community site on other websites.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pPr>
            <w:r>
              <w:rPr>
                <w:rFonts w:cs="Arial" w:ascii="Arial" w:hAnsi="Arial"/>
              </w:rPr>
              <w:t>Delivered through web.</w:t>
            </w:r>
          </w:p>
          <w:p>
            <w:pPr>
              <w:pStyle w:val="Normal"/>
              <w:spacing w:lineRule="auto" w:line="240" w:before="0" w:after="0"/>
              <w:rPr/>
            </w:pPr>
            <w:r>
              <w:rPr>
                <w:rFonts w:cs="Arial" w:ascii="Arial" w:hAnsi="Arial"/>
              </w:rPr>
              <w:t>E-mail address for support.</w:t>
            </w:r>
          </w:p>
        </w:tc>
        <w:tc>
          <w:tcPr>
            <w:tcW w:w="2875" w:type="dxa"/>
            <w:vMerge w:val="continue"/>
            <w:tcBorders/>
            <w:shd w:fill="auto" w:val="clear"/>
          </w:tcPr>
          <w:p>
            <w:pPr>
              <w:pStyle w:val="Normal"/>
              <w:spacing w:lineRule="auto" w:line="240" w:before="0" w:after="0"/>
              <w:rPr>
                <w:rFonts w:ascii="Arial" w:hAnsi="Arial" w:cs="Arial"/>
              </w:rPr>
            </w:pPr>
            <w:r>
              <w:rPr>
                <w:rFonts w:cs="Arial" w:ascii="Arial" w:hAnsi="Arial"/>
              </w:rPr>
            </w:r>
          </w:p>
        </w:tc>
      </w:tr>
      <w:tr>
        <w:trPr>
          <w:trHeight w:val="1881" w:hRule="atLeast"/>
        </w:trPr>
        <w:tc>
          <w:tcPr>
            <w:tcW w:w="7173" w:type="dxa"/>
            <w:gridSpan w:val="3"/>
            <w:tcBorders/>
            <w:shd w:fill="auto" w:val="clear"/>
          </w:tcPr>
          <w:p>
            <w:pPr>
              <w:pStyle w:val="Normal"/>
              <w:spacing w:lineRule="auto" w:line="240" w:before="0" w:after="0"/>
              <w:rPr>
                <w:rFonts w:ascii="Arial" w:hAnsi="Arial" w:cs="Arial"/>
                <w:b/>
                <w:b/>
              </w:rPr>
            </w:pPr>
            <w:r>
              <w:rPr>
                <w:rFonts w:cs="Arial" w:ascii="Arial" w:hAnsi="Arial"/>
                <w:b/>
              </w:rPr>
              <w:t>COST STRUCTURE</w:t>
            </w:r>
          </w:p>
          <w:p>
            <w:pPr>
              <w:pStyle w:val="Normal"/>
              <w:spacing w:lineRule="auto" w:line="240" w:before="0" w:after="0"/>
              <w:rPr/>
            </w:pPr>
            <w:r>
              <w:rPr>
                <w:rFonts w:cs="Arial" w:ascii="Arial" w:hAnsi="Arial"/>
              </w:rPr>
              <w:t>Initially the financial costs will be to host the site, and some money for books / training.  Eventually salaries will need to be paid.  Also there the Google and Facebook ads will eventually require some money.  There may need to be money to host community events.</w:t>
            </w:r>
          </w:p>
        </w:tc>
        <w:tc>
          <w:tcPr>
            <w:tcW w:w="7173" w:type="dxa"/>
            <w:gridSpan w:val="3"/>
            <w:tcBorders/>
            <w:shd w:fill="auto" w:val="clear"/>
          </w:tcPr>
          <w:p>
            <w:pPr>
              <w:pStyle w:val="Normal"/>
              <w:spacing w:lineRule="auto" w:line="240" w:before="0" w:after="0"/>
              <w:rPr>
                <w:rFonts w:ascii="Arial" w:hAnsi="Arial" w:cs="Arial"/>
                <w:b/>
                <w:b/>
              </w:rPr>
            </w:pPr>
            <w:r>
              <w:rPr>
                <w:rFonts w:cs="Arial" w:ascii="Arial" w:hAnsi="Arial"/>
                <w:b/>
              </w:rPr>
              <w:t>REVENUE STREAMS</w:t>
            </w:r>
          </w:p>
          <w:p>
            <w:pPr>
              <w:pStyle w:val="Normal"/>
              <w:spacing w:lineRule="auto" w:line="240" w:before="0" w:after="0"/>
              <w:rPr/>
            </w:pPr>
            <w:r>
              <w:rPr>
                <w:rFonts w:cs="Arial" w:ascii="Arial" w:hAnsi="Arial"/>
              </w:rPr>
              <w:t xml:space="preserve">Eventually the profit will come primarily from subscribers.  Initially, people won't want to pay, so there will be a guest option where people will see ads.  </w:t>
            </w:r>
          </w:p>
          <w:p>
            <w:pPr>
              <w:pStyle w:val="Normal"/>
              <w:spacing w:lineRule="auto" w:line="240" w:before="0" w:after="0"/>
              <w:rPr/>
            </w:pPr>
            <w:r>
              <w:rPr>
                <w:rFonts w:cs="Arial" w:ascii="Arial" w:hAnsi="Arial"/>
              </w:rPr>
              <w:t>Initial revenue stream will be banner and side ads.</w:t>
            </w:r>
          </w:p>
        </w:tc>
      </w:tr>
    </w:tbl>
    <w:p>
      <w:pPr>
        <w:pStyle w:val="Normal"/>
        <w:widowControl/>
        <w:bidi w:val="0"/>
        <w:spacing w:lineRule="auto" w:line="259" w:before="0" w:after="160"/>
        <w:jc w:val="left"/>
        <w:rPr/>
      </w:pPr>
      <w:r>
        <w:rPr/>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554d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942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LibreOffice/6.1.2.1$Linux_X86_64 LibreOffice_project/10$Build-1</Application>
  <Pages>1</Pages>
  <Words>379</Words>
  <Characters>1968</Characters>
  <CharactersWithSpaces>2312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2016-04-30T18:13:00Z</dcterms:created>
  <dc:creator>Tom Brown</dc:creator>
  <dc:description/>
  <dc:language>en-CA</dc:language>
  <cp:lastModifiedBy>Tom Brown</cp:lastModifiedBy>
  <dcterms:modified xsi:type="dcterms:W3CDTF">2018-06-30T19:59:50Z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