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 xml:space="preserve">Mizrahi </w:t>
      </w:r>
      <w:proofErr w:type="spellStart"/>
      <w:r w:rsidRPr="00BA59D7">
        <w:rPr>
          <w:rFonts w:ascii="Verdana" w:eastAsia="Times New Roman" w:hAnsi="Verdana" w:cs="Arial"/>
          <w:b/>
          <w:bCs/>
          <w:color w:val="000000"/>
          <w:kern w:val="0"/>
          <w:shd w:val="clear" w:color="auto" w:fill="FFFFFF"/>
          <w:lang w:eastAsia="en-GB"/>
          <w14:ligatures w14:val="none"/>
        </w:rPr>
        <w:t>Tefahot</w:t>
      </w:r>
      <w:proofErr w:type="spellEnd"/>
      <w:r w:rsidRPr="00BA59D7">
        <w:rPr>
          <w:rFonts w:ascii="Verdana" w:eastAsia="Times New Roman" w:hAnsi="Verdana" w:cs="Arial"/>
          <w:b/>
          <w:bCs/>
          <w:color w:val="000000"/>
          <w:kern w:val="0"/>
          <w:shd w:val="clear" w:color="auto" w:fill="FFFFFF"/>
          <w:lang w:eastAsia="en-GB"/>
          <w14:ligatures w14:val="none"/>
        </w:rPr>
        <w:t xml:space="preserve">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 xml:space="preserve">Mizrahi </w:t>
      </w:r>
      <w:proofErr w:type="spellStart"/>
      <w:r w:rsidR="00BA59D7" w:rsidRPr="00BA59D7">
        <w:rPr>
          <w:rFonts w:ascii="Verdana" w:eastAsia="Times New Roman" w:hAnsi="Verdana" w:cs="Arial"/>
          <w:color w:val="000000"/>
          <w:kern w:val="0"/>
          <w:shd w:val="clear" w:color="auto" w:fill="FFFFFF"/>
          <w:lang w:eastAsia="en-GB"/>
          <w14:ligatures w14:val="none"/>
        </w:rPr>
        <w:t>Tefahot</w:t>
      </w:r>
      <w:proofErr w:type="spellEnd"/>
      <w:r w:rsidR="00BA59D7" w:rsidRPr="00BA59D7">
        <w:rPr>
          <w:rFonts w:ascii="Verdana" w:eastAsia="Times New Roman" w:hAnsi="Verdana" w:cs="Arial"/>
          <w:color w:val="000000"/>
          <w:kern w:val="0"/>
          <w:shd w:val="clear" w:color="auto" w:fill="FFFFFF"/>
          <w:lang w:eastAsia="en-GB"/>
          <w14:ligatures w14:val="none"/>
        </w:rPr>
        <w:t xml:space="preserve">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BA59D7">
        <w:rPr>
          <w:rFonts w:ascii="Verdana" w:eastAsia="Times New Roman" w:hAnsi="Verdana" w:cs="Times New Roman"/>
          <w:color w:val="000000"/>
          <w:kern w:val="0"/>
          <w:shd w:val="clear" w:color="auto" w:fill="FFFFFF"/>
          <w:lang w:eastAsia="en-GB"/>
          <w14:ligatures w14:val="none"/>
        </w:rPr>
        <w:t xml:space="preserve">Mizrahi </w:t>
      </w:r>
      <w:proofErr w:type="spellStart"/>
      <w:r w:rsidR="00BA59D7" w:rsidRPr="00BA59D7">
        <w:rPr>
          <w:rFonts w:ascii="Verdana" w:eastAsia="Times New Roman" w:hAnsi="Verdana" w:cs="Times New Roman"/>
          <w:color w:val="000000"/>
          <w:kern w:val="0"/>
          <w:shd w:val="clear" w:color="auto" w:fill="FFFFFF"/>
          <w:lang w:eastAsia="en-GB"/>
          <w14:ligatures w14:val="none"/>
        </w:rPr>
        <w:t>Tefahot</w:t>
      </w:r>
      <w:proofErr w:type="spellEnd"/>
      <w:r w:rsidR="00BA59D7" w:rsidRPr="00BA59D7">
        <w:rPr>
          <w:rFonts w:ascii="Verdana" w:eastAsia="Times New Roman" w:hAnsi="Verdana" w:cs="Times New Roman"/>
          <w:color w:val="000000"/>
          <w:kern w:val="0"/>
          <w:shd w:val="clear" w:color="auto" w:fill="FFFFFF"/>
          <w:lang w:eastAsia="en-GB"/>
          <w14:ligatures w14:val="none"/>
        </w:rPr>
        <w:t xml:space="preserve"> Bank (Euroclear 98075)</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TRANSACTION DETAILS:</w:t>
      </w:r>
    </w:p>
    <w:p w14:paraId="431F40EC" w14:textId="2A23748B" w:rsidR="00F428CF" w:rsidRPr="00557DC1" w:rsidRDefault="00F428CF" w:rsidP="00F428CF">
      <w:pPr>
        <w:spacing w:after="0" w:line="240" w:lineRule="auto"/>
        <w:rPr>
          <w:rFonts w:ascii="Arial" w:eastAsia="Times New Roman" w:hAnsi="Arial" w:cs="Arial"/>
          <w:color w:val="000000"/>
          <w:kern w:val="0"/>
          <w:sz w:val="32"/>
          <w:szCs w:val="32"/>
          <w:highlight w:val="yellow"/>
          <w:lang w:eastAsia="en-GB"/>
          <w14:ligatures w14:val="none"/>
        </w:rPr>
      </w:pPr>
      <w:r w:rsidRPr="00F428CF">
        <w:rPr>
          <w:rFonts w:ascii="Verdana" w:eastAsia="Times New Roman" w:hAnsi="Verdana" w:cs="Arial"/>
          <w:color w:val="000000"/>
          <w:kern w:val="0"/>
          <w:lang w:eastAsia="en-GB"/>
          <w14:ligatures w14:val="none"/>
        </w:rPr>
        <w:t xml:space="preserve">Trade date: </w:t>
      </w:r>
      <w:r w:rsidR="00182FF1" w:rsidRPr="0066753A">
        <w:rPr>
          <w:rFonts w:ascii="Verdana" w:eastAsia="Times New Roman" w:hAnsi="Verdana" w:cs="Arial"/>
          <w:color w:val="000000"/>
          <w:kern w:val="0"/>
          <w:lang w:eastAsia="en-GB"/>
          <w14:ligatures w14:val="none"/>
        </w:rPr>
        <w:t>2025-</w:t>
      </w:r>
      <w:r w:rsidR="00CB3A67">
        <w:rPr>
          <w:rFonts w:ascii="Verdana" w:eastAsia="Times New Roman" w:hAnsi="Verdana" w:cs="Arial"/>
          <w:color w:val="000000"/>
          <w:kern w:val="0"/>
          <w:lang w:eastAsia="en-GB"/>
          <w14:ligatures w14:val="none"/>
        </w:rPr>
        <w:t>10</w:t>
      </w:r>
      <w:r w:rsidR="005E22CD" w:rsidRPr="0066753A">
        <w:rPr>
          <w:rFonts w:ascii="Verdana" w:eastAsia="Times New Roman" w:hAnsi="Verdana" w:cs="Arial"/>
          <w:color w:val="000000"/>
          <w:kern w:val="0"/>
          <w:lang w:eastAsia="en-GB"/>
          <w14:ligatures w14:val="none"/>
        </w:rPr>
        <w:t>-</w:t>
      </w:r>
      <w:r w:rsidR="00421E99">
        <w:rPr>
          <w:rFonts w:ascii="Verdana" w:eastAsia="Times New Roman" w:hAnsi="Verdana" w:cs="Arial"/>
          <w:color w:val="000000"/>
          <w:kern w:val="0"/>
          <w:lang w:eastAsia="en-GB"/>
          <w14:ligatures w14:val="none"/>
        </w:rPr>
        <w:t>90</w:t>
      </w:r>
      <w:r w:rsidRPr="00557DC1">
        <w:rPr>
          <w:rFonts w:ascii="Verdana" w:eastAsia="Times New Roman" w:hAnsi="Verdana" w:cs="Arial"/>
          <w:color w:val="000000"/>
          <w:kern w:val="0"/>
          <w:highlight w:val="yellow"/>
          <w:lang w:eastAsia="en-GB"/>
          <w14:ligatures w14:val="none"/>
        </w:rPr>
        <w:br/>
      </w:r>
      <w:r w:rsidRPr="00F428CF">
        <w:rPr>
          <w:rFonts w:ascii="Verdana" w:eastAsia="Times New Roman" w:hAnsi="Verdana" w:cs="Arial"/>
          <w:color w:val="000000"/>
          <w:kern w:val="0"/>
          <w:lang w:eastAsia="en-GB"/>
          <w14:ligatures w14:val="none"/>
        </w:rPr>
        <w:t xml:space="preserve">Settlement date: </w:t>
      </w:r>
      <w:r w:rsidR="005E22CD" w:rsidRPr="0066753A">
        <w:rPr>
          <w:rFonts w:ascii="Verdana" w:eastAsia="Times New Roman" w:hAnsi="Verdana" w:cs="Arial"/>
          <w:color w:val="000000"/>
          <w:kern w:val="0"/>
          <w:lang w:eastAsia="en-GB"/>
          <w14:ligatures w14:val="none"/>
        </w:rPr>
        <w:t>2025-10-24</w:t>
      </w:r>
      <w:r w:rsidRPr="00557DC1">
        <w:rPr>
          <w:rFonts w:ascii="Verdana" w:eastAsia="Times New Roman" w:hAnsi="Verdana" w:cs="Arial"/>
          <w:color w:val="000000"/>
          <w:kern w:val="0"/>
          <w:highlight w:val="yellow"/>
          <w:lang w:eastAsia="en-GB"/>
          <w14:ligatures w14:val="none"/>
        </w:rPr>
        <w:br/>
      </w:r>
      <w:r w:rsidRPr="00F428CF">
        <w:rPr>
          <w:rFonts w:ascii="Verdana" w:eastAsia="Times New Roman" w:hAnsi="Verdana" w:cs="Arial"/>
          <w:color w:val="000000"/>
          <w:kern w:val="0"/>
          <w:lang w:eastAsia="en-GB"/>
          <w14:ligatures w14:val="none"/>
        </w:rPr>
        <w:t xml:space="preserve">Trade price: </w:t>
      </w:r>
      <w:r w:rsidR="005E22CD" w:rsidRPr="0066753A">
        <w:rPr>
          <w:rFonts w:ascii="Verdana" w:eastAsia="Times New Roman" w:hAnsi="Verdana" w:cs="Arial"/>
          <w:color w:val="000000"/>
          <w:kern w:val="0"/>
          <w:lang w:eastAsia="en-GB"/>
          <w14:ligatures w14:val="none"/>
        </w:rPr>
        <w:t>100</w:t>
      </w:r>
      <w:r w:rsidRPr="0066753A">
        <w:rPr>
          <w:rFonts w:ascii="Verdana" w:eastAsia="Times New Roman" w:hAnsi="Verdana" w:cs="Arial"/>
          <w:color w:val="000000"/>
          <w:kern w:val="0"/>
          <w:lang w:eastAsia="en-GB"/>
          <w14:ligatures w14:val="none"/>
        </w:rPr>
        <w:t>%</w:t>
      </w:r>
      <w:r w:rsidRPr="00557DC1">
        <w:rPr>
          <w:rFonts w:ascii="Verdana" w:eastAsia="Times New Roman" w:hAnsi="Verdana" w:cs="Arial"/>
          <w:color w:val="000000"/>
          <w:kern w:val="0"/>
          <w:highlight w:val="yellow"/>
          <w:lang w:eastAsia="en-GB"/>
          <w14:ligatures w14:val="none"/>
        </w:rPr>
        <w:br/>
      </w:r>
      <w:r w:rsidRPr="00F428CF">
        <w:rPr>
          <w:rFonts w:ascii="Verdana" w:eastAsia="Times New Roman" w:hAnsi="Verdana" w:cs="Arial"/>
          <w:color w:val="000000"/>
          <w:kern w:val="0"/>
          <w:lang w:eastAsia="en-GB"/>
          <w14:ligatures w14:val="none"/>
        </w:rPr>
        <w:t xml:space="preserve">Notional: </w:t>
      </w:r>
      <w:r w:rsidR="005E22CD" w:rsidRPr="0066753A">
        <w:rPr>
          <w:rFonts w:ascii="Verdana" w:eastAsia="Times New Roman" w:hAnsi="Verdana" w:cs="Arial"/>
          <w:color w:val="000000"/>
          <w:kern w:val="0"/>
          <w:lang w:eastAsia="en-GB"/>
          <w14:ligatures w14:val="none"/>
        </w:rPr>
        <w:t>50,000</w:t>
      </w:r>
    </w:p>
    <w:p w14:paraId="210A6E96" w14:textId="1CDDBF2C" w:rsidR="00F428CF" w:rsidRPr="00557DC1" w:rsidRDefault="00F428CF" w:rsidP="00F428CF">
      <w:pPr>
        <w:spacing w:after="0" w:line="240" w:lineRule="auto"/>
        <w:rPr>
          <w:rFonts w:ascii="Arial" w:eastAsia="Times New Roman" w:hAnsi="Arial" w:cs="Arial"/>
          <w:color w:val="000000"/>
          <w:kern w:val="0"/>
          <w:sz w:val="32"/>
          <w:szCs w:val="32"/>
          <w:highlight w:val="yellow"/>
          <w:lang w:eastAsia="en-GB"/>
          <w14:ligatures w14:val="none"/>
        </w:rPr>
      </w:pPr>
      <w:r w:rsidRPr="00F428CF">
        <w:rPr>
          <w:rFonts w:ascii="Verdana" w:eastAsia="Times New Roman" w:hAnsi="Verdana" w:cs="Arial"/>
          <w:color w:val="000000"/>
          <w:kern w:val="0"/>
          <w:lang w:eastAsia="en-GB"/>
          <w14:ligatures w14:val="none"/>
        </w:rPr>
        <w:t>Net settlement amount: </w:t>
      </w:r>
      <w:r w:rsidR="00421E99" w:rsidRPr="0066753A">
        <w:rPr>
          <w:rFonts w:ascii="Verdana" w:eastAsia="Times New Roman" w:hAnsi="Verdana" w:cs="Arial"/>
          <w:color w:val="000000"/>
          <w:kern w:val="0"/>
          <w:lang w:eastAsia="en-GB"/>
          <w14:ligatures w14:val="none"/>
        </w:rPr>
        <w:t xml:space="preserve"> </w:t>
      </w:r>
      <w:r w:rsidR="00CF5C8D" w:rsidRPr="0066753A">
        <w:rPr>
          <w:rFonts w:ascii="Verdana" w:eastAsia="Times New Roman" w:hAnsi="Verdana" w:cs="Arial"/>
          <w:color w:val="000000"/>
          <w:kern w:val="0"/>
          <w:lang w:eastAsia="en-GB"/>
          <w14:ligatures w14:val="none"/>
        </w:rPr>
        <w:t>50,000</w:t>
      </w:r>
    </w:p>
    <w:p w14:paraId="28412398" w14:textId="376D0530" w:rsidR="00F428CF" w:rsidRPr="00557DC1" w:rsidRDefault="00F428CF" w:rsidP="00F428CF">
      <w:pPr>
        <w:spacing w:after="0" w:line="240" w:lineRule="auto"/>
        <w:rPr>
          <w:rFonts w:ascii="Arial" w:eastAsia="Times New Roman" w:hAnsi="Arial" w:cs="Arial"/>
          <w:color w:val="000000"/>
          <w:kern w:val="0"/>
          <w:sz w:val="32"/>
          <w:szCs w:val="32"/>
          <w:highlight w:val="yellow"/>
          <w:lang w:val="fr-FR" w:eastAsia="en-GB"/>
          <w14:ligatures w14:val="none"/>
        </w:rPr>
      </w:pPr>
      <w:proofErr w:type="gramStart"/>
      <w:r w:rsidRPr="00F428CF">
        <w:rPr>
          <w:rFonts w:ascii="Verdana" w:eastAsia="Times New Roman" w:hAnsi="Verdana" w:cs="Arial"/>
          <w:color w:val="000000"/>
          <w:kern w:val="0"/>
          <w:lang w:val="fr-FR" w:eastAsia="en-GB"/>
          <w14:ligatures w14:val="none"/>
        </w:rPr>
        <w:t>Currency:</w:t>
      </w:r>
      <w:proofErr w:type="gramEnd"/>
      <w:r w:rsidRPr="00F428CF">
        <w:rPr>
          <w:rFonts w:ascii="Verdana" w:eastAsia="Times New Roman" w:hAnsi="Verdana" w:cs="Arial"/>
          <w:color w:val="000000"/>
          <w:kern w:val="0"/>
          <w:lang w:val="fr-FR" w:eastAsia="en-GB"/>
          <w14:ligatures w14:val="none"/>
        </w:rPr>
        <w:t> </w:t>
      </w:r>
      <w:r w:rsidR="00421E99">
        <w:rPr>
          <w:rFonts w:ascii="Verdana" w:eastAsia="Times New Roman" w:hAnsi="Verdana" w:cs="Arial"/>
          <w:color w:val="000000"/>
          <w:kern w:val="0"/>
          <w:shd w:val="clear" w:color="auto" w:fill="FFFFFF"/>
          <w:lang w:val="fr-FR" w:eastAsia="en-GB"/>
          <w14:ligatures w14:val="none"/>
        </w:rPr>
        <w:t>USD</w:t>
      </w:r>
    </w:p>
    <w:p w14:paraId="6BC03770" w14:textId="4982175D" w:rsidR="00421E99" w:rsidRPr="00421E99" w:rsidRDefault="00F428CF" w:rsidP="00421E99">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421E99" w:rsidRPr="00421E99">
        <w:rPr>
          <w:rFonts w:ascii="Verdana" w:eastAsia="Times New Roman" w:hAnsi="Verdana" w:cs="Arial"/>
          <w:color w:val="000000"/>
          <w:kern w:val="0"/>
          <w:shd w:val="clear" w:color="auto" w:fill="FFFFFF"/>
          <w:lang w:eastAsia="en-GB"/>
          <w14:ligatures w14:val="none"/>
        </w:rPr>
        <w:t>CH1496177531</w:t>
      </w:r>
    </w:p>
    <w:p w14:paraId="65FF5369" w14:textId="3297B4D8" w:rsidR="00F428CF" w:rsidRPr="00557DC1" w:rsidRDefault="00F428CF" w:rsidP="00CF5C8D">
      <w:pPr>
        <w:spacing w:after="0" w:line="240" w:lineRule="auto"/>
        <w:rPr>
          <w:rFonts w:ascii="Arial" w:eastAsia="Times New Roman" w:hAnsi="Arial" w:cs="Arial"/>
          <w:color w:val="000000"/>
          <w:kern w:val="0"/>
          <w:sz w:val="32"/>
          <w:szCs w:val="32"/>
          <w:highlight w:val="yellow"/>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182FF1"/>
    <w:rsid w:val="00421E99"/>
    <w:rsid w:val="00557DC1"/>
    <w:rsid w:val="005E22CD"/>
    <w:rsid w:val="0066753A"/>
    <w:rsid w:val="00765B2F"/>
    <w:rsid w:val="00770C58"/>
    <w:rsid w:val="008522E2"/>
    <w:rsid w:val="00AB2F09"/>
    <w:rsid w:val="00BA59D7"/>
    <w:rsid w:val="00C64B88"/>
    <w:rsid w:val="00CB3A67"/>
    <w:rsid w:val="00CF5C8D"/>
    <w:rsid w:val="00F428CF"/>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421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128</Words>
  <Characters>770</Characters>
  <Application>Microsoft Office Word</Application>
  <DocSecurity>0</DocSecurity>
  <Lines>35</Lines>
  <Paragraphs>17</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מורן גלבר - ארביטראז גלובל</cp:lastModifiedBy>
  <cp:revision>10</cp:revision>
  <dcterms:created xsi:type="dcterms:W3CDTF">2024-10-11T13:17:00Z</dcterms:created>
  <dcterms:modified xsi:type="dcterms:W3CDTF">2025-10-21T11:02:00Z</dcterms:modified>
</cp:coreProperties>
</file>