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Thomas (Tom) James Robison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400"/>
          <w:tab w:val="left" w:leader="none" w:pos="6840"/>
        </w:tabs>
        <w:spacing w:after="80" w:lineRule="auto"/>
        <w:rPr>
          <w:b w:val="1"/>
          <w:bCs w:val="1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2812 West 90th Street</w:t>
      </w:r>
      <w:r w:rsidDel="00000000" w:rsidR="00000000" w:rsidRPr="00000000">
        <w:rPr>
          <w:sz w:val="22"/>
          <w:szCs w:val="22"/>
          <w:rtl w:val="0"/>
        </w:rPr>
        <w:t xml:space="preserve"> ● Leawood, KS 66206 ● (785) 304-0918 ● Thomas.Robison@gmail.com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Work Experience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ID.me, </w:t>
      </w:r>
      <w:r w:rsidDel="00000000" w:rsidR="00000000" w:rsidRPr="00000000">
        <w:rPr>
          <w:sz w:val="22"/>
          <w:szCs w:val="22"/>
          <w:rtl w:val="0"/>
        </w:rPr>
        <w:t xml:space="preserve">Tysons Corner,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Director of DevOps, 1/2014 - Present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Utilized AWS services EC2, RDS, S3, IAM, ELB, CloudWatch, and CloudFormation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Migrated 100+ server hybrid cloud datacenter to AWS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Instituted push-based deployment of 18 applications from one Capistrano repository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Forged Jenkins system for unit and feature tests, static code analysis, and style linting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Manage OpenLDAP, Bind, Rsyslog, and OSSEC servers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Maintain 23 internal Chef cookbooks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Operate 8 production PostgreSQL databases with multiple backup strategies</w:t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Director of Information Technology, 1/2014 - 5/2017; 7/2018 - 6/2019</w:t>
      </w:r>
    </w:p>
    <w:p w:rsidR="00000000" w:rsidDel="00000000" w:rsidP="00000000" w:rsidRDefault="00000000" w:rsidRPr="00000000" w14:paraId="0000000F">
      <w:pPr>
        <w:tabs>
          <w:tab w:val="left" w:leader="none" w:pos="1260"/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rtl w:val="0"/>
        </w:rPr>
        <w:tab/>
        <w:tab/>
        <w:tab/>
        <w:t xml:space="preserve">● </w:t>
      </w:r>
      <w:r w:rsidDel="00000000" w:rsidR="00000000" w:rsidRPr="00000000">
        <w:rPr>
          <w:sz w:val="22"/>
          <w:szCs w:val="22"/>
          <w:rtl w:val="0"/>
        </w:rPr>
        <w:t xml:space="preserve">Developed vision and roadmap for IT Infrastructure services such as Help Desk, Unified Communications, </w:t>
        <w:tab/>
        <w:tab/>
        <w:tab/>
        <w:tab/>
        <w:tab/>
        <w:t xml:space="preserve">Collaborations, Endpoint Management, Identity and Access Management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rtl w:val="0"/>
        </w:rPr>
        <w:tab/>
        <w:tab/>
        <w:tab/>
        <w:t xml:space="preserve">● </w:t>
      </w:r>
      <w:r w:rsidDel="00000000" w:rsidR="00000000" w:rsidRPr="00000000">
        <w:rPr>
          <w:sz w:val="22"/>
          <w:szCs w:val="22"/>
          <w:rtl w:val="0"/>
        </w:rPr>
        <w:t xml:space="preserve">Oversaw the IT build-out of new Headquarters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Implemented Mobile Device Management system for the entire fleet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rtl w:val="0"/>
        </w:rPr>
        <w:tab/>
        <w:tab/>
        <w:tab/>
        <w:t xml:space="preserve">● </w:t>
      </w:r>
      <w:r w:rsidDel="00000000" w:rsidR="00000000" w:rsidRPr="00000000">
        <w:rPr>
          <w:sz w:val="22"/>
          <w:szCs w:val="22"/>
          <w:rtl w:val="0"/>
        </w:rPr>
        <w:t xml:space="preserve">Managed contracts, statements of work, and onboarding and offboarding outside vendors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Operate 8 production PostgreSQL databases with multiple backup strategies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Director of Security, 4/2014 - 11/2014; 1/2018 - 3/2018; 10/2019 - 12/2019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Managed successful IRS on-site, full-scope security review</w:t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Validated system designs, assess systems and review third-party vendors to ensure controls are properly   </w:t>
        <w:tab/>
        <w:tab/>
        <w:tab/>
        <w:tab/>
        <w:t xml:space="preserve">    implemented to protect the confidentiality, integrity and availability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Deployed and managed Splunk, Nessus, and Palo Alto Network firewalls within AWS</w:t>
      </w:r>
    </w:p>
    <w:p w:rsidR="00000000" w:rsidDel="00000000" w:rsidP="00000000" w:rsidRDefault="00000000" w:rsidRPr="00000000" w14:paraId="00000018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Conducted troubleshooting of firewall and network application issues, providing root cause determination </w:t>
        <w:tab/>
        <w:tab/>
        <w:tab/>
        <w:tab/>
        <w:t xml:space="preserve">    and recommended resolution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Led incident response exercises per DHS guidance</w:t>
      </w:r>
    </w:p>
    <w:p w:rsidR="00000000" w:rsidDel="00000000" w:rsidP="00000000" w:rsidRDefault="00000000" w:rsidRPr="00000000" w14:paraId="0000001A">
      <w:pPr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Director of Compliance, 4/2014 - 11/2014; 1/2018 - 11/2019; 11/2020 - 4/2021</w:t>
      </w:r>
    </w:p>
    <w:p w:rsidR="00000000" w:rsidDel="00000000" w:rsidP="00000000" w:rsidRDefault="00000000" w:rsidRPr="00000000" w14:paraId="0000001B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Defined business requirements for new Identity Verification product developed supporting the National </w:t>
        <w:tab/>
        <w:tab/>
        <w:tab/>
        <w:tab/>
        <w:t xml:space="preserve">    Strategy for Trusted Identities in Cyberspace</w:t>
      </w:r>
    </w:p>
    <w:p w:rsidR="00000000" w:rsidDel="00000000" w:rsidP="00000000" w:rsidRDefault="00000000" w:rsidRPr="00000000" w14:paraId="0000001C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Maintained excellent working relationships with external auditors for NIST 800-63 (Kantara), NIST 800-53 </w:t>
        <w:tab/>
        <w:tab/>
        <w:tab/>
        <w:t xml:space="preserve">    (FedRAMP), ISO, SOC and HIPAA</w:t>
      </w:r>
    </w:p>
    <w:p w:rsidR="00000000" w:rsidDel="00000000" w:rsidP="00000000" w:rsidRDefault="00000000" w:rsidRPr="00000000" w14:paraId="0000001D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Lead and manage vulnerability management and remediations in ticketing systems</w:t>
      </w:r>
    </w:p>
    <w:p w:rsidR="00000000" w:rsidDel="00000000" w:rsidP="00000000" w:rsidRDefault="00000000" w:rsidRPr="00000000" w14:paraId="0000001E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Implemented technical assessments using standard industry tools such as Nessus, BurpSuite, and others.</w:t>
      </w:r>
    </w:p>
    <w:p w:rsidR="00000000" w:rsidDel="00000000" w:rsidP="00000000" w:rsidRDefault="00000000" w:rsidRPr="00000000" w14:paraId="0000001F">
      <w:pPr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Cerner, </w:t>
      </w:r>
      <w:r w:rsidDel="00000000" w:rsidR="00000000" w:rsidRPr="00000000">
        <w:rPr>
          <w:sz w:val="22"/>
          <w:szCs w:val="22"/>
          <w:rtl w:val="0"/>
        </w:rPr>
        <w:t xml:space="preserve">Kansas City, MO</w:t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External Software Engineer, 8/2013 - 12/2013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Spiked localized Chef cookbook development to Application Infrastructure team.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Wrote organization management rake tasks with 100% test coverage.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Developed mass data migration library with MySQL and API syncing.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Mentored four new college hires regarding web design and Chef automation.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Extended functionality for business evaluation platform.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Published corporate authentication OpenID client gem incorporating internal security.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CriticMania, </w:t>
      </w:r>
      <w:r w:rsidDel="00000000" w:rsidR="00000000" w:rsidRPr="00000000">
        <w:rPr>
          <w:sz w:val="22"/>
          <w:szCs w:val="22"/>
          <w:rtl w:val="0"/>
        </w:rPr>
        <w:t xml:space="preserve">Sterling,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rPr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Systems Integrator, 4/2013 - 8/2013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Established modern development workflow including Git, Vagrant, and cloud-hosted servers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Integrated six international SMS service providers into single user interface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Redesigned public website using responsive web patterns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Created RESTful SOA to communicate with native mobile and web applications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ukoot, </w:t>
      </w:r>
      <w:r w:rsidDel="00000000" w:rsidR="00000000" w:rsidRPr="00000000">
        <w:rPr>
          <w:sz w:val="22"/>
          <w:szCs w:val="22"/>
          <w:rtl w:val="0"/>
        </w:rPr>
        <w:t xml:space="preserve">Sterling,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Developer, 11/2012 - 3/2013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Optimized NoSQL database schema using MongoDB 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Developed new user experience for web application with Ruby on Rails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Automated production deployments with Chef, wrote custom recipes with Ruby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Utilized test driven development to obtain a 95% code coverage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Wrote concurrent data aggregation framework</w:t>
      </w:r>
    </w:p>
    <w:p w:rsidR="00000000" w:rsidDel="00000000" w:rsidP="00000000" w:rsidRDefault="00000000" w:rsidRPr="00000000" w14:paraId="00000034">
      <w:pPr>
        <w:pStyle w:val="Heading3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/>
      </w:pPr>
      <w:bookmarkStart w:colFirst="0" w:colLast="0" w:name="_2c5xvpxmx0ga" w:id="1"/>
      <w:bookmarkEnd w:id="1"/>
      <w:r w:rsidDel="00000000" w:rsidR="00000000" w:rsidRPr="00000000">
        <w:rPr>
          <w:rtl w:val="0"/>
        </w:rPr>
        <w:t xml:space="preserve">Professional Development 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 Habitat, Core Contributor</w:t>
      </w:r>
    </w:p>
    <w:p w:rsidR="00000000" w:rsidDel="00000000" w:rsidP="00000000" w:rsidRDefault="00000000" w:rsidRPr="00000000" w14:paraId="00000036">
      <w:pPr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 Startland Edu, Mentor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ind w:left="10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 Food Fight Show, Guest – “Chef Best Practices”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ind w:left="10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 DevOpsDaysDC, Organizer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ind w:left="10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 Kansas City DevOps, Lightning Talk – “Advanced Vagrant Configurations”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ind w:left="10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 DC Ruby Users Group (RUG)</w:t>
        <w:tab/>
        <w:t xml:space="preserve">●  Arlington RUG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360"/>
          <w:tab w:val="left" w:leader="none" w:pos="720"/>
          <w:tab w:val="left" w:leader="none" w:pos="1080"/>
          <w:tab w:val="left" w:leader="none" w:pos="5040"/>
          <w:tab w:val="left" w:leader="none" w:pos="64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●  RailsGirls, Coach</w:t>
        <w:tab/>
        <w:t xml:space="preserve">●  DC Night Owls, Co-Organizer</w:t>
      </w:r>
    </w:p>
    <w:p w:rsidR="00000000" w:rsidDel="00000000" w:rsidP="00000000" w:rsidRDefault="00000000" w:rsidRPr="00000000" w14:paraId="0000003C">
      <w:pPr>
        <w:pStyle w:val="Heading3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/>
      </w:pPr>
      <w:bookmarkStart w:colFirst="0" w:colLast="0" w:name="_kc71cmjxaw14" w:id="2"/>
      <w:bookmarkEnd w:id="2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sz w:val="4"/>
          <w:szCs w:val="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Kansas State University</w:t>
      </w:r>
      <w:r w:rsidDel="00000000" w:rsidR="00000000" w:rsidRPr="00000000">
        <w:rPr>
          <w:sz w:val="22"/>
          <w:szCs w:val="22"/>
          <w:rtl w:val="0"/>
        </w:rPr>
        <w:t xml:space="preserve">, Manhattan, 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B.S. in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Biological and Agricultural Engineering</w:t>
      </w:r>
      <w:r w:rsidDel="00000000" w:rsidR="00000000" w:rsidRPr="00000000">
        <w:rPr>
          <w:sz w:val="22"/>
          <w:szCs w:val="22"/>
          <w:rtl w:val="0"/>
        </w:rPr>
        <w:t xml:space="preserve">, December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360"/>
          <w:tab w:val="left" w:leader="none" w:pos="720"/>
          <w:tab w:val="left" w:leader="none" w:pos="1260"/>
          <w:tab w:val="left" w:leader="none" w:pos="5040"/>
          <w:tab w:val="left" w:leader="none" w:pos="6480"/>
        </w:tabs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Study Abroad</w:t>
      </w:r>
      <w:r w:rsidDel="00000000" w:rsidR="00000000" w:rsidRPr="00000000">
        <w:rPr>
          <w:sz w:val="22"/>
          <w:szCs w:val="22"/>
          <w:rtl w:val="0"/>
        </w:rPr>
        <w:t xml:space="preserve"> at Charles University, Prague, Czech Republic, Summer 2003</w:t>
      </w:r>
    </w:p>
    <w:sectPr>
      <w:pgSz w:h="15840" w:w="12240" w:orient="portrait"/>
      <w:pgMar w:bottom="5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