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5C1D4" w14:textId="77777777" w:rsidR="00906A46" w:rsidRPr="00EA7840" w:rsidRDefault="00906A46" w:rsidP="000B4EE7">
      <w:pPr>
        <w:pStyle w:val="WW-TableContents"/>
        <w:spacing w:after="0"/>
        <w:jc w:val="both"/>
        <w:rPr>
          <w:rStyle w:val="Strong"/>
          <w:b w:val="0"/>
        </w:rPr>
      </w:pPr>
      <w:r w:rsidRPr="00EA7840">
        <w:rPr>
          <w:rStyle w:val="Strong"/>
        </w:rPr>
        <w:t xml:space="preserve">Draft: </w:t>
      </w:r>
      <w:r w:rsidR="00EE7915">
        <w:rPr>
          <w:rStyle w:val="Strong"/>
          <w:b w:val="0"/>
        </w:rPr>
        <w:t>5</w:t>
      </w:r>
      <w:r w:rsidRPr="00EA7840">
        <w:rPr>
          <w:rStyle w:val="Strong"/>
          <w:b w:val="0"/>
        </w:rPr>
        <w:t>/</w:t>
      </w:r>
      <w:r w:rsidR="00F7147E">
        <w:rPr>
          <w:rStyle w:val="Strong"/>
          <w:rFonts w:hint="cs"/>
          <w:b w:val="0"/>
          <w:lang w:bidi="he-IL"/>
        </w:rPr>
        <w:t>5</w:t>
      </w:r>
      <w:r w:rsidRPr="00EA7840">
        <w:rPr>
          <w:rStyle w:val="Strong"/>
          <w:b w:val="0"/>
        </w:rPr>
        <w:t>/201</w:t>
      </w:r>
      <w:r w:rsidR="00B97983">
        <w:rPr>
          <w:rStyle w:val="Strong"/>
          <w:b w:val="0"/>
        </w:rPr>
        <w:t>5</w:t>
      </w:r>
      <w:r w:rsidRPr="00EA7840">
        <w:rPr>
          <w:rStyle w:val="Strong"/>
          <w:b w:val="0"/>
        </w:rPr>
        <w:t>, for review by co-authors</w:t>
      </w:r>
    </w:p>
    <w:p w14:paraId="53B9DBC6" w14:textId="77777777" w:rsidR="000B4EE7" w:rsidRPr="00EA7840" w:rsidRDefault="000B4EE7" w:rsidP="000B4EE7">
      <w:pPr>
        <w:pStyle w:val="WW-TableContents"/>
        <w:spacing w:after="0"/>
        <w:jc w:val="both"/>
        <w:rPr>
          <w:rStyle w:val="Strong"/>
        </w:rPr>
      </w:pPr>
    </w:p>
    <w:p w14:paraId="1C311B37" w14:textId="77777777" w:rsidR="000B4EE7" w:rsidRDefault="000B4EE7" w:rsidP="000B4EE7">
      <w:pPr>
        <w:pStyle w:val="WW-TableContents"/>
        <w:spacing w:after="0"/>
        <w:ind w:left="720" w:hanging="720"/>
        <w:jc w:val="both"/>
        <w:rPr>
          <w:rFonts w:eastAsia="Times New Roman" w:cs="Arial"/>
          <w:szCs w:val="26"/>
        </w:rPr>
      </w:pPr>
      <w:r w:rsidRPr="00EA7840">
        <w:rPr>
          <w:rStyle w:val="Strong"/>
        </w:rPr>
        <w:t>Title:</w:t>
      </w:r>
      <w:r w:rsidR="00EE7915">
        <w:rPr>
          <w:rStyle w:val="Strong"/>
          <w:b w:val="0"/>
        </w:rPr>
        <w:t xml:space="preserve"> Cue-approach training </w:t>
      </w:r>
      <w:r w:rsidR="00B97983">
        <w:rPr>
          <w:rFonts w:eastAsia="Times New Roman" w:cs="Arial"/>
          <w:szCs w:val="26"/>
        </w:rPr>
        <w:t>can be extended to faces and fractals</w:t>
      </w:r>
      <w:r w:rsidR="00EE7915">
        <w:rPr>
          <w:rFonts w:eastAsia="Times New Roman" w:cs="Arial"/>
          <w:szCs w:val="26"/>
        </w:rPr>
        <w:t xml:space="preserve"> </w:t>
      </w:r>
      <w:r w:rsidR="00B97983">
        <w:rPr>
          <w:rFonts w:eastAsia="Times New Roman" w:cs="Arial"/>
          <w:szCs w:val="26"/>
        </w:rPr>
        <w:t xml:space="preserve">and is linked to memory </w:t>
      </w:r>
    </w:p>
    <w:p w14:paraId="22EDD01E" w14:textId="77777777" w:rsidR="00B97983" w:rsidRPr="00EA7840" w:rsidRDefault="00B97983" w:rsidP="000B4EE7">
      <w:pPr>
        <w:pStyle w:val="WW-TableContents"/>
        <w:spacing w:after="0"/>
        <w:ind w:left="720" w:hanging="720"/>
        <w:jc w:val="both"/>
        <w:rPr>
          <w:rStyle w:val="Strong"/>
        </w:rPr>
      </w:pPr>
    </w:p>
    <w:p w14:paraId="1855DF26" w14:textId="77777777" w:rsidR="000B4EE7" w:rsidRDefault="000B4EE7" w:rsidP="000B4EE7">
      <w:pPr>
        <w:pStyle w:val="WW-TableContents"/>
        <w:spacing w:after="0"/>
        <w:jc w:val="both"/>
        <w:rPr>
          <w:rFonts w:eastAsia="Times New Roman"/>
          <w:bCs/>
        </w:rPr>
      </w:pPr>
      <w:r w:rsidRPr="00EA7840">
        <w:rPr>
          <w:b/>
          <w:bCs/>
        </w:rPr>
        <w:t xml:space="preserve">Authors: </w:t>
      </w:r>
      <w:r w:rsidRPr="00EA7840">
        <w:rPr>
          <w:bCs/>
        </w:rPr>
        <w:t xml:space="preserve">Tom </w:t>
      </w:r>
      <w:r w:rsidR="00B97983">
        <w:rPr>
          <w:bCs/>
        </w:rPr>
        <w:t>Salomon</w:t>
      </w:r>
      <w:r w:rsidR="00F7147E">
        <w:rPr>
          <w:bCs/>
        </w:rPr>
        <w:t>,</w:t>
      </w:r>
      <w:r w:rsidRPr="00EA7840">
        <w:rPr>
          <w:rFonts w:eastAsia="Times New Roman"/>
          <w:bCs/>
        </w:rPr>
        <w:t xml:space="preserve"> </w:t>
      </w:r>
      <w:proofErr w:type="spellStart"/>
      <w:r w:rsidR="00B97983">
        <w:rPr>
          <w:rFonts w:eastAsia="Times New Roman"/>
          <w:bCs/>
        </w:rPr>
        <w:t>Rotem</w:t>
      </w:r>
      <w:proofErr w:type="spellEnd"/>
      <w:r w:rsidR="00B97983">
        <w:rPr>
          <w:rFonts w:eastAsia="Times New Roman"/>
          <w:bCs/>
        </w:rPr>
        <w:t xml:space="preserve"> </w:t>
      </w:r>
      <w:proofErr w:type="spellStart"/>
      <w:r w:rsidR="00B97983">
        <w:rPr>
          <w:rFonts w:eastAsia="Times New Roman"/>
          <w:bCs/>
        </w:rPr>
        <w:t>Botvinik</w:t>
      </w:r>
      <w:proofErr w:type="spellEnd"/>
      <w:r w:rsidRPr="00EA7840">
        <w:rPr>
          <w:rFonts w:eastAsia="Times New Roman"/>
          <w:bCs/>
        </w:rPr>
        <w:t xml:space="preserve">, </w:t>
      </w:r>
      <w:proofErr w:type="spellStart"/>
      <w:r w:rsidR="00F7147E">
        <w:t>Shai</w:t>
      </w:r>
      <w:proofErr w:type="spellEnd"/>
      <w:r w:rsidR="00F7147E">
        <w:t xml:space="preserve"> Israel,</w:t>
      </w:r>
      <w:r w:rsidR="00F7147E">
        <w:rPr>
          <w:rFonts w:eastAsia="Times New Roman"/>
          <w:bCs/>
        </w:rPr>
        <w:t xml:space="preserve"> </w:t>
      </w:r>
      <w:r w:rsidR="00B97983">
        <w:rPr>
          <w:rFonts w:eastAsia="Times New Roman"/>
          <w:bCs/>
        </w:rPr>
        <w:t xml:space="preserve">Tom </w:t>
      </w:r>
      <w:r w:rsidR="00F7147E">
        <w:rPr>
          <w:rFonts w:eastAsia="Times New Roman"/>
          <w:bCs/>
        </w:rPr>
        <w:t>Schonberg</w:t>
      </w:r>
    </w:p>
    <w:p w14:paraId="315E7CE3" w14:textId="77777777" w:rsidR="00B97983" w:rsidRDefault="00B97983" w:rsidP="000B4EE7">
      <w:pPr>
        <w:pStyle w:val="WW-TableContents"/>
        <w:spacing w:after="0"/>
        <w:jc w:val="both"/>
        <w:rPr>
          <w:rStyle w:val="Strong"/>
        </w:rPr>
      </w:pPr>
    </w:p>
    <w:p w14:paraId="10E9E044" w14:textId="77777777" w:rsidR="000B4EE7" w:rsidRPr="00924ECE" w:rsidRDefault="000B4EE7" w:rsidP="000B4EE7">
      <w:pPr>
        <w:pStyle w:val="WW-TableContents"/>
        <w:spacing w:after="0"/>
        <w:jc w:val="both"/>
        <w:rPr>
          <w:rStyle w:val="Strong"/>
          <w:b w:val="0"/>
          <w:lang w:bidi="he-IL"/>
        </w:rPr>
      </w:pPr>
      <w:r>
        <w:rPr>
          <w:rStyle w:val="Strong"/>
          <w:b w:val="0"/>
          <w:lang w:bidi="he-IL"/>
        </w:rPr>
        <w:t xml:space="preserve">Deliberate exertion of </w:t>
      </w:r>
      <w:r w:rsidR="003A6E16">
        <w:rPr>
          <w:rStyle w:val="Strong"/>
          <w:b w:val="0"/>
          <w:lang w:bidi="he-IL"/>
        </w:rPr>
        <w:t>effortful</w:t>
      </w:r>
      <w:r>
        <w:rPr>
          <w:rStyle w:val="Strong"/>
          <w:b w:val="0"/>
          <w:lang w:bidi="he-IL"/>
        </w:rPr>
        <w:t xml:space="preserve"> self-control often fails </w:t>
      </w:r>
      <w:r w:rsidR="00FB22CC">
        <w:rPr>
          <w:rStyle w:val="Strong"/>
          <w:b w:val="0"/>
          <w:lang w:bidi="he-IL"/>
        </w:rPr>
        <w:t>when</w:t>
      </w:r>
      <w:r w:rsidR="00EE7915">
        <w:rPr>
          <w:rStyle w:val="Strong"/>
          <w:b w:val="0"/>
          <w:lang w:bidi="he-IL"/>
        </w:rPr>
        <w:t xml:space="preserve"> trying to make life style changes,</w:t>
      </w:r>
      <w:r>
        <w:rPr>
          <w:rStyle w:val="Strong"/>
          <w:b w:val="0"/>
          <w:lang w:bidi="he-IL"/>
        </w:rPr>
        <w:t xml:space="preserve"> highlighting the importance of targeting automatic processes</w:t>
      </w:r>
      <w:r w:rsidR="00105A2D">
        <w:rPr>
          <w:rStyle w:val="Strong"/>
          <w:b w:val="0"/>
          <w:lang w:bidi="he-IL"/>
        </w:rPr>
        <w:t xml:space="preserve"> for behavioral change</w:t>
      </w:r>
      <w:r>
        <w:rPr>
          <w:rStyle w:val="Strong"/>
          <w:b w:val="0"/>
          <w:lang w:bidi="he-IL"/>
        </w:rPr>
        <w:t xml:space="preserve">. We present </w:t>
      </w:r>
      <w:r w:rsidR="00B97983">
        <w:rPr>
          <w:rStyle w:val="Strong"/>
          <w:b w:val="0"/>
          <w:lang w:bidi="he-IL"/>
        </w:rPr>
        <w:t>novel results of the cue</w:t>
      </w:r>
      <w:r w:rsidR="00EE7915">
        <w:rPr>
          <w:rStyle w:val="Strong"/>
          <w:b w:val="0"/>
          <w:lang w:bidi="he-IL"/>
        </w:rPr>
        <w:t>-approach</w:t>
      </w:r>
      <w:r>
        <w:rPr>
          <w:rStyle w:val="Strong"/>
          <w:b w:val="0"/>
          <w:lang w:bidi="he-IL"/>
        </w:rPr>
        <w:t xml:space="preserve"> task </w:t>
      </w:r>
      <w:r w:rsidR="00B97983">
        <w:rPr>
          <w:rStyle w:val="Strong"/>
          <w:b w:val="0"/>
          <w:lang w:bidi="he-IL"/>
        </w:rPr>
        <w:t>showing that it can be used to change preferences towards a wide range of stimuli such as faces and fractals.</w:t>
      </w:r>
    </w:p>
    <w:p w14:paraId="774D5556" w14:textId="08D6A20C" w:rsidR="00042EE6" w:rsidRDefault="00971554" w:rsidP="00CA090C">
      <w:pPr>
        <w:pStyle w:val="WW-TableContents"/>
        <w:spacing w:after="0"/>
        <w:jc w:val="both"/>
        <w:rPr>
          <w:rFonts w:cs="Helvetica-Bold"/>
          <w:szCs w:val="68"/>
        </w:rPr>
      </w:pPr>
      <w:r>
        <w:rPr>
          <w:rStyle w:val="Strong"/>
          <w:b w:val="0"/>
          <w:lang w:bidi="he-IL"/>
        </w:rPr>
        <w:t xml:space="preserve">Two independent cue-approach experiments were conducted: </w:t>
      </w:r>
      <w:r w:rsidR="00042EE6">
        <w:rPr>
          <w:rStyle w:val="Strong"/>
          <w:b w:val="0"/>
          <w:lang w:bidi="he-IL"/>
        </w:rPr>
        <w:t>28</w:t>
      </w:r>
      <w:r w:rsidR="00EE7915" w:rsidRPr="00EE7915">
        <w:rPr>
          <w:rStyle w:val="Strong"/>
          <w:b w:val="0"/>
          <w:lang w:bidi="he-IL"/>
        </w:rPr>
        <w:t xml:space="preserve"> </w:t>
      </w:r>
      <w:r w:rsidR="000B4EE7" w:rsidRPr="00EE7915">
        <w:rPr>
          <w:rFonts w:cs="Helvetica-Bold"/>
          <w:szCs w:val="68"/>
        </w:rPr>
        <w:t>participants (</w:t>
      </w:r>
      <w:r w:rsidR="00042EE6">
        <w:rPr>
          <w:rFonts w:cs="Helvetica-Bold"/>
          <w:szCs w:val="68"/>
        </w:rPr>
        <w:t>16</w:t>
      </w:r>
      <w:r w:rsidR="00AC3411" w:rsidRPr="00EE7915">
        <w:rPr>
          <w:rFonts w:cs="Helvetica-Bold"/>
          <w:szCs w:val="68"/>
        </w:rPr>
        <w:t xml:space="preserve"> </w:t>
      </w:r>
      <w:r w:rsidR="000B4EE7" w:rsidRPr="00EE7915">
        <w:rPr>
          <w:rFonts w:cs="Helvetica-Bold"/>
          <w:szCs w:val="68"/>
        </w:rPr>
        <w:t xml:space="preserve">females, ages </w:t>
      </w:r>
      <w:r w:rsidR="00042EE6">
        <w:rPr>
          <w:rFonts w:cs="Helvetica-Bold"/>
          <w:szCs w:val="68"/>
        </w:rPr>
        <w:t>18</w:t>
      </w:r>
      <w:r w:rsidR="000B4EE7" w:rsidRPr="00EE7915">
        <w:rPr>
          <w:rFonts w:cs="Helvetica-Bold"/>
          <w:szCs w:val="68"/>
        </w:rPr>
        <w:t>-</w:t>
      </w:r>
      <w:r w:rsidR="00042EE6">
        <w:rPr>
          <w:rFonts w:cs="Helvetica-Bold"/>
          <w:szCs w:val="68"/>
        </w:rPr>
        <w:t>32</w:t>
      </w:r>
      <w:r w:rsidR="000B4EE7" w:rsidRPr="00EE7915">
        <w:rPr>
          <w:rFonts w:cs="Helvetica-Bold"/>
          <w:szCs w:val="68"/>
        </w:rPr>
        <w:t xml:space="preserve">, mean </w:t>
      </w:r>
      <w:r w:rsidR="00042EE6">
        <w:rPr>
          <w:rFonts w:cs="Helvetica-Bold"/>
          <w:szCs w:val="68"/>
        </w:rPr>
        <w:t>24.8</w:t>
      </w:r>
      <w:r w:rsidR="00AC3411" w:rsidRPr="00EE7915">
        <w:rPr>
          <w:rFonts w:cs="Helvetica-Bold"/>
          <w:szCs w:val="68"/>
        </w:rPr>
        <w:t xml:space="preserve"> </w:t>
      </w:r>
      <w:r w:rsidR="00AC3411">
        <w:rPr>
          <w:rFonts w:cs="Helvetica-Bold"/>
          <w:szCs w:val="68"/>
        </w:rPr>
        <w:t xml:space="preserve">± </w:t>
      </w:r>
      <w:r w:rsidR="00042EE6">
        <w:rPr>
          <w:rFonts w:cs="Helvetica-Bold"/>
          <w:szCs w:val="68"/>
        </w:rPr>
        <w:t>3.8</w:t>
      </w:r>
      <w:r w:rsidR="000B4EE7" w:rsidRPr="00EE7915">
        <w:rPr>
          <w:rFonts w:cs="Helvetica-Bold"/>
          <w:szCs w:val="68"/>
        </w:rPr>
        <w:t>) completed the task</w:t>
      </w:r>
      <w:r w:rsidR="00042EE6">
        <w:rPr>
          <w:rFonts w:cs="Helvetica-Bold"/>
          <w:szCs w:val="68"/>
        </w:rPr>
        <w:t xml:space="preserve"> with face stimuli, and another </w:t>
      </w:r>
      <w:r w:rsidR="00CA090C">
        <w:rPr>
          <w:rStyle w:val="Strong"/>
          <w:b w:val="0"/>
          <w:lang w:bidi="he-IL"/>
        </w:rPr>
        <w:t>24</w:t>
      </w:r>
      <w:r w:rsidR="00042EE6" w:rsidRPr="00EE7915">
        <w:rPr>
          <w:rStyle w:val="Strong"/>
          <w:b w:val="0"/>
          <w:lang w:bidi="he-IL"/>
        </w:rPr>
        <w:t xml:space="preserve"> </w:t>
      </w:r>
      <w:r w:rsidR="00042EE6" w:rsidRPr="00EE7915">
        <w:rPr>
          <w:rFonts w:cs="Helvetica-Bold"/>
          <w:szCs w:val="68"/>
        </w:rPr>
        <w:t>participants</w:t>
      </w:r>
      <w:r w:rsidR="00042EE6">
        <w:rPr>
          <w:rFonts w:cs="Helvetica-Bold"/>
          <w:szCs w:val="68"/>
        </w:rPr>
        <w:t xml:space="preserve"> </w:t>
      </w:r>
      <w:r w:rsidR="00042EE6" w:rsidRPr="00EE7915">
        <w:rPr>
          <w:rFonts w:cs="Helvetica-Bold"/>
          <w:szCs w:val="68"/>
        </w:rPr>
        <w:t>(</w:t>
      </w:r>
      <w:r w:rsidR="00CA090C">
        <w:rPr>
          <w:rFonts w:cs="Helvetica-Bold"/>
          <w:szCs w:val="68"/>
        </w:rPr>
        <w:t>14</w:t>
      </w:r>
      <w:r w:rsidR="00042EE6" w:rsidRPr="00EE7915">
        <w:rPr>
          <w:rFonts w:cs="Helvetica-Bold"/>
          <w:szCs w:val="68"/>
        </w:rPr>
        <w:t xml:space="preserve"> females, ages </w:t>
      </w:r>
      <w:r w:rsidR="00042EE6">
        <w:rPr>
          <w:rFonts w:cs="Helvetica-Bold"/>
          <w:szCs w:val="68"/>
        </w:rPr>
        <w:t>18</w:t>
      </w:r>
      <w:r w:rsidR="00042EE6" w:rsidRPr="00EE7915">
        <w:rPr>
          <w:rFonts w:cs="Helvetica-Bold"/>
          <w:szCs w:val="68"/>
        </w:rPr>
        <w:t>-</w:t>
      </w:r>
      <w:r w:rsidR="00042EE6">
        <w:rPr>
          <w:rFonts w:cs="Helvetica-Bold"/>
          <w:szCs w:val="68"/>
        </w:rPr>
        <w:t>27</w:t>
      </w:r>
      <w:r w:rsidR="00042EE6" w:rsidRPr="00EE7915">
        <w:rPr>
          <w:rFonts w:cs="Helvetica-Bold"/>
          <w:szCs w:val="68"/>
        </w:rPr>
        <w:t xml:space="preserve">, mean </w:t>
      </w:r>
      <w:r w:rsidR="00042EE6">
        <w:rPr>
          <w:rFonts w:cs="Helvetica-Bold"/>
          <w:szCs w:val="68"/>
        </w:rPr>
        <w:t>23.2</w:t>
      </w:r>
      <w:r w:rsidR="00042EE6" w:rsidRPr="00EE7915">
        <w:rPr>
          <w:rFonts w:cs="Helvetica-Bold"/>
          <w:szCs w:val="68"/>
        </w:rPr>
        <w:t xml:space="preserve"> </w:t>
      </w:r>
      <w:r w:rsidR="00042EE6">
        <w:rPr>
          <w:rFonts w:cs="Helvetica-Bold"/>
          <w:szCs w:val="68"/>
        </w:rPr>
        <w:t>± 2.</w:t>
      </w:r>
      <w:r w:rsidR="00CA090C">
        <w:rPr>
          <w:rFonts w:cs="Helvetica-Bold"/>
          <w:szCs w:val="68"/>
        </w:rPr>
        <w:t>1</w:t>
      </w:r>
      <w:r w:rsidR="00042EE6" w:rsidRPr="00EE7915">
        <w:rPr>
          <w:rFonts w:cs="Helvetica-Bold"/>
          <w:szCs w:val="68"/>
        </w:rPr>
        <w:t>) completed the task</w:t>
      </w:r>
      <w:r w:rsidR="00042EE6">
        <w:rPr>
          <w:rFonts w:cs="Helvetica-Bold"/>
          <w:szCs w:val="68"/>
        </w:rPr>
        <w:t xml:space="preserve"> with fractal stimuli. </w:t>
      </w:r>
      <w:r w:rsidR="000B4EE7">
        <w:rPr>
          <w:rFonts w:cs="Helvetica-Bold"/>
          <w:szCs w:val="68"/>
        </w:rPr>
        <w:t xml:space="preserve"> </w:t>
      </w:r>
    </w:p>
    <w:p w14:paraId="6CCFACC4" w14:textId="77777777" w:rsidR="000B4EE7" w:rsidRPr="00042EE6" w:rsidRDefault="00042EE6" w:rsidP="00C2551B">
      <w:pPr>
        <w:pStyle w:val="WW-TableContents"/>
        <w:spacing w:after="0"/>
        <w:jc w:val="both"/>
        <w:rPr>
          <w:rFonts w:cs="Helvetica-Bold"/>
          <w:szCs w:val="68"/>
        </w:rPr>
      </w:pPr>
      <w:r>
        <w:rPr>
          <w:rFonts w:cs="Helvetica-Bold"/>
          <w:szCs w:val="68"/>
        </w:rPr>
        <w:t>S</w:t>
      </w:r>
      <w:r w:rsidR="00F7147E">
        <w:rPr>
          <w:rFonts w:cs="Helvetica"/>
          <w:szCs w:val="68"/>
          <w:lang w:bidi="he-IL"/>
        </w:rPr>
        <w:t>ince we could not perform the regular Auction to obtain WTP for faces and fractals</w:t>
      </w:r>
      <w:r w:rsidR="00971554">
        <w:rPr>
          <w:rFonts w:cs="Helvetica"/>
          <w:szCs w:val="68"/>
          <w:lang w:bidi="he-IL"/>
        </w:rPr>
        <w:t>,</w:t>
      </w:r>
      <w:r w:rsidR="00F7147E">
        <w:rPr>
          <w:rFonts w:cs="Helvetica"/>
          <w:szCs w:val="68"/>
          <w:lang w:bidi="he-IL"/>
        </w:rPr>
        <w:t xml:space="preserve"> we developed a novel binary ranking tool </w:t>
      </w:r>
      <w:r w:rsidR="00105A2D">
        <w:rPr>
          <w:rFonts w:cs="Helvetica"/>
          <w:szCs w:val="68"/>
        </w:rPr>
        <w:t xml:space="preserve">that </w:t>
      </w:r>
      <w:r w:rsidR="000B4EE7" w:rsidRPr="00B76D56">
        <w:rPr>
          <w:rFonts w:cs="Helvetica"/>
          <w:szCs w:val="68"/>
        </w:rPr>
        <w:t>allowed</w:t>
      </w:r>
      <w:r w:rsidR="000B4EE7">
        <w:rPr>
          <w:rFonts w:cs="Helvetica" w:hint="cs"/>
          <w:szCs w:val="68"/>
          <w:lang w:bidi="he-IL"/>
        </w:rPr>
        <w:t xml:space="preserve"> </w:t>
      </w:r>
      <w:r w:rsidR="000B4EE7" w:rsidRPr="00B76D56">
        <w:rPr>
          <w:rFonts w:cs="Helvetica"/>
          <w:szCs w:val="68"/>
        </w:rPr>
        <w:t xml:space="preserve">us to obtain an individual measure of </w:t>
      </w:r>
      <w:r w:rsidR="00971554">
        <w:rPr>
          <w:rFonts w:cs="Helvetica"/>
          <w:szCs w:val="68"/>
        </w:rPr>
        <w:t>ranking for the items</w:t>
      </w:r>
      <w:r w:rsidR="000B4EE7" w:rsidRPr="00B76D56">
        <w:rPr>
          <w:rFonts w:cs="Helvetica"/>
          <w:szCs w:val="68"/>
        </w:rPr>
        <w:t>.</w:t>
      </w:r>
      <w:r w:rsidR="000B4EE7">
        <w:rPr>
          <w:rFonts w:cs="Helvetica" w:hint="cs"/>
          <w:szCs w:val="68"/>
          <w:lang w:bidi="he-IL"/>
        </w:rPr>
        <w:t xml:space="preserve"> </w:t>
      </w:r>
      <w:r w:rsidR="000B4EE7" w:rsidRPr="00B76D56">
        <w:rPr>
          <w:rFonts w:cs="Helvetica"/>
          <w:szCs w:val="68"/>
        </w:rPr>
        <w:t>We split</w:t>
      </w:r>
      <w:r w:rsidR="000B4EE7">
        <w:rPr>
          <w:rFonts w:cs="Helvetica" w:hint="cs"/>
          <w:szCs w:val="68"/>
          <w:lang w:bidi="he-IL"/>
        </w:rPr>
        <w:t xml:space="preserve"> </w:t>
      </w:r>
      <w:r w:rsidR="000B4EE7" w:rsidRPr="00B76D56">
        <w:rPr>
          <w:rFonts w:cs="Helvetica"/>
          <w:szCs w:val="68"/>
        </w:rPr>
        <w:t xml:space="preserve">the items </w:t>
      </w:r>
      <w:r w:rsidR="000B4EE7">
        <w:rPr>
          <w:rFonts w:cs="Helvetica"/>
          <w:szCs w:val="68"/>
        </w:rPr>
        <w:t xml:space="preserve">based on the </w:t>
      </w:r>
      <w:r w:rsidR="00971554">
        <w:rPr>
          <w:rFonts w:cs="Helvetica"/>
          <w:szCs w:val="68"/>
        </w:rPr>
        <w:t>rankings</w:t>
      </w:r>
      <w:r w:rsidR="000B4EE7">
        <w:rPr>
          <w:rFonts w:cs="Helvetica"/>
          <w:szCs w:val="68"/>
        </w:rPr>
        <w:t xml:space="preserve"> </w:t>
      </w:r>
      <w:r w:rsidR="000B4EE7" w:rsidRPr="00B76D56">
        <w:rPr>
          <w:rFonts w:cs="Helvetica"/>
          <w:szCs w:val="68"/>
        </w:rPr>
        <w:t xml:space="preserve">and defined </w:t>
      </w:r>
      <w:r w:rsidR="00C2551B">
        <w:rPr>
          <w:rFonts w:cs="Helvetica"/>
          <w:szCs w:val="68"/>
        </w:rPr>
        <w:t>half of the</w:t>
      </w:r>
      <w:r w:rsidR="000B4EE7" w:rsidRPr="00B76D56">
        <w:rPr>
          <w:rFonts w:cs="Helvetica"/>
          <w:szCs w:val="68"/>
        </w:rPr>
        <w:t xml:space="preserve"> </w:t>
      </w:r>
      <w:r w:rsidR="000B4EE7">
        <w:rPr>
          <w:rFonts w:cs="Helvetica"/>
          <w:szCs w:val="68"/>
        </w:rPr>
        <w:t xml:space="preserve">items as </w:t>
      </w:r>
      <w:r w:rsidR="000B4EE7" w:rsidRPr="00B76D56">
        <w:rPr>
          <w:rFonts w:cs="Helvetica"/>
          <w:szCs w:val="68"/>
        </w:rPr>
        <w:t xml:space="preserve">higher valued (HV) and </w:t>
      </w:r>
      <w:r w:rsidR="00C2551B">
        <w:rPr>
          <w:rFonts w:cs="Helvetica"/>
          <w:szCs w:val="68"/>
        </w:rPr>
        <w:t>the other items</w:t>
      </w:r>
      <w:r w:rsidR="000B4EE7">
        <w:rPr>
          <w:rFonts w:cs="Helvetica"/>
          <w:szCs w:val="68"/>
        </w:rPr>
        <w:t xml:space="preserve"> as lower valued (LV).</w:t>
      </w:r>
    </w:p>
    <w:p w14:paraId="7623C406" w14:textId="77777777" w:rsidR="00DC2AA0" w:rsidRDefault="00F7147E" w:rsidP="00C2551B">
      <w:pPr>
        <w:pStyle w:val="WW-TableContents"/>
        <w:spacing w:after="0"/>
        <w:jc w:val="both"/>
        <w:rPr>
          <w:rFonts w:cs="Helvetica"/>
          <w:szCs w:val="68"/>
        </w:rPr>
      </w:pPr>
      <w:r>
        <w:rPr>
          <w:rFonts w:cs="Helvetica-Bold"/>
          <w:szCs w:val="68"/>
          <w:lang w:bidi="he-IL"/>
        </w:rPr>
        <w:t>The cue-approach task has been shown to reliably change p</w:t>
      </w:r>
      <w:r w:rsidR="009F547C">
        <w:rPr>
          <w:rFonts w:cs="Helvetica-Bold"/>
          <w:szCs w:val="68"/>
          <w:lang w:bidi="he-IL"/>
        </w:rPr>
        <w:t>re</w:t>
      </w:r>
      <w:r>
        <w:rPr>
          <w:rFonts w:cs="Helvetica-Bold"/>
          <w:szCs w:val="68"/>
          <w:lang w:bidi="he-IL"/>
        </w:rPr>
        <w:t xml:space="preserve">ferences of </w:t>
      </w:r>
      <w:r w:rsidR="00C2551B">
        <w:rPr>
          <w:rFonts w:cs="Helvetica-Bold"/>
          <w:szCs w:val="68"/>
          <w:lang w:bidi="he-IL"/>
        </w:rPr>
        <w:t>both face and fractal stimuli</w:t>
      </w:r>
      <w:r>
        <w:rPr>
          <w:rFonts w:cs="Helvetica-Bold"/>
          <w:szCs w:val="68"/>
          <w:lang w:bidi="he-IL"/>
        </w:rPr>
        <w:t xml:space="preserve">. </w:t>
      </w:r>
      <w:r w:rsidR="000B4EE7">
        <w:rPr>
          <w:rFonts w:cs="Helvetica-Bold"/>
          <w:szCs w:val="68"/>
          <w:lang w:bidi="he-IL"/>
        </w:rPr>
        <w:t xml:space="preserve">Images of 60 </w:t>
      </w:r>
      <w:r>
        <w:rPr>
          <w:rFonts w:cs="Helvetica-Bold"/>
          <w:szCs w:val="68"/>
          <w:lang w:bidi="he-IL"/>
        </w:rPr>
        <w:t>faces or fractals</w:t>
      </w:r>
      <w:r w:rsidR="003A6E16">
        <w:rPr>
          <w:rFonts w:cs="Helvetica-Bold"/>
          <w:szCs w:val="68"/>
          <w:lang w:bidi="he-IL"/>
        </w:rPr>
        <w:t xml:space="preserve"> </w:t>
      </w:r>
      <w:r w:rsidR="000B4EE7">
        <w:rPr>
          <w:rFonts w:cs="Helvetica-Bold"/>
          <w:szCs w:val="68"/>
          <w:lang w:bidi="he-IL"/>
        </w:rPr>
        <w:t xml:space="preserve">were presented on the screen for 1 sec. </w:t>
      </w:r>
      <w:r w:rsidR="003A6E16">
        <w:rPr>
          <w:rFonts w:cs="Helvetica-Bold"/>
          <w:szCs w:val="68"/>
          <w:lang w:bidi="he-IL"/>
        </w:rPr>
        <w:t>P</w:t>
      </w:r>
      <w:r w:rsidR="000B4EE7">
        <w:rPr>
          <w:rFonts w:cs="Helvetica-Bold"/>
          <w:szCs w:val="68"/>
          <w:lang w:bidi="he-IL"/>
        </w:rPr>
        <w:t xml:space="preserve">articipants were instructed to press a button as fast as they could only when they heard a </w:t>
      </w:r>
      <w:r w:rsidR="003A6E16">
        <w:rPr>
          <w:rFonts w:cs="Helvetica-Bold"/>
          <w:szCs w:val="68"/>
          <w:lang w:bidi="he-IL"/>
        </w:rPr>
        <w:t>tone</w:t>
      </w:r>
      <w:r w:rsidR="000B4EE7">
        <w:rPr>
          <w:rFonts w:cs="Helvetica-Bold"/>
          <w:szCs w:val="68"/>
          <w:lang w:bidi="he-IL"/>
        </w:rPr>
        <w:t xml:space="preserve">. </w:t>
      </w:r>
      <w:r w:rsidR="009F547C">
        <w:rPr>
          <w:rFonts w:cs="Helvetica-Bold"/>
          <w:szCs w:val="68"/>
          <w:lang w:bidi="he-IL"/>
        </w:rPr>
        <w:t>Out of the 60 items 20 or 24</w:t>
      </w:r>
      <w:r w:rsidR="000B4EE7">
        <w:rPr>
          <w:rFonts w:cs="Helvetica-Bold"/>
          <w:szCs w:val="68"/>
          <w:lang w:bidi="he-IL"/>
        </w:rPr>
        <w:t xml:space="preserve"> (</w:t>
      </w:r>
      <w:r w:rsidR="009F547C">
        <w:rPr>
          <w:rFonts w:cs="Helvetica-Bold"/>
          <w:szCs w:val="68"/>
          <w:lang w:bidi="he-IL"/>
        </w:rPr>
        <w:t>10 or 12</w:t>
      </w:r>
      <w:r>
        <w:rPr>
          <w:rFonts w:cs="Helvetica-Bold"/>
          <w:szCs w:val="68"/>
          <w:lang w:bidi="he-IL"/>
        </w:rPr>
        <w:t xml:space="preserve"> </w:t>
      </w:r>
      <w:r w:rsidR="000B4EE7">
        <w:rPr>
          <w:rFonts w:cs="Helvetica-Bold"/>
          <w:szCs w:val="68"/>
          <w:lang w:bidi="he-IL"/>
        </w:rPr>
        <w:t xml:space="preserve">HV and </w:t>
      </w:r>
      <w:r w:rsidR="009F547C">
        <w:rPr>
          <w:rFonts w:cs="Helvetica-Bold"/>
          <w:szCs w:val="68"/>
          <w:lang w:bidi="he-IL"/>
        </w:rPr>
        <w:t>10 or 12</w:t>
      </w:r>
      <w:r w:rsidR="000B4EE7">
        <w:rPr>
          <w:rFonts w:cs="Helvetica-Bold"/>
          <w:szCs w:val="68"/>
          <w:lang w:bidi="he-IL"/>
        </w:rPr>
        <w:t xml:space="preserve"> </w:t>
      </w:r>
      <w:commentRangeStart w:id="0"/>
      <w:commentRangeStart w:id="1"/>
      <w:commentRangeStart w:id="2"/>
      <w:commentRangeStart w:id="3"/>
      <w:r w:rsidR="000B4EE7">
        <w:rPr>
          <w:rFonts w:cs="Helvetica-Bold"/>
          <w:szCs w:val="68"/>
          <w:lang w:bidi="he-IL"/>
        </w:rPr>
        <w:t>LV</w:t>
      </w:r>
      <w:commentRangeEnd w:id="0"/>
      <w:r>
        <w:rPr>
          <w:rStyle w:val="CommentReference"/>
          <w:lang w:val="x-none"/>
        </w:rPr>
        <w:commentReference w:id="0"/>
      </w:r>
      <w:commentRangeEnd w:id="1"/>
      <w:r w:rsidR="00C95D9C">
        <w:rPr>
          <w:rStyle w:val="CommentReference"/>
          <w:lang w:val="x-none"/>
        </w:rPr>
        <w:commentReference w:id="1"/>
      </w:r>
      <w:commentRangeEnd w:id="2"/>
      <w:r w:rsidR="00C95D9C">
        <w:rPr>
          <w:rStyle w:val="CommentReference"/>
          <w:lang w:val="x-none"/>
        </w:rPr>
        <w:commentReference w:id="2"/>
      </w:r>
      <w:commentRangeEnd w:id="3"/>
      <w:r w:rsidR="000C23E6">
        <w:rPr>
          <w:rStyle w:val="CommentReference"/>
          <w:lang w:val="x-none"/>
        </w:rPr>
        <w:commentReference w:id="3"/>
      </w:r>
      <w:r w:rsidR="000B4EE7">
        <w:rPr>
          <w:rFonts w:cs="Helvetica-Bold"/>
          <w:szCs w:val="68"/>
          <w:lang w:bidi="he-IL"/>
        </w:rPr>
        <w:t xml:space="preserve">) were consistently associated with the </w:t>
      </w:r>
      <w:r w:rsidR="003A6E16">
        <w:rPr>
          <w:rFonts w:cs="Helvetica-Bold"/>
          <w:szCs w:val="68"/>
          <w:lang w:bidi="he-IL"/>
        </w:rPr>
        <w:t>tone</w:t>
      </w:r>
      <w:r w:rsidR="009F547C">
        <w:rPr>
          <w:rFonts w:cs="Helvetica-Bold"/>
          <w:szCs w:val="68"/>
          <w:lang w:bidi="he-IL"/>
        </w:rPr>
        <w:t xml:space="preserve"> in the face and the fractal task, respectively</w:t>
      </w:r>
      <w:r w:rsidR="000B4EE7">
        <w:rPr>
          <w:rFonts w:cs="Helvetica-Bold"/>
          <w:szCs w:val="68"/>
          <w:lang w:bidi="he-IL"/>
        </w:rPr>
        <w:t>. The items were presented 12 times each</w:t>
      </w:r>
      <w:r w:rsidR="003A6E16">
        <w:rPr>
          <w:rFonts w:cs="Helvetica-Bold"/>
          <w:szCs w:val="68"/>
          <w:lang w:bidi="he-IL"/>
        </w:rPr>
        <w:t xml:space="preserve"> during training</w:t>
      </w:r>
      <w:r w:rsidR="00EE7915">
        <w:rPr>
          <w:rFonts w:cs="Helvetica-Bold"/>
          <w:szCs w:val="68"/>
          <w:lang w:bidi="he-IL"/>
        </w:rPr>
        <w:t>.</w:t>
      </w:r>
      <w:r w:rsidR="000B4EE7">
        <w:rPr>
          <w:rFonts w:cs="Helvetica-Bold"/>
          <w:szCs w:val="68"/>
          <w:lang w:bidi="he-IL"/>
        </w:rPr>
        <w:t xml:space="preserve"> </w:t>
      </w:r>
      <w:r w:rsidR="000B4EE7">
        <w:rPr>
          <w:rFonts w:eastAsia="Times New Roman" w:cs="Arial"/>
          <w:szCs w:val="26"/>
          <w:lang w:bidi="he-IL"/>
        </w:rPr>
        <w:t>In the probe phase</w:t>
      </w:r>
      <w:r w:rsidR="003A6E16">
        <w:rPr>
          <w:rFonts w:eastAsia="Times New Roman" w:cs="Arial"/>
          <w:szCs w:val="26"/>
          <w:lang w:bidi="he-IL"/>
        </w:rPr>
        <w:t>,</w:t>
      </w:r>
      <w:r w:rsidR="000B4EE7">
        <w:rPr>
          <w:rFonts w:eastAsia="Times New Roman" w:cs="Arial"/>
          <w:szCs w:val="26"/>
          <w:lang w:bidi="he-IL"/>
        </w:rPr>
        <w:t xml:space="preserve"> participants were presented with </w:t>
      </w:r>
      <w:r w:rsidR="000B4EE7">
        <w:rPr>
          <w:rFonts w:cs="Helvetica"/>
          <w:szCs w:val="68"/>
        </w:rPr>
        <w:t>p</w:t>
      </w:r>
      <w:r w:rsidR="000B4EE7" w:rsidRPr="00B76D56">
        <w:rPr>
          <w:rFonts w:cs="Helvetica"/>
          <w:szCs w:val="68"/>
        </w:rPr>
        <w:t xml:space="preserve">airs of items </w:t>
      </w:r>
      <w:r w:rsidR="000B4EE7">
        <w:rPr>
          <w:rFonts w:cs="Helvetica"/>
          <w:szCs w:val="68"/>
        </w:rPr>
        <w:t>from the same value category (</w:t>
      </w:r>
      <w:r w:rsidR="009F547C">
        <w:rPr>
          <w:rFonts w:cs="Helvetica"/>
          <w:szCs w:val="68"/>
        </w:rPr>
        <w:t>128</w:t>
      </w:r>
      <w:commentRangeStart w:id="4"/>
      <w:r w:rsidR="000B4EE7">
        <w:rPr>
          <w:rFonts w:cs="Helvetica"/>
          <w:szCs w:val="68"/>
        </w:rPr>
        <w:t xml:space="preserve"> choices per type</w:t>
      </w:r>
      <w:commentRangeEnd w:id="4"/>
      <w:r>
        <w:rPr>
          <w:rStyle w:val="CommentReference"/>
          <w:lang w:val="x-none"/>
        </w:rPr>
        <w:commentReference w:id="4"/>
      </w:r>
      <w:r w:rsidR="000B4EE7">
        <w:rPr>
          <w:rFonts w:cs="Helvetica"/>
          <w:szCs w:val="68"/>
        </w:rPr>
        <w:t xml:space="preserve">) that had similar </w:t>
      </w:r>
      <w:r w:rsidR="009F547C">
        <w:rPr>
          <w:rFonts w:cs="Helvetica"/>
          <w:szCs w:val="68"/>
        </w:rPr>
        <w:t>rankings</w:t>
      </w:r>
      <w:r w:rsidR="000B4EE7">
        <w:rPr>
          <w:rFonts w:cs="Helvetica"/>
          <w:szCs w:val="68"/>
        </w:rPr>
        <w:t xml:space="preserve">, but only one of the items in each pair was </w:t>
      </w:r>
      <w:r w:rsidR="000B4EE7" w:rsidRPr="00B76D56">
        <w:rPr>
          <w:rFonts w:cs="Helvetica"/>
          <w:szCs w:val="68"/>
        </w:rPr>
        <w:t xml:space="preserve">associated with the </w:t>
      </w:r>
      <w:r w:rsidR="000B4EE7">
        <w:rPr>
          <w:rFonts w:cs="Helvetica"/>
          <w:szCs w:val="68"/>
        </w:rPr>
        <w:t xml:space="preserve">signal in the training phase (e.g. GoHV vs. NoGoHV). </w:t>
      </w:r>
      <w:r w:rsidR="000B4EE7" w:rsidRPr="00B76D56">
        <w:rPr>
          <w:rFonts w:cs="Helvetica"/>
          <w:szCs w:val="68"/>
        </w:rPr>
        <w:t xml:space="preserve">Participants </w:t>
      </w:r>
      <w:r w:rsidR="000B4EE7">
        <w:rPr>
          <w:rFonts w:cs="Helvetica"/>
          <w:szCs w:val="68"/>
        </w:rPr>
        <w:t xml:space="preserve">were asked to </w:t>
      </w:r>
      <w:r w:rsidR="000B4EE7" w:rsidRPr="00B76D56">
        <w:rPr>
          <w:rFonts w:cs="Helvetica"/>
          <w:szCs w:val="68"/>
        </w:rPr>
        <w:t>cho</w:t>
      </w:r>
      <w:r w:rsidR="000B4EE7">
        <w:rPr>
          <w:rFonts w:cs="Helvetica"/>
          <w:szCs w:val="68"/>
        </w:rPr>
        <w:t>o</w:t>
      </w:r>
      <w:r w:rsidR="000B4EE7" w:rsidRPr="00B76D56">
        <w:rPr>
          <w:rFonts w:cs="Helvetica"/>
          <w:szCs w:val="68"/>
        </w:rPr>
        <w:t xml:space="preserve">se </w:t>
      </w:r>
      <w:r w:rsidR="000B4EE7">
        <w:rPr>
          <w:rFonts w:cs="Helvetica"/>
          <w:szCs w:val="68"/>
        </w:rPr>
        <w:t>one</w:t>
      </w:r>
      <w:r w:rsidR="000B4EE7" w:rsidRPr="00B76D56">
        <w:rPr>
          <w:rFonts w:cs="Helvetica"/>
          <w:szCs w:val="68"/>
        </w:rPr>
        <w:t xml:space="preserve"> item </w:t>
      </w:r>
      <w:r w:rsidR="003A6E16">
        <w:rPr>
          <w:rFonts w:cs="Helvetica"/>
          <w:szCs w:val="68"/>
        </w:rPr>
        <w:t xml:space="preserve">per trial </w:t>
      </w:r>
      <w:r>
        <w:rPr>
          <w:rFonts w:cs="Helvetica"/>
          <w:szCs w:val="68"/>
        </w:rPr>
        <w:t>based on their preferences</w:t>
      </w:r>
      <w:r w:rsidR="000B4EE7">
        <w:rPr>
          <w:rFonts w:cs="Helvetica"/>
          <w:szCs w:val="68"/>
        </w:rPr>
        <w:t>. To measure the success of training we compared the ratio of choices of the Go vs. NoGo items (within HV or LV</w:t>
      </w:r>
      <w:r w:rsidR="00AC6218">
        <w:rPr>
          <w:rFonts w:cs="Helvetica"/>
          <w:szCs w:val="68"/>
        </w:rPr>
        <w:t xml:space="preserve"> pairs</w:t>
      </w:r>
      <w:r w:rsidR="000B4EE7">
        <w:rPr>
          <w:rFonts w:cs="Helvetica"/>
          <w:szCs w:val="68"/>
        </w:rPr>
        <w:t>).</w:t>
      </w:r>
    </w:p>
    <w:p w14:paraId="55241EE0" w14:textId="77777777" w:rsidR="00FF2953" w:rsidRDefault="00FF2953" w:rsidP="00FF2953">
      <w:pPr>
        <w:pStyle w:val="WW-TableContents"/>
        <w:spacing w:after="0"/>
        <w:jc w:val="both"/>
        <w:rPr>
          <w:rFonts w:cs="Helvetica"/>
          <w:szCs w:val="68"/>
        </w:rPr>
      </w:pPr>
      <w:commentRangeStart w:id="5"/>
      <w:r>
        <w:rPr>
          <w:rFonts w:cs="Helvetica"/>
          <w:szCs w:val="68"/>
        </w:rPr>
        <w:t>In order to keep compatibility</w:t>
      </w:r>
      <w:r w:rsidR="00C2551B">
        <w:rPr>
          <w:rFonts w:cs="Helvetica"/>
          <w:szCs w:val="68"/>
        </w:rPr>
        <w:t xml:space="preserve"> with previously collected data, </w:t>
      </w:r>
      <w:r>
        <w:rPr>
          <w:rFonts w:cs="Helvetica"/>
          <w:szCs w:val="68"/>
        </w:rPr>
        <w:t xml:space="preserve">in the results analysis </w:t>
      </w:r>
      <w:r w:rsidR="00C2551B">
        <w:rPr>
          <w:rFonts w:cs="Helvetica"/>
          <w:szCs w:val="68"/>
        </w:rPr>
        <w:t xml:space="preserve">we </w:t>
      </w:r>
      <w:r>
        <w:rPr>
          <w:rFonts w:cs="Helvetica"/>
          <w:szCs w:val="68"/>
        </w:rPr>
        <w:t>referred only</w:t>
      </w:r>
      <w:r w:rsidR="00C2551B">
        <w:rPr>
          <w:rFonts w:cs="Helvetica"/>
          <w:szCs w:val="68"/>
        </w:rPr>
        <w:t xml:space="preserve"> to the </w:t>
      </w:r>
      <w:r>
        <w:rPr>
          <w:rFonts w:cs="Helvetica"/>
          <w:szCs w:val="68"/>
        </w:rPr>
        <w:t>top and bottom 14 stimuli as HV and LV items.</w:t>
      </w:r>
      <w:r w:rsidR="00C2551B">
        <w:rPr>
          <w:rFonts w:cs="Helvetica"/>
          <w:szCs w:val="68"/>
        </w:rPr>
        <w:t xml:space="preserve"> </w:t>
      </w:r>
      <w:commentRangeEnd w:id="5"/>
      <w:r w:rsidR="00CA2EE7">
        <w:rPr>
          <w:rStyle w:val="CommentReference"/>
          <w:lang w:val="x-none"/>
        </w:rPr>
        <w:commentReference w:id="5"/>
      </w:r>
    </w:p>
    <w:p w14:paraId="65C16B96" w14:textId="6770E4F8" w:rsidR="000B4EE7" w:rsidRPr="001867B0" w:rsidRDefault="00105A2D" w:rsidP="00923794">
      <w:pPr>
        <w:pStyle w:val="WW-TableContents"/>
        <w:spacing w:after="0"/>
        <w:jc w:val="both"/>
        <w:rPr>
          <w:rFonts w:cs="Helvetica"/>
          <w:szCs w:val="68"/>
        </w:rPr>
      </w:pPr>
      <w:r>
        <w:rPr>
          <w:rFonts w:cs="Helvetica"/>
          <w:szCs w:val="68"/>
        </w:rPr>
        <w:t xml:space="preserve">We found that </w:t>
      </w:r>
      <w:r w:rsidR="00F7147E">
        <w:rPr>
          <w:rFonts w:cs="Helvetica"/>
          <w:szCs w:val="68"/>
        </w:rPr>
        <w:t>faces</w:t>
      </w:r>
      <w:r>
        <w:rPr>
          <w:rFonts w:cs="Helvetica"/>
          <w:szCs w:val="68"/>
        </w:rPr>
        <w:t xml:space="preserve"> </w:t>
      </w:r>
      <w:r w:rsidRPr="0062111F">
        <w:rPr>
          <w:rFonts w:cs="Helvetica"/>
          <w:szCs w:val="68"/>
        </w:rPr>
        <w:t>associated with</w:t>
      </w:r>
      <w:r>
        <w:rPr>
          <w:rFonts w:cs="Helvetica"/>
          <w:szCs w:val="68"/>
        </w:rPr>
        <w:t xml:space="preserve"> </w:t>
      </w:r>
      <w:r w:rsidRPr="0062111F">
        <w:rPr>
          <w:rFonts w:cs="Helvetica"/>
          <w:szCs w:val="68"/>
        </w:rPr>
        <w:t>the go-signal during training</w:t>
      </w:r>
      <w:r>
        <w:rPr>
          <w:rFonts w:cs="Helvetica"/>
          <w:szCs w:val="68"/>
        </w:rPr>
        <w:t xml:space="preserve"> were </w:t>
      </w:r>
      <w:r w:rsidRPr="0062111F">
        <w:rPr>
          <w:rFonts w:cs="Helvetica"/>
          <w:szCs w:val="68"/>
        </w:rPr>
        <w:t>chose</w:t>
      </w:r>
      <w:r>
        <w:rPr>
          <w:rFonts w:cs="Helvetica"/>
          <w:szCs w:val="68"/>
        </w:rPr>
        <w:t>n</w:t>
      </w:r>
      <w:r w:rsidRPr="0062111F">
        <w:rPr>
          <w:rFonts w:cs="Helvetica"/>
          <w:szCs w:val="68"/>
        </w:rPr>
        <w:t xml:space="preserve"> significantly more during</w:t>
      </w:r>
      <w:r>
        <w:rPr>
          <w:rFonts w:cs="Helvetica"/>
          <w:szCs w:val="68"/>
        </w:rPr>
        <w:t xml:space="preserve"> </w:t>
      </w:r>
      <w:r w:rsidRPr="0062111F">
        <w:rPr>
          <w:rFonts w:cs="Helvetica"/>
          <w:szCs w:val="68"/>
        </w:rPr>
        <w:t>probe</w:t>
      </w:r>
      <w:r>
        <w:rPr>
          <w:rFonts w:cs="Helvetica"/>
          <w:szCs w:val="68"/>
        </w:rPr>
        <w:t>:</w:t>
      </w:r>
      <w:r w:rsidRPr="0062111F">
        <w:rPr>
          <w:rFonts w:cs="Helvetica"/>
          <w:szCs w:val="68"/>
        </w:rPr>
        <w:t xml:space="preserve"> </w:t>
      </w:r>
      <w:r w:rsidR="00566B69">
        <w:rPr>
          <w:rFonts w:cs="Helvetica"/>
          <w:szCs w:val="68"/>
        </w:rPr>
        <w:t xml:space="preserve">for HV items </w:t>
      </w:r>
      <w:r w:rsidR="00FF3EE7">
        <w:rPr>
          <w:rFonts w:cs="Helvetica"/>
          <w:szCs w:val="68"/>
        </w:rPr>
        <w:t>58</w:t>
      </w:r>
      <w:r w:rsidR="00566B69">
        <w:rPr>
          <w:rFonts w:cs="Helvetica"/>
          <w:szCs w:val="68"/>
        </w:rPr>
        <w:t xml:space="preserve">% </w:t>
      </w:r>
      <w:r w:rsidR="00566B69" w:rsidRPr="001867B0">
        <w:rPr>
          <w:rFonts w:cs="Helvetica"/>
          <w:szCs w:val="68"/>
        </w:rPr>
        <w:t>of trials p=0.</w:t>
      </w:r>
      <w:r w:rsidR="00923794" w:rsidRPr="001867B0">
        <w:rPr>
          <w:rFonts w:cs="Helvetica"/>
          <w:szCs w:val="68"/>
        </w:rPr>
        <w:t>003</w:t>
      </w:r>
      <w:r w:rsidR="00566B69" w:rsidRPr="001867B0">
        <w:rPr>
          <w:rFonts w:cs="Helvetica"/>
          <w:szCs w:val="68"/>
        </w:rPr>
        <w:t xml:space="preserve">; LV items in </w:t>
      </w:r>
      <w:r w:rsidR="00FF3EE7" w:rsidRPr="001867B0">
        <w:rPr>
          <w:rFonts w:cs="Helvetica"/>
          <w:szCs w:val="68"/>
        </w:rPr>
        <w:t>58</w:t>
      </w:r>
      <w:r w:rsidR="00566B69" w:rsidRPr="001867B0">
        <w:rPr>
          <w:rFonts w:cs="Helvetica"/>
          <w:szCs w:val="68"/>
        </w:rPr>
        <w:t>% of trials, p=0.</w:t>
      </w:r>
      <w:r w:rsidR="00923794" w:rsidRPr="001867B0">
        <w:rPr>
          <w:rFonts w:cs="Helvetica"/>
          <w:szCs w:val="68"/>
        </w:rPr>
        <w:t>03</w:t>
      </w:r>
      <w:r w:rsidRPr="001867B0">
        <w:rPr>
          <w:rFonts w:cs="Helvetica"/>
          <w:szCs w:val="68"/>
        </w:rPr>
        <w:t>.</w:t>
      </w:r>
    </w:p>
    <w:p w14:paraId="48494F21" w14:textId="69EB081E" w:rsidR="00F7147E" w:rsidRPr="001867B0" w:rsidRDefault="00F7147E" w:rsidP="00923794">
      <w:pPr>
        <w:pStyle w:val="WW-TableContents"/>
        <w:spacing w:after="0"/>
        <w:jc w:val="both"/>
        <w:rPr>
          <w:rFonts w:cs="Helvetica"/>
          <w:szCs w:val="68"/>
        </w:rPr>
      </w:pPr>
      <w:r w:rsidRPr="001867B0">
        <w:rPr>
          <w:rFonts w:cs="Helvetica"/>
          <w:szCs w:val="68"/>
        </w:rPr>
        <w:t xml:space="preserve">We found that fractals associated with the go-signal during training were chosen significantly more during probe: for HV items </w:t>
      </w:r>
      <w:r w:rsidR="00CA090C" w:rsidRPr="001867B0">
        <w:rPr>
          <w:rFonts w:cs="Helvetica"/>
          <w:szCs w:val="68"/>
        </w:rPr>
        <w:t>64</w:t>
      </w:r>
      <w:r w:rsidR="00566B69" w:rsidRPr="001867B0">
        <w:rPr>
          <w:rFonts w:cs="Helvetica"/>
          <w:szCs w:val="68"/>
        </w:rPr>
        <w:t>% of trials p=0.</w:t>
      </w:r>
      <w:r w:rsidR="00923794" w:rsidRPr="001867B0">
        <w:rPr>
          <w:rFonts w:cs="Helvetica"/>
          <w:szCs w:val="68"/>
        </w:rPr>
        <w:t>002</w:t>
      </w:r>
      <w:r w:rsidR="00566B69" w:rsidRPr="001867B0">
        <w:rPr>
          <w:rFonts w:cs="Helvetica"/>
          <w:szCs w:val="68"/>
        </w:rPr>
        <w:t>;</w:t>
      </w:r>
      <w:r w:rsidRPr="001867B0">
        <w:rPr>
          <w:rFonts w:cs="Helvetica"/>
          <w:szCs w:val="68"/>
        </w:rPr>
        <w:t xml:space="preserve"> LV items in </w:t>
      </w:r>
      <w:r w:rsidR="00CA090C" w:rsidRPr="001867B0">
        <w:rPr>
          <w:rFonts w:cs="Helvetica"/>
          <w:szCs w:val="68"/>
        </w:rPr>
        <w:t>61</w:t>
      </w:r>
      <w:r w:rsidR="00566B69" w:rsidRPr="001867B0">
        <w:rPr>
          <w:rFonts w:cs="Helvetica"/>
          <w:szCs w:val="68"/>
        </w:rPr>
        <w:t>% of trials, p=0.</w:t>
      </w:r>
      <w:r w:rsidR="00923794" w:rsidRPr="001867B0">
        <w:rPr>
          <w:rFonts w:cs="Helvetica"/>
          <w:szCs w:val="68"/>
        </w:rPr>
        <w:t>03</w:t>
      </w:r>
      <w:r w:rsidRPr="001867B0">
        <w:rPr>
          <w:rFonts w:cs="Helvetica"/>
          <w:szCs w:val="68"/>
        </w:rPr>
        <w:t>.</w:t>
      </w:r>
    </w:p>
    <w:p w14:paraId="3F6D8592" w14:textId="77777777" w:rsidR="00105A2D" w:rsidRDefault="00F7147E" w:rsidP="00105A2D">
      <w:pPr>
        <w:pStyle w:val="WW-TableContents"/>
        <w:spacing w:after="0"/>
        <w:jc w:val="both"/>
        <w:rPr>
          <w:rFonts w:eastAsia="Times New Roman" w:cs="Arial"/>
          <w:szCs w:val="26"/>
        </w:rPr>
      </w:pPr>
      <w:r>
        <w:rPr>
          <w:rFonts w:eastAsia="Times New Roman" w:cs="Arial"/>
          <w:szCs w:val="26"/>
          <w:lang w:bidi="he-IL"/>
        </w:rPr>
        <w:t>We tested the memory for the items and how memory was linked to change in preference.</w:t>
      </w:r>
    </w:p>
    <w:p w14:paraId="67AA110C" w14:textId="6C6BCA48" w:rsidR="00EE7915" w:rsidRDefault="00FF3EE7" w:rsidP="00CA090C">
      <w:pPr>
        <w:pStyle w:val="WW-TableContents"/>
        <w:spacing w:after="0"/>
        <w:jc w:val="both"/>
        <w:rPr>
          <w:rFonts w:cs="Helvetica"/>
          <w:szCs w:val="68"/>
        </w:rPr>
      </w:pPr>
      <w:r>
        <w:rPr>
          <w:rFonts w:cs="Helvetica"/>
          <w:szCs w:val="68"/>
        </w:rPr>
        <w:t xml:space="preserve">We found </w:t>
      </w:r>
      <w:r w:rsidR="00B90484">
        <w:rPr>
          <w:rFonts w:cs="Helvetica"/>
          <w:szCs w:val="68"/>
        </w:rPr>
        <w:t xml:space="preserve">in the fractals task </w:t>
      </w:r>
      <w:r>
        <w:rPr>
          <w:rFonts w:cs="Helvetica"/>
          <w:szCs w:val="68"/>
        </w:rPr>
        <w:t xml:space="preserve">that memory </w:t>
      </w:r>
      <w:r w:rsidR="00B90484">
        <w:rPr>
          <w:rFonts w:cs="Helvetica"/>
          <w:szCs w:val="68"/>
        </w:rPr>
        <w:t xml:space="preserve">for Go-pairing </w:t>
      </w:r>
      <w:r>
        <w:rPr>
          <w:rFonts w:cs="Helvetica"/>
          <w:szCs w:val="68"/>
        </w:rPr>
        <w:t>was</w:t>
      </w:r>
      <w:bookmarkStart w:id="6" w:name="_GoBack"/>
      <w:bookmarkEnd w:id="6"/>
      <w:r>
        <w:rPr>
          <w:rFonts w:cs="Helvetica"/>
          <w:szCs w:val="68"/>
        </w:rPr>
        <w:t xml:space="preserve"> </w:t>
      </w:r>
      <w:r w:rsidR="00B90484">
        <w:rPr>
          <w:rFonts w:cs="Helvetica"/>
          <w:szCs w:val="68"/>
        </w:rPr>
        <w:t>positively</w:t>
      </w:r>
      <w:r>
        <w:rPr>
          <w:rFonts w:cs="Helvetica"/>
          <w:szCs w:val="68"/>
        </w:rPr>
        <w:t xml:space="preserve"> correlated with proportion</w:t>
      </w:r>
      <w:r w:rsidR="00B90484">
        <w:rPr>
          <w:rFonts w:cs="Helvetica"/>
          <w:szCs w:val="68"/>
        </w:rPr>
        <w:t>s</w:t>
      </w:r>
      <w:r>
        <w:rPr>
          <w:rFonts w:cs="Helvetica"/>
          <w:szCs w:val="68"/>
        </w:rPr>
        <w:t xml:space="preserve"> of Go items</w:t>
      </w:r>
      <w:r w:rsidR="00B90484">
        <w:rPr>
          <w:rFonts w:cs="Helvetica"/>
          <w:szCs w:val="68"/>
        </w:rPr>
        <w:t xml:space="preserve"> selected</w:t>
      </w:r>
      <w:r>
        <w:rPr>
          <w:rFonts w:cs="Helvetica"/>
          <w:szCs w:val="68"/>
        </w:rPr>
        <w:t xml:space="preserve"> (r=0.</w:t>
      </w:r>
      <w:r w:rsidR="00CA090C">
        <w:rPr>
          <w:rFonts w:cs="Helvetica"/>
          <w:szCs w:val="68"/>
        </w:rPr>
        <w:t xml:space="preserve">57, p=0.004 </w:t>
      </w:r>
      <w:r>
        <w:rPr>
          <w:rFonts w:cs="Helvetica"/>
          <w:szCs w:val="68"/>
        </w:rPr>
        <w:t xml:space="preserve">for </w:t>
      </w:r>
      <w:r w:rsidR="00C95D9C">
        <w:rPr>
          <w:rFonts w:cs="Helvetica"/>
          <w:szCs w:val="68"/>
        </w:rPr>
        <w:t>HV</w:t>
      </w:r>
      <w:r>
        <w:rPr>
          <w:rFonts w:cs="Helvetica"/>
          <w:szCs w:val="68"/>
        </w:rPr>
        <w:t xml:space="preserve"> and</w:t>
      </w:r>
      <w:r w:rsidR="00CA090C">
        <w:rPr>
          <w:rFonts w:cs="Helvetica"/>
          <w:szCs w:val="68"/>
        </w:rPr>
        <w:t xml:space="preserve"> </w:t>
      </w:r>
      <w:r w:rsidR="00CA090C">
        <w:rPr>
          <w:rFonts w:cs="Helvetica"/>
          <w:szCs w:val="68"/>
        </w:rPr>
        <w:t>r=0.</w:t>
      </w:r>
      <w:r w:rsidR="00BF7B1E">
        <w:rPr>
          <w:rFonts w:cs="Helvetica"/>
          <w:szCs w:val="68"/>
        </w:rPr>
        <w:t>6</w:t>
      </w:r>
      <w:r w:rsidR="00CA090C">
        <w:rPr>
          <w:rFonts w:cs="Helvetica"/>
          <w:szCs w:val="68"/>
        </w:rPr>
        <w:t>, p=0.00</w:t>
      </w:r>
      <w:r w:rsidR="00CA090C">
        <w:rPr>
          <w:rFonts w:cs="Helvetica"/>
          <w:szCs w:val="68"/>
        </w:rPr>
        <w:t>2</w:t>
      </w:r>
      <w:r w:rsidR="00CA090C">
        <w:rPr>
          <w:rFonts w:cs="Helvetica"/>
          <w:szCs w:val="68"/>
        </w:rPr>
        <w:t xml:space="preserve"> </w:t>
      </w:r>
      <w:r w:rsidR="00CA090C">
        <w:rPr>
          <w:rFonts w:cs="Helvetica"/>
          <w:szCs w:val="68"/>
        </w:rPr>
        <w:t>for</w:t>
      </w:r>
      <w:r>
        <w:rPr>
          <w:rFonts w:cs="Helvetica"/>
          <w:szCs w:val="68"/>
        </w:rPr>
        <w:t xml:space="preserve"> </w:t>
      </w:r>
      <w:r w:rsidR="00C95D9C">
        <w:rPr>
          <w:rFonts w:cs="Helvetica"/>
          <w:szCs w:val="68"/>
        </w:rPr>
        <w:t>LV</w:t>
      </w:r>
      <w:r>
        <w:rPr>
          <w:rFonts w:cs="Helvetica"/>
          <w:szCs w:val="68"/>
        </w:rPr>
        <w:t xml:space="preserve"> item</w:t>
      </w:r>
      <w:r w:rsidR="00C95D9C">
        <w:rPr>
          <w:rFonts w:cs="Helvetica"/>
          <w:szCs w:val="68"/>
        </w:rPr>
        <w:t>s</w:t>
      </w:r>
      <w:r>
        <w:rPr>
          <w:rFonts w:cs="Helvetica"/>
          <w:szCs w:val="68"/>
        </w:rPr>
        <w:t xml:space="preserve">). This finding was not </w:t>
      </w:r>
      <w:r w:rsidR="00B90484">
        <w:rPr>
          <w:rFonts w:cs="Helvetica"/>
          <w:szCs w:val="68"/>
        </w:rPr>
        <w:t>noted</w:t>
      </w:r>
      <w:r w:rsidR="00C95D9C">
        <w:rPr>
          <w:rFonts w:cs="Helvetica"/>
          <w:szCs w:val="68"/>
        </w:rPr>
        <w:t xml:space="preserve"> </w:t>
      </w:r>
      <w:r w:rsidR="00B90484">
        <w:rPr>
          <w:rFonts w:cs="Helvetica"/>
          <w:szCs w:val="68"/>
        </w:rPr>
        <w:t>in the faces</w:t>
      </w:r>
      <w:r>
        <w:rPr>
          <w:rFonts w:cs="Helvetica"/>
          <w:szCs w:val="68"/>
        </w:rPr>
        <w:t xml:space="preserve"> task.</w:t>
      </w:r>
    </w:p>
    <w:p w14:paraId="025CDF7E" w14:textId="77777777" w:rsidR="000B4EE7" w:rsidRDefault="00105A2D" w:rsidP="008C2D14">
      <w:pPr>
        <w:pStyle w:val="WW-TableContents"/>
        <w:spacing w:after="0"/>
        <w:jc w:val="both"/>
        <w:rPr>
          <w:rStyle w:val="Strong"/>
          <w:b w:val="0"/>
          <w:lang w:bidi="he-IL"/>
        </w:rPr>
      </w:pPr>
      <w:r>
        <w:rPr>
          <w:rFonts w:eastAsia="Times New Roman" w:cs="Arial"/>
          <w:szCs w:val="26"/>
        </w:rPr>
        <w:t>Thus</w:t>
      </w:r>
      <w:r w:rsidR="00DC2AA0">
        <w:rPr>
          <w:rFonts w:eastAsia="Times New Roman" w:cs="Arial"/>
          <w:szCs w:val="26"/>
        </w:rPr>
        <w:t>,</w:t>
      </w:r>
      <w:r>
        <w:rPr>
          <w:rFonts w:eastAsia="Times New Roman" w:cs="Arial"/>
          <w:szCs w:val="26"/>
        </w:rPr>
        <w:t xml:space="preserve"> </w:t>
      </w:r>
      <w:r w:rsidR="00F7147E">
        <w:rPr>
          <w:rFonts w:eastAsia="Times New Roman" w:cs="Arial"/>
          <w:szCs w:val="26"/>
        </w:rPr>
        <w:t>we show that</w:t>
      </w:r>
      <w:r w:rsidR="00DC2AA0">
        <w:rPr>
          <w:rStyle w:val="Strong"/>
          <w:b w:val="0"/>
          <w:lang w:bidi="he-IL"/>
        </w:rPr>
        <w:t xml:space="preserve"> </w:t>
      </w:r>
      <w:r w:rsidR="000B4EE7">
        <w:rPr>
          <w:rStyle w:val="Strong"/>
          <w:b w:val="0"/>
          <w:lang w:bidi="he-IL"/>
        </w:rPr>
        <w:t xml:space="preserve">cue-approach </w:t>
      </w:r>
      <w:r w:rsidR="00F7147E">
        <w:rPr>
          <w:rStyle w:val="Strong"/>
          <w:b w:val="0"/>
          <w:lang w:bidi="he-IL"/>
        </w:rPr>
        <w:t>training can influences choices for items which do not have a previous strong preference and experience such as faces and fractals. In these samples it seems that memory mediated the effect for the fract</w:t>
      </w:r>
      <w:r w:rsidR="008C2D14">
        <w:rPr>
          <w:rStyle w:val="Strong"/>
          <w:b w:val="0"/>
          <w:lang w:bidi="he-IL"/>
        </w:rPr>
        <w:t>a</w:t>
      </w:r>
      <w:r w:rsidR="00F7147E">
        <w:rPr>
          <w:rStyle w:val="Strong"/>
          <w:b w:val="0"/>
          <w:lang w:bidi="he-IL"/>
        </w:rPr>
        <w:t xml:space="preserve">ls but not for the faces. The ability to change preference towards faces suggest a novel therapeutic (Attentional Bias Modification, ABM) approach for depression to enhance liking of happy faces. The fractals result suggest that every item can be trained and changed and thus this is a more generalized mechanism. </w:t>
      </w:r>
    </w:p>
    <w:p w14:paraId="3FF687FD" w14:textId="77777777" w:rsidR="00B33659" w:rsidRDefault="00B33659" w:rsidP="00C7479D">
      <w:pPr>
        <w:pStyle w:val="WW-TableContents"/>
        <w:spacing w:after="0"/>
        <w:jc w:val="both"/>
        <w:rPr>
          <w:rStyle w:val="Strong"/>
          <w:b w:val="0"/>
        </w:rPr>
      </w:pPr>
      <w:r>
        <w:rPr>
          <w:rStyle w:val="Strong"/>
          <w:b w:val="0"/>
          <w:lang w:bidi="he-IL"/>
        </w:rPr>
        <w:t>The known neural mechanism of face processing will allow us to track the underlying neural mechanisms of the preference change in the task.</w:t>
      </w:r>
    </w:p>
    <w:sectPr w:rsidR="00B33659" w:rsidSect="00B90484">
      <w:pgSz w:w="1296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 Schonberg" w:date="2015-05-05T19:08:00Z" w:initials="TS">
    <w:p w14:paraId="5B89B0E5" w14:textId="77777777" w:rsidR="00F7147E" w:rsidRDefault="00F7147E">
      <w:pPr>
        <w:pStyle w:val="CommentText"/>
      </w:pPr>
      <w:r>
        <w:rPr>
          <w:rStyle w:val="CommentReference"/>
        </w:rPr>
        <w:annotationRef/>
      </w:r>
      <w:r>
        <w:t>Tom – how many do we have of each ?</w:t>
      </w:r>
    </w:p>
  </w:comment>
  <w:comment w:id="1" w:author="Tom Salomon" w:date="2015-05-05T20:52:00Z" w:initials="TS">
    <w:p w14:paraId="4C541ACE" w14:textId="77777777" w:rsidR="00C95D9C" w:rsidRPr="00C95D9C" w:rsidRDefault="00C95D9C">
      <w:pPr>
        <w:pStyle w:val="CommentText"/>
        <w:rPr>
          <w:lang w:val="en-US"/>
        </w:rPr>
      </w:pPr>
      <w:r>
        <w:rPr>
          <w:rStyle w:val="CommentReference"/>
        </w:rPr>
        <w:annotationRef/>
      </w:r>
      <w:r>
        <w:rPr>
          <w:lang w:val="en-US"/>
        </w:rPr>
        <w:t>10 including sanity check. In the probe we added 2 more HV and LV item for the sanity checks</w:t>
      </w:r>
    </w:p>
  </w:comment>
  <w:comment w:id="2" w:author="Tom Salomon" w:date="2015-05-05T20:52:00Z" w:initials="TS">
    <w:p w14:paraId="519533F7" w14:textId="77777777" w:rsidR="00C95D9C" w:rsidRPr="00C95D9C" w:rsidRDefault="00C95D9C">
      <w:pPr>
        <w:pStyle w:val="CommentText"/>
      </w:pPr>
      <w:r>
        <w:rPr>
          <w:rStyle w:val="CommentReference"/>
        </w:rPr>
        <w:annotationRef/>
      </w:r>
    </w:p>
  </w:comment>
  <w:comment w:id="3" w:author="Tom Salomon" w:date="2015-05-05T21:09:00Z" w:initials="TS">
    <w:p w14:paraId="63F7707B" w14:textId="77777777" w:rsidR="000C23E6" w:rsidRDefault="000C23E6">
      <w:pPr>
        <w:pStyle w:val="CommentText"/>
      </w:pPr>
      <w:r>
        <w:rPr>
          <w:rStyle w:val="CommentReference"/>
        </w:rPr>
        <w:annotationRef/>
      </w:r>
    </w:p>
  </w:comment>
  <w:comment w:id="4" w:author="Tom Schonberg" w:date="2015-05-05T19:08:00Z" w:initials="TS">
    <w:p w14:paraId="26A31226" w14:textId="77777777" w:rsidR="00F7147E" w:rsidRDefault="00F7147E">
      <w:pPr>
        <w:pStyle w:val="CommentText"/>
        <w:rPr>
          <w:lang w:val="en-US"/>
        </w:rPr>
      </w:pPr>
      <w:r>
        <w:rPr>
          <w:rStyle w:val="CommentReference"/>
        </w:rPr>
        <w:annotationRef/>
      </w:r>
      <w:r>
        <w:t>How Many ?</w:t>
      </w:r>
      <w:r w:rsidR="00C95D9C">
        <w:rPr>
          <w:lang w:val="en-US"/>
        </w:rPr>
        <w:t xml:space="preserve"> (8x8 in each block</w:t>
      </w:r>
      <w:proofErr w:type="gramStart"/>
      <w:r w:rsidR="00C95D9C">
        <w:rPr>
          <w:lang w:val="en-US"/>
        </w:rPr>
        <w:t>)x2</w:t>
      </w:r>
      <w:proofErr w:type="gramEnd"/>
      <w:r w:rsidR="00C95D9C">
        <w:rPr>
          <w:lang w:val="en-US"/>
        </w:rPr>
        <w:t xml:space="preserve"> blocks = 164</w:t>
      </w:r>
    </w:p>
    <w:p w14:paraId="58FC121F" w14:textId="77777777" w:rsidR="00C95D9C" w:rsidRPr="00C95D9C" w:rsidRDefault="00C95D9C" w:rsidP="00C95D9C">
      <w:pPr>
        <w:pStyle w:val="CommentText"/>
        <w:rPr>
          <w:lang w:val="en-US"/>
        </w:rPr>
      </w:pPr>
      <w:r>
        <w:rPr>
          <w:lang w:val="en-US"/>
        </w:rPr>
        <w:t>Of the real “high-high” and “low-low” for each of them 4x4x2=32 choices.</w:t>
      </w:r>
    </w:p>
  </w:comment>
  <w:comment w:id="5" w:author="Tom Salomon" w:date="2015-05-05T21:05:00Z" w:initials="TS">
    <w:p w14:paraId="595012B1" w14:textId="77777777" w:rsidR="00CA2EE7" w:rsidRPr="00CA2EE7" w:rsidRDefault="00CA2EE7">
      <w:pPr>
        <w:pStyle w:val="CommentText"/>
        <w:rPr>
          <w:lang w:val="en-US"/>
        </w:rPr>
      </w:pPr>
      <w:r>
        <w:rPr>
          <w:rStyle w:val="CommentReference"/>
        </w:rPr>
        <w:annotationRef/>
      </w:r>
      <w:r>
        <w:rPr>
          <w:lang w:val="en-US"/>
        </w:rPr>
        <w:t>Is that phrased OK? I wasn’t sure how to clearly articulate the reference to High-High as HV items in a short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89B0E5" w15:done="0"/>
  <w15:commentEx w15:paraId="4C541ACE" w15:paraIdParent="5B89B0E5" w15:done="0"/>
  <w15:commentEx w15:paraId="519533F7" w15:paraIdParent="5B89B0E5" w15:done="0"/>
  <w15:commentEx w15:paraId="63F7707B" w15:paraIdParent="5B89B0E5" w15:done="0"/>
  <w15:commentEx w15:paraId="58FC121F" w15:done="0"/>
  <w15:commentEx w15:paraId="595012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Bold">
    <w:altName w:val="Helvetica"/>
    <w:panose1 w:val="00000000000000000000"/>
    <w:charset w:val="4D"/>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Salomon">
    <w15:presenceInfo w15:providerId="Windows Live" w15:userId="ce3bc13deb078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53"/>
    <w:rsid w:val="00042EE6"/>
    <w:rsid w:val="000B4EE7"/>
    <w:rsid w:val="000C23E6"/>
    <w:rsid w:val="00105A2D"/>
    <w:rsid w:val="001867B0"/>
    <w:rsid w:val="00272769"/>
    <w:rsid w:val="003A6E16"/>
    <w:rsid w:val="00471B8C"/>
    <w:rsid w:val="00566B69"/>
    <w:rsid w:val="006E272A"/>
    <w:rsid w:val="00704789"/>
    <w:rsid w:val="007A7BCE"/>
    <w:rsid w:val="008C2D14"/>
    <w:rsid w:val="008F017B"/>
    <w:rsid w:val="00906A46"/>
    <w:rsid w:val="00923794"/>
    <w:rsid w:val="00971554"/>
    <w:rsid w:val="009F547C"/>
    <w:rsid w:val="00AC3411"/>
    <w:rsid w:val="00AC6218"/>
    <w:rsid w:val="00B33659"/>
    <w:rsid w:val="00B90484"/>
    <w:rsid w:val="00B97983"/>
    <w:rsid w:val="00BB21A7"/>
    <w:rsid w:val="00BF7B1E"/>
    <w:rsid w:val="00C2551B"/>
    <w:rsid w:val="00C4363C"/>
    <w:rsid w:val="00C7479D"/>
    <w:rsid w:val="00C95D9C"/>
    <w:rsid w:val="00CA090C"/>
    <w:rsid w:val="00CA2EE7"/>
    <w:rsid w:val="00DC2AA0"/>
    <w:rsid w:val="00EE3C53"/>
    <w:rsid w:val="00EE7915"/>
    <w:rsid w:val="00F66DA4"/>
    <w:rsid w:val="00F7147E"/>
    <w:rsid w:val="00F80F81"/>
    <w:rsid w:val="00FB22CC"/>
    <w:rsid w:val="00FC7F5F"/>
    <w:rsid w:val="00FF0400"/>
    <w:rsid w:val="00FF2953"/>
    <w:rsid w:val="00FF3EE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6C674D"/>
  <w14:defaultImageDpi w14:val="300"/>
  <w15:chartTrackingRefBased/>
  <w15:docId w15:val="{F8C7E8FD-0E29-41FA-87BB-9812DACC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w:sz w:val="24"/>
      <w:lang w:bidi="ar-SA"/>
    </w:rPr>
  </w:style>
  <w:style w:type="paragraph" w:styleId="Heading1">
    <w:name w:val="heading 1"/>
    <w:basedOn w:val="Normal"/>
    <w:link w:val="Heading1Char"/>
    <w:uiPriority w:val="9"/>
    <w:qFormat/>
    <w:rsid w:val="0043779C"/>
    <w:pPr>
      <w:widowControl/>
      <w:suppressAutoHyphens w:val="0"/>
      <w:spacing w:beforeLines="1" w:afterLines="1"/>
      <w:outlineLvl w:val="0"/>
    </w:pPr>
    <w:rPr>
      <w:rFonts w:ascii="Times" w:eastAsia="Times New Roman" w:hAnsi="Times"/>
      <w:b/>
      <w:kern w:val="36"/>
      <w:sz w:val="48"/>
      <w:lang w:val="x-none" w:eastAsia="x-none"/>
    </w:rPr>
  </w:style>
  <w:style w:type="paragraph" w:styleId="Heading2">
    <w:name w:val="heading 2"/>
    <w:basedOn w:val="Normal"/>
    <w:next w:val="Normal"/>
    <w:link w:val="Heading2Char"/>
    <w:qFormat/>
    <w:rsid w:val="00243099"/>
    <w:pPr>
      <w:keepNext/>
      <w:spacing w:before="240" w:after="60"/>
      <w:outlineLvl w:val="1"/>
    </w:pPr>
    <w:rPr>
      <w:rFonts w:ascii="Calibri" w:eastAsia="Times New Roman" w:hAnsi="Calibri"/>
      <w:b/>
      <w:bCs/>
      <w:i/>
      <w:i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customStyle="1" w:styleId="WW-TableContents">
    <w:name w:val="WW-Table Contents"/>
    <w:basedOn w:val="BodyText"/>
    <w:pPr>
      <w:suppressLineNumbers/>
    </w:pPr>
  </w:style>
  <w:style w:type="paragraph" w:styleId="BodyText">
    <w:name w:val="Body Text"/>
    <w:basedOn w:val="Normal"/>
    <w:pPr>
      <w:spacing w:after="120"/>
    </w:p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rPr>
  </w:style>
  <w:style w:type="paragraph" w:styleId="BalloonText">
    <w:name w:val="Balloon Text"/>
    <w:basedOn w:val="Normal"/>
    <w:link w:val="BalloonTextChar"/>
    <w:uiPriority w:val="99"/>
    <w:semiHidden/>
    <w:unhideWhenUsed/>
    <w:rsid w:val="00C545C0"/>
    <w:rPr>
      <w:rFonts w:ascii="Lucida Grande" w:hAnsi="Lucida Grande"/>
      <w:sz w:val="18"/>
      <w:szCs w:val="18"/>
      <w:lang w:val="x-none"/>
    </w:rPr>
  </w:style>
  <w:style w:type="character" w:customStyle="1" w:styleId="BalloonTextChar">
    <w:name w:val="Balloon Text Char"/>
    <w:link w:val="BalloonText"/>
    <w:uiPriority w:val="99"/>
    <w:semiHidden/>
    <w:rsid w:val="00C545C0"/>
    <w:rPr>
      <w:rFonts w:ascii="Lucida Grande" w:eastAsia="Arial" w:hAnsi="Lucida Grande"/>
      <w:sz w:val="18"/>
      <w:szCs w:val="18"/>
    </w:rPr>
  </w:style>
  <w:style w:type="character" w:styleId="Hyperlink">
    <w:name w:val="Hyperlink"/>
    <w:rsid w:val="001C6689"/>
    <w:rPr>
      <w:color w:val="0000FF"/>
      <w:u w:val="single"/>
    </w:rPr>
  </w:style>
  <w:style w:type="character" w:customStyle="1" w:styleId="Heading1Char">
    <w:name w:val="Heading 1 Char"/>
    <w:link w:val="Heading1"/>
    <w:uiPriority w:val="9"/>
    <w:rsid w:val="0043779C"/>
    <w:rPr>
      <w:rFonts w:ascii="Times" w:hAnsi="Times"/>
      <w:b/>
      <w:kern w:val="36"/>
      <w:sz w:val="48"/>
    </w:rPr>
  </w:style>
  <w:style w:type="character" w:customStyle="1" w:styleId="articletype">
    <w:name w:val="articletype"/>
    <w:basedOn w:val="DefaultParagraphFont"/>
    <w:rsid w:val="0043779C"/>
  </w:style>
  <w:style w:type="character" w:customStyle="1" w:styleId="apple-converted-space">
    <w:name w:val="apple-converted-space"/>
    <w:basedOn w:val="DefaultParagraphFont"/>
    <w:rsid w:val="0043779C"/>
  </w:style>
  <w:style w:type="character" w:customStyle="1" w:styleId="separator">
    <w:name w:val="separator"/>
    <w:basedOn w:val="DefaultParagraphFont"/>
    <w:rsid w:val="0043779C"/>
  </w:style>
  <w:style w:type="character" w:customStyle="1" w:styleId="contentdate">
    <w:name w:val="contentdate"/>
    <w:basedOn w:val="DefaultParagraphFont"/>
    <w:rsid w:val="0043779C"/>
  </w:style>
  <w:style w:type="character" w:customStyle="1" w:styleId="flagfreearticle">
    <w:name w:val="flag freearticle"/>
    <w:basedOn w:val="DefaultParagraphFont"/>
    <w:rsid w:val="0043779C"/>
  </w:style>
  <w:style w:type="character" w:customStyle="1" w:styleId="authornames">
    <w:name w:val="authornames"/>
    <w:basedOn w:val="DefaultParagraphFont"/>
    <w:rsid w:val="0043779C"/>
  </w:style>
  <w:style w:type="character" w:customStyle="1" w:styleId="Heading2Char">
    <w:name w:val="Heading 2 Char"/>
    <w:link w:val="Heading2"/>
    <w:rsid w:val="00243099"/>
    <w:rPr>
      <w:rFonts w:ascii="Calibri" w:eastAsia="Times New Roman" w:hAnsi="Calibri" w:cs="Times New Roman"/>
      <w:b/>
      <w:bCs/>
      <w:i/>
      <w:iCs/>
      <w:sz w:val="28"/>
      <w:szCs w:val="28"/>
    </w:rPr>
  </w:style>
  <w:style w:type="character" w:customStyle="1" w:styleId="highlight">
    <w:name w:val="highlight"/>
    <w:basedOn w:val="DefaultParagraphFont"/>
    <w:rsid w:val="00DD7776"/>
  </w:style>
  <w:style w:type="character" w:styleId="CommentReference">
    <w:name w:val="annotation reference"/>
    <w:rsid w:val="00C65483"/>
    <w:rPr>
      <w:sz w:val="18"/>
      <w:szCs w:val="18"/>
    </w:rPr>
  </w:style>
  <w:style w:type="paragraph" w:styleId="CommentText">
    <w:name w:val="annotation text"/>
    <w:basedOn w:val="Normal"/>
    <w:link w:val="CommentTextChar"/>
    <w:rsid w:val="00C65483"/>
    <w:rPr>
      <w:szCs w:val="24"/>
      <w:lang w:val="x-none"/>
    </w:rPr>
  </w:style>
  <w:style w:type="character" w:customStyle="1" w:styleId="CommentTextChar">
    <w:name w:val="Comment Text Char"/>
    <w:link w:val="CommentText"/>
    <w:rsid w:val="00C65483"/>
    <w:rPr>
      <w:rFonts w:eastAsia="Arial"/>
      <w:sz w:val="24"/>
      <w:szCs w:val="24"/>
    </w:rPr>
  </w:style>
  <w:style w:type="paragraph" w:styleId="CommentSubject">
    <w:name w:val="annotation subject"/>
    <w:basedOn w:val="CommentText"/>
    <w:next w:val="CommentText"/>
    <w:link w:val="CommentSubjectChar"/>
    <w:rsid w:val="00C65483"/>
    <w:rPr>
      <w:b/>
      <w:bCs/>
    </w:rPr>
  </w:style>
  <w:style w:type="character" w:customStyle="1" w:styleId="CommentSubjectChar">
    <w:name w:val="Comment Subject Char"/>
    <w:link w:val="CommentSubject"/>
    <w:rsid w:val="00C65483"/>
    <w:rPr>
      <w:rFonts w:eastAsia="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3265">
      <w:bodyDiv w:val="1"/>
      <w:marLeft w:val="0"/>
      <w:marRight w:val="0"/>
      <w:marTop w:val="0"/>
      <w:marBottom w:val="0"/>
      <w:divBdr>
        <w:top w:val="none" w:sz="0" w:space="0" w:color="auto"/>
        <w:left w:val="none" w:sz="0" w:space="0" w:color="auto"/>
        <w:bottom w:val="none" w:sz="0" w:space="0" w:color="auto"/>
        <w:right w:val="none" w:sz="0" w:space="0" w:color="auto"/>
      </w:divBdr>
      <w:divsChild>
        <w:div w:id="240062596">
          <w:marLeft w:val="0"/>
          <w:marRight w:val="0"/>
          <w:marTop w:val="0"/>
          <w:marBottom w:val="0"/>
          <w:divBdr>
            <w:top w:val="none" w:sz="0" w:space="0" w:color="auto"/>
            <w:left w:val="none" w:sz="0" w:space="0" w:color="auto"/>
            <w:bottom w:val="none" w:sz="0" w:space="0" w:color="auto"/>
            <w:right w:val="none" w:sz="0" w:space="0" w:color="auto"/>
          </w:divBdr>
        </w:div>
        <w:div w:id="1289891877">
          <w:marLeft w:val="0"/>
          <w:marRight w:val="0"/>
          <w:marTop w:val="0"/>
          <w:marBottom w:val="0"/>
          <w:divBdr>
            <w:top w:val="none" w:sz="0" w:space="0" w:color="auto"/>
            <w:left w:val="none" w:sz="0" w:space="0" w:color="auto"/>
            <w:bottom w:val="none" w:sz="0" w:space="0" w:color="auto"/>
            <w:right w:val="none" w:sz="0" w:space="0" w:color="auto"/>
          </w:divBdr>
        </w:div>
        <w:div w:id="1579703308">
          <w:marLeft w:val="0"/>
          <w:marRight w:val="0"/>
          <w:marTop w:val="0"/>
          <w:marBottom w:val="0"/>
          <w:divBdr>
            <w:top w:val="none" w:sz="0" w:space="0" w:color="auto"/>
            <w:left w:val="none" w:sz="0" w:space="0" w:color="auto"/>
            <w:bottom w:val="none" w:sz="0" w:space="0" w:color="auto"/>
            <w:right w:val="none" w:sz="0" w:space="0" w:color="auto"/>
          </w:divBdr>
          <w:divsChild>
            <w:div w:id="978069039">
              <w:marLeft w:val="0"/>
              <w:marRight w:val="0"/>
              <w:marTop w:val="0"/>
              <w:marBottom w:val="0"/>
              <w:divBdr>
                <w:top w:val="none" w:sz="0" w:space="0" w:color="auto"/>
                <w:left w:val="none" w:sz="0" w:space="0" w:color="auto"/>
                <w:bottom w:val="none" w:sz="0" w:space="0" w:color="auto"/>
                <w:right w:val="none" w:sz="0" w:space="0" w:color="auto"/>
              </w:divBdr>
              <w:divsChild>
                <w:div w:id="307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4405">
      <w:bodyDiv w:val="1"/>
      <w:marLeft w:val="0"/>
      <w:marRight w:val="0"/>
      <w:marTop w:val="0"/>
      <w:marBottom w:val="0"/>
      <w:divBdr>
        <w:top w:val="none" w:sz="0" w:space="0" w:color="auto"/>
        <w:left w:val="none" w:sz="0" w:space="0" w:color="auto"/>
        <w:bottom w:val="none" w:sz="0" w:space="0" w:color="auto"/>
        <w:right w:val="none" w:sz="0" w:space="0" w:color="auto"/>
      </w:divBdr>
    </w:div>
    <w:div w:id="18026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E63CD-C6CE-409F-9B49-53E3DCDC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Abstract:</vt:lpstr>
    </vt:vector>
  </TitlesOfParts>
  <Company>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akram</dc:creator>
  <cp:keywords/>
  <dc:description/>
  <cp:lastModifiedBy>Tom Salomon</cp:lastModifiedBy>
  <cp:revision>6</cp:revision>
  <dcterms:created xsi:type="dcterms:W3CDTF">2015-05-05T18:11:00Z</dcterms:created>
  <dcterms:modified xsi:type="dcterms:W3CDTF">2015-05-07T12:24:00Z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-732306275</vt:i4>
  </property>
  <property fmtid="{D5CDD505-2E9C-101B-9397-08002B2CF9AE}" pid="3" name="_NewReviewCycle">
    <vt:lpwstr/>
  </property>
  <property fmtid="{D5CDD505-2E9C-101B-9397-08002B2CF9AE}" pid="4" name="_EmailSubject">
    <vt:lpwstr>SFN 2009 abstract</vt:lpwstr>
  </property>
  <property fmtid="{D5CDD505-2E9C-101B-9397-08002B2CF9AE}" pid="5" name="_AuthorEmail">
    <vt:lpwstr>ABAKKOUR@PARTNERS.ORG</vt:lpwstr>
  </property>
  <property fmtid="{D5CDD505-2E9C-101B-9397-08002B2CF9AE}" pid="6" name="_AuthorEmailDisplayName">
    <vt:lpwstr>Bakkour, Akram</vt:lpwstr>
  </property>
  <property fmtid="{D5CDD505-2E9C-101B-9397-08002B2CF9AE}" pid="7" name="_ReviewingToolsShownOnce">
    <vt:lpwstr/>
  </property>
</Properties>
</file>