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29CD" w14:textId="1E907810" w:rsidR="00F1264A" w:rsidRDefault="00500D30" w:rsidP="00500D30">
      <w:pPr>
        <w:pStyle w:val="Heading1"/>
        <w:rPr>
          <w:lang w:val="en-US"/>
        </w:rPr>
      </w:pPr>
      <w:r>
        <w:rPr>
          <w:lang w:val="en-US"/>
        </w:rPr>
        <w:t>Cases and hospital rates</w:t>
      </w:r>
    </w:p>
    <w:p w14:paraId="64F84286" w14:textId="311EE12A" w:rsidR="00500D30" w:rsidRDefault="00500D30" w:rsidP="00500D30">
      <w:pPr>
        <w:rPr>
          <w:lang w:val="en-US"/>
        </w:rPr>
      </w:pPr>
    </w:p>
    <w:p w14:paraId="08B0D19E" w14:textId="7A13666A" w:rsidR="00F16A23" w:rsidRDefault="00F16A23" w:rsidP="00500D30">
      <w:pPr>
        <w:rPr>
          <w:lang w:val="en-US"/>
        </w:rPr>
      </w:pPr>
      <w:r>
        <w:rPr>
          <w:lang w:val="en-US"/>
        </w:rPr>
        <w:t>The effect of the vaccine rollout can already be seen in the latest rise in Covid-19 cases. Cases and hospital admissions are both rising exponentially, but the gap between the two has never been larger since the start of the pandemic</w:t>
      </w:r>
      <w:r w:rsidR="00BA360A">
        <w:rPr>
          <w:lang w:val="en-US"/>
        </w:rPr>
        <w:t xml:space="preserve">. </w:t>
      </w:r>
    </w:p>
    <w:p w14:paraId="69253BCA" w14:textId="762385EB" w:rsidR="00500D30" w:rsidRDefault="00217F15" w:rsidP="00500D30">
      <w:pPr>
        <w:rPr>
          <w:lang w:val="en-US"/>
        </w:rPr>
      </w:pPr>
      <w:r>
        <w:rPr>
          <w:lang w:val="en-US"/>
        </w:rPr>
        <w:t>Public Health England has also stated that the Delta variant, which is driving this new wave of Covid-19 cases, is both more vaccine</w:t>
      </w:r>
      <w:r w:rsidR="009E3828">
        <w:rPr>
          <w:lang w:val="en-US"/>
        </w:rPr>
        <w:t>-</w:t>
      </w:r>
      <w:r>
        <w:rPr>
          <w:lang w:val="en-US"/>
        </w:rPr>
        <w:t xml:space="preserve">resistant and more dangerous than the preceding Alpha variant. </w:t>
      </w:r>
    </w:p>
    <w:p w14:paraId="0DAD3571" w14:textId="4E4C5BFD" w:rsidR="00500D30" w:rsidRDefault="001B3BDC" w:rsidP="00500D30">
      <w:pPr>
        <w:rPr>
          <w:lang w:val="en-US"/>
        </w:rPr>
      </w:pPr>
      <w:r>
        <w:rPr>
          <w:lang w:val="en-US"/>
        </w:rPr>
        <w:t xml:space="preserve">However, this </w:t>
      </w:r>
      <w:r w:rsidR="00BA360A">
        <w:rPr>
          <w:lang w:val="en-US"/>
        </w:rPr>
        <w:t>has not</w:t>
      </w:r>
      <w:r>
        <w:rPr>
          <w:lang w:val="en-US"/>
        </w:rPr>
        <w:t xml:space="preserve"> translated into a comparative rise in hospital cases to the same extent as </w:t>
      </w:r>
      <w:r w:rsidR="00BA360A">
        <w:rPr>
          <w:lang w:val="en-US"/>
        </w:rPr>
        <w:t>happened</w:t>
      </w:r>
      <w:r>
        <w:rPr>
          <w:lang w:val="en-US"/>
        </w:rPr>
        <w:t xml:space="preserve"> in January of this year. </w:t>
      </w:r>
    </w:p>
    <w:p w14:paraId="2361ED81" w14:textId="2AEF3E1C" w:rsidR="001B3BDC" w:rsidRDefault="001B3BDC" w:rsidP="001B3BDC">
      <w:pPr>
        <w:rPr>
          <w:lang w:val="en-US"/>
        </w:rPr>
      </w:pPr>
      <w:r>
        <w:rPr>
          <w:lang w:val="en-US"/>
        </w:rPr>
        <w:t xml:space="preserve">This shows that even as hospital admissions continue to climb, the vaccine rollout has prevented a wholesale repeat of previous, more deadly, waves. </w:t>
      </w:r>
    </w:p>
    <w:p w14:paraId="4BB81D31" w14:textId="4BA90820" w:rsidR="00500D30" w:rsidRDefault="001B3BDC" w:rsidP="00500D30">
      <w:pPr>
        <w:rPr>
          <w:lang w:val="en-US"/>
        </w:rPr>
      </w:pPr>
      <w:r>
        <w:rPr>
          <w:lang w:val="en-US"/>
        </w:rPr>
        <w:t xml:space="preserve">The difference is also encouraging in that it suggests that </w:t>
      </w:r>
      <w:r w:rsidR="00BA360A">
        <w:rPr>
          <w:lang w:val="en-US"/>
        </w:rPr>
        <w:t>more</w:t>
      </w:r>
      <w:r>
        <w:rPr>
          <w:lang w:val="en-US"/>
        </w:rPr>
        <w:t xml:space="preserve"> of the UK population receives two doses the burden on the NHS will gradually subside.</w:t>
      </w:r>
    </w:p>
    <w:p w14:paraId="63E2CE26" w14:textId="45E0864F" w:rsidR="001B3BDC" w:rsidRDefault="001B3BDC" w:rsidP="00500D30">
      <w:pPr>
        <w:rPr>
          <w:lang w:val="en-US"/>
        </w:rPr>
      </w:pPr>
      <w:r>
        <w:rPr>
          <w:lang w:val="en-US"/>
        </w:rPr>
        <w:t xml:space="preserve">However,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unclear whether the vaccine rollout will be successful enough to keep the burden </w:t>
      </w:r>
      <w:r w:rsidR="00BA360A">
        <w:rPr>
          <w:lang w:val="en-US"/>
        </w:rPr>
        <w:t xml:space="preserve">on the NHS </w:t>
      </w:r>
      <w:r>
        <w:rPr>
          <w:lang w:val="en-US"/>
        </w:rPr>
        <w:t xml:space="preserve">to manageable levels. </w:t>
      </w:r>
    </w:p>
    <w:p w14:paraId="10C46A3D" w14:textId="12B15C54" w:rsidR="001B3BDC" w:rsidRDefault="001B3BDC" w:rsidP="00500D30">
      <w:pPr>
        <w:rPr>
          <w:lang w:val="en-US"/>
        </w:rPr>
      </w:pPr>
      <w:r>
        <w:rPr>
          <w:lang w:val="en-US"/>
        </w:rPr>
        <w:t xml:space="preserve">Data from the Covid-19 dashboard shows that the </w:t>
      </w:r>
      <w:r w:rsidR="00BA360A">
        <w:rPr>
          <w:lang w:val="en-US"/>
        </w:rPr>
        <w:t>proportion</w:t>
      </w:r>
      <w:r>
        <w:rPr>
          <w:lang w:val="en-US"/>
        </w:rPr>
        <w:t xml:space="preserve"> of admissions to cases was at its highest at the very start of the pandemic when there were very few treatments </w:t>
      </w:r>
      <w:r w:rsidR="00BA360A">
        <w:rPr>
          <w:lang w:val="en-US"/>
        </w:rPr>
        <w:t>for</w:t>
      </w:r>
      <w:r>
        <w:rPr>
          <w:lang w:val="en-US"/>
        </w:rPr>
        <w:t xml:space="preserve"> Covid-19</w:t>
      </w:r>
      <w:r w:rsidR="00BA360A">
        <w:rPr>
          <w:lang w:val="en-US"/>
        </w:rPr>
        <w:t xml:space="preserve"> and vaccinations were a very long way away</w:t>
      </w:r>
      <w:r>
        <w:rPr>
          <w:lang w:val="en-US"/>
        </w:rPr>
        <w:t xml:space="preserve">. </w:t>
      </w:r>
    </w:p>
    <w:p w14:paraId="2EF17A4B" w14:textId="3012D63F" w:rsidR="001B3BDC" w:rsidRDefault="001B3BDC" w:rsidP="00500D30">
      <w:pPr>
        <w:rPr>
          <w:lang w:val="en-US"/>
        </w:rPr>
      </w:pPr>
      <w:r>
        <w:rPr>
          <w:lang w:val="en-US"/>
        </w:rPr>
        <w:t xml:space="preserve">The proportion then fell considerably before rising in the first few months of 2021 as the </w:t>
      </w:r>
      <w:r w:rsidR="003F165D">
        <w:rPr>
          <w:lang w:val="en-US"/>
        </w:rPr>
        <w:t>Alpha</w:t>
      </w:r>
      <w:r>
        <w:rPr>
          <w:lang w:val="en-US"/>
        </w:rPr>
        <w:t xml:space="preserve"> strain</w:t>
      </w:r>
      <w:r w:rsidR="003F165D">
        <w:rPr>
          <w:lang w:val="en-US"/>
        </w:rPr>
        <w:t xml:space="preserve">, which originated in Kent, became dominant in the UK. </w:t>
      </w:r>
    </w:p>
    <w:p w14:paraId="5DB1EEF3" w14:textId="2675F6FC" w:rsidR="003F165D" w:rsidRPr="00500D30" w:rsidRDefault="003F165D" w:rsidP="00500D30">
      <w:pPr>
        <w:rPr>
          <w:lang w:val="en-US"/>
        </w:rPr>
      </w:pPr>
      <w:r>
        <w:rPr>
          <w:lang w:val="en-US"/>
        </w:rPr>
        <w:t xml:space="preserve">However, since the peak of the second wave of Covid-19 the proportion of admissions to cases has consistently fallen as the vaccine rollout has gathered pace. </w:t>
      </w:r>
    </w:p>
    <w:sectPr w:rsidR="003F165D" w:rsidRPr="00500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E0425"/>
    <w:multiLevelType w:val="hybridMultilevel"/>
    <w:tmpl w:val="D4321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NTWxNDcyNjEzMDRQ0lEKTi0uzszPAykwrAUAf9bGECwAAAA="/>
  </w:docVars>
  <w:rsids>
    <w:rsidRoot w:val="00500D30"/>
    <w:rsid w:val="001B3BDC"/>
    <w:rsid w:val="00217F15"/>
    <w:rsid w:val="003F165D"/>
    <w:rsid w:val="00500D30"/>
    <w:rsid w:val="009E3828"/>
    <w:rsid w:val="00BA360A"/>
    <w:rsid w:val="00F1264A"/>
    <w:rsid w:val="00F1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6B29"/>
  <w15:chartTrackingRefBased/>
  <w15:docId w15:val="{75A1A94B-8411-4A60-9525-31F14643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PG-Saunders, Thomas</dc:creator>
  <cp:keywords/>
  <dc:description/>
  <cp:lastModifiedBy>PG-Saunders, Thomas</cp:lastModifiedBy>
  <cp:revision>2</cp:revision>
  <dcterms:created xsi:type="dcterms:W3CDTF">2021-06-21T13:24:00Z</dcterms:created>
  <dcterms:modified xsi:type="dcterms:W3CDTF">2021-06-21T17:39:00Z</dcterms:modified>
</cp:coreProperties>
</file>