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98E8" w14:textId="0BD40F66" w:rsidR="00A3540A" w:rsidRDefault="0045178B">
      <w:pPr>
        <w:rPr>
          <w:rFonts w:ascii="Verdana" w:hAnsi="Verdana"/>
          <w:b/>
          <w:bCs/>
          <w:sz w:val="28"/>
          <w:szCs w:val="28"/>
        </w:rPr>
      </w:pPr>
      <w:r w:rsidRPr="0045178B">
        <w:rPr>
          <w:rFonts w:ascii="Verdana" w:hAnsi="Verdana"/>
          <w:b/>
          <w:bCs/>
          <w:sz w:val="28"/>
          <w:szCs w:val="28"/>
        </w:rPr>
        <w:t>Practicum: bereiding van een ester</w:t>
      </w:r>
    </w:p>
    <w:p w14:paraId="3E0132DC" w14:textId="77777777" w:rsidR="00FD2BED" w:rsidRDefault="00FD2BED">
      <w:pPr>
        <w:rPr>
          <w:rFonts w:ascii="Verdana" w:hAnsi="Verdana"/>
          <w:b/>
          <w:bCs/>
          <w:sz w:val="28"/>
          <w:szCs w:val="28"/>
        </w:rPr>
      </w:pPr>
    </w:p>
    <w:p w14:paraId="7EE282B3" w14:textId="39A16B67" w:rsidR="00722142" w:rsidRPr="00722142" w:rsidRDefault="00722142">
      <w:pPr>
        <w:rPr>
          <w:rFonts w:ascii="Verdana" w:hAnsi="Verdana"/>
          <w:sz w:val="28"/>
          <w:szCs w:val="28"/>
          <w:u w:val="single"/>
        </w:rPr>
      </w:pPr>
      <w:r w:rsidRPr="00722142">
        <w:rPr>
          <w:rFonts w:ascii="Verdana" w:hAnsi="Verdana"/>
          <w:sz w:val="28"/>
          <w:szCs w:val="28"/>
          <w:u w:val="single"/>
        </w:rPr>
        <w:t>Oriënteren op de onderzoeksvraag</w:t>
      </w:r>
    </w:p>
    <w:p w14:paraId="5B86DDD1" w14:textId="40335F2A" w:rsidR="00FD2BED" w:rsidRPr="00EE5E7C" w:rsidRDefault="00EC57C9">
      <w:pPr>
        <w:rPr>
          <w:rFonts w:ascii="Verdana" w:hAnsi="Verdana"/>
        </w:rPr>
      </w:pPr>
      <w:r w:rsidRPr="00EE5E7C">
        <w:rPr>
          <w:rFonts w:ascii="Verdana" w:hAnsi="Verdana"/>
          <w:b/>
          <w:bCs/>
        </w:rPr>
        <w:t xml:space="preserve">Doel van het practicum: </w:t>
      </w:r>
      <w:r w:rsidRPr="00EE5E7C">
        <w:rPr>
          <w:rFonts w:ascii="Verdana" w:hAnsi="Verdana"/>
        </w:rPr>
        <w:t xml:space="preserve">bereiding van een ester uit een carbonzuur en een alcohol </w:t>
      </w:r>
    </w:p>
    <w:p w14:paraId="234280F5" w14:textId="78FDBD48" w:rsidR="00FD2BED" w:rsidRPr="00F455D8" w:rsidRDefault="00FD2BED">
      <w:pPr>
        <w:rPr>
          <w:rFonts w:ascii="Verdana" w:hAnsi="Verdana"/>
          <w:sz w:val="28"/>
          <w:szCs w:val="28"/>
          <w:u w:val="single"/>
        </w:rPr>
      </w:pPr>
      <w:r w:rsidRPr="00F455D8">
        <w:rPr>
          <w:rFonts w:ascii="Verdana" w:hAnsi="Verdana"/>
          <w:sz w:val="28"/>
          <w:szCs w:val="28"/>
          <w:u w:val="single"/>
        </w:rPr>
        <w:t>Voorbereiding</w:t>
      </w:r>
    </w:p>
    <w:p w14:paraId="50CE0A22" w14:textId="0DA575BF" w:rsidR="00FD2BED" w:rsidRPr="00F455D8" w:rsidRDefault="00180D90">
      <w:pPr>
        <w:rPr>
          <w:rFonts w:ascii="Verdana" w:hAnsi="Verdana"/>
          <w:i/>
          <w:iCs/>
        </w:rPr>
      </w:pPr>
      <w:r w:rsidRPr="00F455D8">
        <w:rPr>
          <w:rFonts w:ascii="Verdana" w:hAnsi="Verdana"/>
          <w:i/>
          <w:iCs/>
        </w:rPr>
        <w:t>Benodigdheden</w:t>
      </w:r>
    </w:p>
    <w:p w14:paraId="3B3AC6F1" w14:textId="53FD5287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Reageerbuis + rek</w:t>
      </w:r>
    </w:p>
    <w:p w14:paraId="06F03AE1" w14:textId="1F9D2D24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Warmwaterbad</w:t>
      </w:r>
    </w:p>
    <w:p w14:paraId="2009137B" w14:textId="07C85EE4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Thermometer</w:t>
      </w:r>
    </w:p>
    <w:p w14:paraId="7E60233C" w14:textId="38040BED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(eventueel scheitrechter)</w:t>
      </w:r>
    </w:p>
    <w:p w14:paraId="5749446F" w14:textId="7A240033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Carbonzuur: etha</w:t>
      </w:r>
      <w:r w:rsidR="00541F21">
        <w:rPr>
          <w:rFonts w:ascii="Verdana" w:hAnsi="Verdana"/>
        </w:rPr>
        <w:t>a</w:t>
      </w:r>
      <w:r>
        <w:rPr>
          <w:rFonts w:ascii="Verdana" w:hAnsi="Verdana"/>
        </w:rPr>
        <w:t>nzuur</w:t>
      </w:r>
    </w:p>
    <w:p w14:paraId="4124BFA5" w14:textId="61161196" w:rsidR="00F455D8" w:rsidRDefault="00F455D8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Alcohol: pentaan-1-ol</w:t>
      </w:r>
    </w:p>
    <w:p w14:paraId="69898893" w14:textId="1136D825" w:rsidR="00F455D8" w:rsidRDefault="00A54214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SO</w:t>
      </w:r>
      <w:r>
        <w:rPr>
          <w:rFonts w:ascii="Verdana" w:hAnsi="Verdana"/>
          <w:vertAlign w:val="subscript"/>
        </w:rPr>
        <w:t>4</w:t>
      </w:r>
      <w:r>
        <w:rPr>
          <w:rFonts w:ascii="Verdana" w:hAnsi="Verdana"/>
        </w:rPr>
        <w:t>-</w:t>
      </w:r>
      <w:r w:rsidR="00541F21">
        <w:rPr>
          <w:rFonts w:ascii="Verdana" w:hAnsi="Verdana"/>
        </w:rPr>
        <w:t>oplossing (geconcentreerd)</w:t>
      </w:r>
    </w:p>
    <w:p w14:paraId="3ACF0E82" w14:textId="000EC682" w:rsidR="00541F21" w:rsidRDefault="00541F21" w:rsidP="00F455D8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NaCl-oplossing (verzadigd)</w:t>
      </w:r>
    </w:p>
    <w:p w14:paraId="67F8B3A5" w14:textId="15E01AA6" w:rsidR="00541F21" w:rsidRDefault="00541F21" w:rsidP="00541F21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Werkwijze</w:t>
      </w:r>
    </w:p>
    <w:p w14:paraId="1192FDCA" w14:textId="1FE9F93A" w:rsidR="00541F21" w:rsidRDefault="00F622C5" w:rsidP="00541F21">
      <w:pPr>
        <w:rPr>
          <w:rFonts w:ascii="Verdana" w:hAnsi="Verdana"/>
        </w:rPr>
      </w:pPr>
      <w:r>
        <w:rPr>
          <w:rFonts w:ascii="Verdana" w:hAnsi="Verdana"/>
        </w:rPr>
        <w:t xml:space="preserve">In een reageerbuis mengen we 3 ml carbonzuur met 4 ml alcohol. We voegen 0,5 ml geconcentreerde zwavelzuuroplossing (!) toe en plaatsen de reageerbuis in een warmwaterbad dat we langzaam opwarmen. </w:t>
      </w:r>
      <w:r w:rsidR="00B4582B">
        <w:rPr>
          <w:rFonts w:ascii="Verdana" w:hAnsi="Verdana"/>
        </w:rPr>
        <w:t>Opgelet: de oplossing in de proefbuis mag niet koken!</w:t>
      </w:r>
    </w:p>
    <w:p w14:paraId="30F82527" w14:textId="4DEE166E" w:rsidR="00B4582B" w:rsidRDefault="00B4582B" w:rsidP="00541F21">
      <w:pPr>
        <w:rPr>
          <w:rFonts w:ascii="Verdana" w:hAnsi="Verdana"/>
        </w:rPr>
      </w:pPr>
      <w:r>
        <w:rPr>
          <w:rFonts w:ascii="Verdana" w:hAnsi="Verdana"/>
        </w:rPr>
        <w:t xml:space="preserve">Ondertussen vullen we een tweede proefbuis met 10 ml verzadigde NaCl-oplossing. Na ongeveer 20 minuten halen we </w:t>
      </w:r>
      <w:r w:rsidR="00704977">
        <w:rPr>
          <w:rFonts w:ascii="Verdana" w:hAnsi="Verdana"/>
        </w:rPr>
        <w:t xml:space="preserve">de eerste proefbuis uit het warmwaterbad en voegen we de NaCl-oplossing uit de tweede proefbuis toe aan de eerste proefbuis. Voorzichtig schudden. Laat de oplossing even rusten: er ontstaan twee vloeistoflagen. </w:t>
      </w:r>
    </w:p>
    <w:p w14:paraId="1CEB6B40" w14:textId="5D432C8D" w:rsidR="00153BB8" w:rsidRDefault="00704977" w:rsidP="00541F21">
      <w:pPr>
        <w:rPr>
          <w:rFonts w:ascii="Verdana" w:hAnsi="Verdana"/>
        </w:rPr>
      </w:pPr>
      <w:r>
        <w:rPr>
          <w:rFonts w:ascii="Verdana" w:hAnsi="Verdana"/>
        </w:rPr>
        <w:t>Je kan de twee vloeistoflagen eventueel scheiden met behulp van de scheitrechter.</w:t>
      </w:r>
    </w:p>
    <w:p w14:paraId="72057B9A" w14:textId="1F873CFA" w:rsidR="00FF0551" w:rsidRDefault="00153BB8" w:rsidP="00541F21">
      <w:pPr>
        <w:rPr>
          <w:rFonts w:ascii="Verdana" w:hAnsi="Verdana"/>
          <w:sz w:val="28"/>
          <w:szCs w:val="28"/>
          <w:u w:val="single"/>
        </w:rPr>
      </w:pPr>
      <w:r w:rsidRPr="00153BB8">
        <w:rPr>
          <w:rFonts w:ascii="Verdana" w:hAnsi="Verdana"/>
          <w:sz w:val="28"/>
          <w:szCs w:val="28"/>
          <w:u w:val="single"/>
        </w:rPr>
        <w:t>Uitvoering</w:t>
      </w:r>
    </w:p>
    <w:p w14:paraId="18BFAB92" w14:textId="77777777" w:rsidR="005F1EF5" w:rsidRPr="005F1EF5" w:rsidRDefault="005F1EF5" w:rsidP="005F1EF5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5F1EF5">
        <w:rPr>
          <w:rFonts w:ascii="Verdana" w:hAnsi="Verdana"/>
        </w:rPr>
        <w:t>H- en P-zinnen van H</w:t>
      </w:r>
      <w:r w:rsidRPr="005F1EF5">
        <w:rPr>
          <w:rFonts w:ascii="Verdana" w:hAnsi="Verdana"/>
          <w:vertAlign w:val="subscript"/>
        </w:rPr>
        <w:t>2</w:t>
      </w:r>
      <w:r w:rsidRPr="005F1EF5">
        <w:rPr>
          <w:rFonts w:ascii="Verdana" w:hAnsi="Verdana"/>
        </w:rPr>
        <w:t>SO</w:t>
      </w:r>
      <w:r w:rsidRPr="005F1EF5">
        <w:rPr>
          <w:rFonts w:ascii="Verdana" w:hAnsi="Verdana"/>
          <w:vertAlign w:val="subscript"/>
        </w:rPr>
        <w:t>4</w:t>
      </w:r>
    </w:p>
    <w:p w14:paraId="434970A6" w14:textId="77777777" w:rsidR="005F1EF5" w:rsidRPr="005F1EF5" w:rsidRDefault="005F1EF5" w:rsidP="005F1EF5">
      <w:pPr>
        <w:rPr>
          <w:rFonts w:ascii="Verdana" w:hAnsi="Verdana"/>
        </w:rPr>
      </w:pPr>
      <w:r w:rsidRPr="005F1EF5">
        <w:rPr>
          <w:rFonts w:ascii="Verdana" w:hAnsi="Verdana"/>
          <w:b/>
          <w:bCs/>
        </w:rPr>
        <w:t xml:space="preserve">H314 </w:t>
      </w:r>
      <w:r w:rsidRPr="005F1EF5">
        <w:rPr>
          <w:rFonts w:ascii="Verdana" w:hAnsi="Verdana"/>
        </w:rPr>
        <w:t>veroorzaakt ernstige brandwonden en oogletsel</w:t>
      </w:r>
    </w:p>
    <w:p w14:paraId="737356D0" w14:textId="77777777" w:rsidR="005F1EF5" w:rsidRPr="005F1EF5" w:rsidRDefault="005F1EF5" w:rsidP="005F1EF5">
      <w:pPr>
        <w:rPr>
          <w:rFonts w:ascii="Verdana" w:hAnsi="Verdana"/>
          <w:color w:val="000000"/>
          <w:shd w:val="clear" w:color="auto" w:fill="FFFFFF"/>
        </w:rPr>
      </w:pPr>
      <w:r w:rsidRPr="005F1EF5">
        <w:rPr>
          <w:rFonts w:ascii="Verdana" w:hAnsi="Verdana"/>
          <w:b/>
          <w:bCs/>
        </w:rPr>
        <w:t xml:space="preserve">P260 </w:t>
      </w:r>
      <w:r w:rsidRPr="005F1EF5">
        <w:rPr>
          <w:rFonts w:ascii="Verdana" w:hAnsi="Verdana"/>
          <w:color w:val="000000"/>
          <w:shd w:val="clear" w:color="auto" w:fill="FFFFFF"/>
        </w:rPr>
        <w:t>Stof/rook/gas/nevel/damp/spuitnevel niet inademen</w:t>
      </w:r>
    </w:p>
    <w:p w14:paraId="2AD6577C" w14:textId="77777777" w:rsidR="005F1EF5" w:rsidRPr="005F1EF5" w:rsidRDefault="005F1EF5" w:rsidP="005F1EF5">
      <w:pPr>
        <w:rPr>
          <w:rFonts w:ascii="Verdana" w:hAnsi="Verdana"/>
          <w:b/>
          <w:bCs/>
          <w:color w:val="000000"/>
          <w:shd w:val="clear" w:color="auto" w:fill="FFFFFF"/>
        </w:rPr>
      </w:pPr>
      <w:r w:rsidRPr="005F1EF5">
        <w:rPr>
          <w:rFonts w:ascii="Verdana" w:hAnsi="Verdana"/>
          <w:b/>
          <w:bCs/>
          <w:color w:val="000000"/>
          <w:shd w:val="clear" w:color="auto" w:fill="FFFFFF"/>
        </w:rPr>
        <w:t xml:space="preserve">P264 </w:t>
      </w:r>
      <w:r w:rsidRPr="005F1EF5">
        <w:rPr>
          <w:rFonts w:ascii="Verdana" w:hAnsi="Verdana"/>
          <w:color w:val="000000"/>
          <w:shd w:val="clear" w:color="auto" w:fill="FFFFFF"/>
        </w:rPr>
        <w:t>Na het werken met dit product … grondig wassen</w:t>
      </w:r>
    </w:p>
    <w:p w14:paraId="7BE6F581" w14:textId="77777777" w:rsidR="005F1EF5" w:rsidRPr="005F1EF5" w:rsidRDefault="005F1EF5" w:rsidP="005F1EF5">
      <w:pPr>
        <w:rPr>
          <w:rFonts w:ascii="Verdana" w:hAnsi="Verdana"/>
          <w:color w:val="000000"/>
          <w:shd w:val="clear" w:color="auto" w:fill="FFFFFF"/>
        </w:rPr>
      </w:pPr>
      <w:r w:rsidRPr="005F1EF5">
        <w:rPr>
          <w:rFonts w:ascii="Verdana" w:hAnsi="Verdana"/>
          <w:b/>
          <w:bCs/>
          <w:color w:val="000000"/>
          <w:shd w:val="clear" w:color="auto" w:fill="FFFFFF"/>
        </w:rPr>
        <w:t xml:space="preserve">P280 </w:t>
      </w:r>
      <w:r w:rsidRPr="005F1EF5">
        <w:rPr>
          <w:rFonts w:ascii="Verdana" w:hAnsi="Verdana"/>
          <w:color w:val="000000"/>
          <w:shd w:val="clear" w:color="auto" w:fill="FFFFFF"/>
        </w:rPr>
        <w:t>Beschermende handschoenen/beschermende kleding/oogbescherming/gelaatsbescherming dragen</w:t>
      </w:r>
    </w:p>
    <w:p w14:paraId="66653E50" w14:textId="77777777" w:rsidR="005F1EF5" w:rsidRDefault="005F1EF5" w:rsidP="005F1EF5">
      <w:pPr>
        <w:rPr>
          <w:rFonts w:ascii="Verdana" w:hAnsi="Verdana"/>
          <w:color w:val="000000"/>
          <w:shd w:val="clear" w:color="auto" w:fill="FFFFFF"/>
        </w:rPr>
      </w:pPr>
      <w:r w:rsidRPr="005F1EF5">
        <w:rPr>
          <w:rFonts w:ascii="Verdana" w:hAnsi="Verdana"/>
          <w:b/>
          <w:bCs/>
          <w:color w:val="000000"/>
          <w:shd w:val="clear" w:color="auto" w:fill="FFFFFF"/>
        </w:rPr>
        <w:t xml:space="preserve">P363 </w:t>
      </w:r>
      <w:r w:rsidRPr="005F1EF5">
        <w:rPr>
          <w:rFonts w:ascii="Verdana" w:hAnsi="Verdana"/>
          <w:color w:val="000000"/>
          <w:shd w:val="clear" w:color="auto" w:fill="FFFFFF"/>
        </w:rPr>
        <w:t>Verontreinigde kleding wassen alvorens deze opnieuw te gebruiken</w:t>
      </w:r>
    </w:p>
    <w:p w14:paraId="48CF266E" w14:textId="77777777" w:rsidR="001E7F0C" w:rsidRDefault="001E7F0C" w:rsidP="005F1EF5">
      <w:pPr>
        <w:rPr>
          <w:rFonts w:ascii="Verdana" w:hAnsi="Verdana"/>
          <w:color w:val="000000"/>
          <w:shd w:val="clear" w:color="auto" w:fill="FFFFFF"/>
        </w:rPr>
      </w:pPr>
    </w:p>
    <w:p w14:paraId="6E9EC51C" w14:textId="298365C5" w:rsidR="005F1EF5" w:rsidRDefault="004F2961" w:rsidP="00F33645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Het experiment is uitgevoer</w:t>
      </w:r>
      <w:r w:rsidR="009521CE">
        <w:rPr>
          <w:rFonts w:ascii="Verdana" w:hAnsi="Verdana"/>
        </w:rPr>
        <w:t>d.</w:t>
      </w:r>
    </w:p>
    <w:p w14:paraId="430D422E" w14:textId="77777777" w:rsidR="001E7F0C" w:rsidRPr="00FF0551" w:rsidRDefault="001E7F0C" w:rsidP="00FF0551">
      <w:pPr>
        <w:ind w:left="360"/>
        <w:rPr>
          <w:rFonts w:ascii="Verdana" w:hAnsi="Verdana"/>
        </w:rPr>
      </w:pPr>
    </w:p>
    <w:p w14:paraId="11697944" w14:textId="3A7AE505" w:rsidR="00FF0551" w:rsidRPr="00FF0551" w:rsidRDefault="009521CE" w:rsidP="00FF0551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Na het uitvoeren van de proef kan je een peergeur waarnemen. Het is een aangename, zoete </w:t>
      </w:r>
      <w:r w:rsidR="00E95EFB">
        <w:rPr>
          <w:rFonts w:ascii="Verdana" w:hAnsi="Verdana"/>
        </w:rPr>
        <w:t>fruit</w:t>
      </w:r>
      <w:r>
        <w:rPr>
          <w:rFonts w:ascii="Verdana" w:hAnsi="Verdana"/>
        </w:rPr>
        <w:t xml:space="preserve">geur </w:t>
      </w:r>
      <w:r w:rsidR="00940C38">
        <w:rPr>
          <w:rFonts w:ascii="Verdana" w:hAnsi="Verdana"/>
        </w:rPr>
        <w:t>veroorzaakt door de ester.</w:t>
      </w:r>
    </w:p>
    <w:p w14:paraId="240FE8FA" w14:textId="77777777" w:rsidR="00FF0551" w:rsidRPr="00FF0551" w:rsidRDefault="00FF0551" w:rsidP="00FF0551">
      <w:pPr>
        <w:rPr>
          <w:rFonts w:ascii="Verdana" w:hAnsi="Verdana"/>
        </w:rPr>
      </w:pPr>
    </w:p>
    <w:p w14:paraId="09C3B528" w14:textId="7F9778E9" w:rsidR="00FF0551" w:rsidRPr="00FF0551" w:rsidRDefault="00B72F06" w:rsidP="00FF0551">
      <w:pPr>
        <w:pStyle w:val="Lijstalinea"/>
        <w:numPr>
          <w:ilvl w:val="0"/>
          <w:numId w:val="3"/>
        </w:numPr>
        <w:rPr>
          <w:rFonts w:ascii="Verdana" w:hAnsi="Verdana"/>
          <w:lang w:val="en-GB"/>
        </w:rPr>
      </w:pPr>
      <w:r w:rsidRPr="00454CB2">
        <w:rPr>
          <w:rFonts w:ascii="Verdana" w:hAnsi="Verdana"/>
          <w:lang w:val="en-GB"/>
        </w:rPr>
        <w:t>CH</w:t>
      </w:r>
      <w:r w:rsidRPr="00454CB2">
        <w:rPr>
          <w:rFonts w:ascii="Verdana" w:hAnsi="Verdana"/>
          <w:vertAlign w:val="subscript"/>
          <w:lang w:val="en-GB"/>
        </w:rPr>
        <w:t>3</w:t>
      </w:r>
      <w:r w:rsidRPr="00454CB2">
        <w:rPr>
          <w:rFonts w:ascii="Verdana" w:hAnsi="Verdana"/>
          <w:lang w:val="en-GB"/>
        </w:rPr>
        <w:t>-CH</w:t>
      </w:r>
      <w:r w:rsidRPr="00454CB2">
        <w:rPr>
          <w:rFonts w:ascii="Verdana" w:hAnsi="Verdana"/>
          <w:vertAlign w:val="subscript"/>
          <w:lang w:val="en-GB"/>
        </w:rPr>
        <w:t>2</w:t>
      </w:r>
      <w:r w:rsidRPr="00454CB2">
        <w:rPr>
          <w:rFonts w:ascii="Verdana" w:hAnsi="Verdana"/>
          <w:lang w:val="en-GB"/>
        </w:rPr>
        <w:t>-CH</w:t>
      </w:r>
      <w:r w:rsidR="00454CB2" w:rsidRPr="00454CB2">
        <w:rPr>
          <w:rFonts w:ascii="Verdana" w:hAnsi="Verdana"/>
          <w:vertAlign w:val="subscript"/>
          <w:lang w:val="en-GB"/>
        </w:rPr>
        <w:t>2</w:t>
      </w:r>
      <w:r w:rsidR="00454CB2" w:rsidRPr="00454CB2">
        <w:rPr>
          <w:rFonts w:ascii="Verdana" w:hAnsi="Verdana"/>
          <w:lang w:val="en-GB"/>
        </w:rPr>
        <w:t>-CHOH-C</w:t>
      </w:r>
      <w:r w:rsidR="00454CB2">
        <w:rPr>
          <w:rFonts w:ascii="Verdana" w:hAnsi="Verdana"/>
          <w:lang w:val="en-GB"/>
        </w:rPr>
        <w:t>H</w:t>
      </w:r>
      <w:r w:rsidR="00454CB2">
        <w:rPr>
          <w:rFonts w:ascii="Verdana" w:hAnsi="Verdana"/>
          <w:vertAlign w:val="subscript"/>
          <w:lang w:val="en-GB"/>
        </w:rPr>
        <w:t>3</w:t>
      </w:r>
      <w:r w:rsidR="00454CB2">
        <w:rPr>
          <w:rFonts w:ascii="Verdana" w:hAnsi="Verdana"/>
          <w:lang w:val="en-GB"/>
        </w:rPr>
        <w:t xml:space="preserve"> + </w:t>
      </w:r>
      <w:r w:rsidR="00AF2F38">
        <w:rPr>
          <w:rFonts w:ascii="Verdana" w:hAnsi="Verdana"/>
          <w:lang w:val="en-GB"/>
        </w:rPr>
        <w:t>CH</w:t>
      </w:r>
      <w:r w:rsidR="00AF2F38">
        <w:rPr>
          <w:rFonts w:ascii="Verdana" w:hAnsi="Verdana"/>
          <w:vertAlign w:val="subscript"/>
          <w:lang w:val="en-GB"/>
        </w:rPr>
        <w:t>3</w:t>
      </w:r>
      <w:r w:rsidR="00AF2F38">
        <w:rPr>
          <w:rFonts w:ascii="Verdana" w:hAnsi="Verdana"/>
          <w:lang w:val="en-GB"/>
        </w:rPr>
        <w:t>COOH</w:t>
      </w:r>
      <w:r w:rsidR="00A84D15">
        <w:rPr>
          <w:rFonts w:ascii="Verdana" w:hAnsi="Verdana"/>
          <w:lang w:val="en-GB"/>
        </w:rPr>
        <w:t xml:space="preserve"> -&gt; </w:t>
      </w:r>
      <w:r w:rsidR="009E1BBC">
        <w:rPr>
          <w:rFonts w:ascii="Verdana" w:hAnsi="Verdana"/>
          <w:lang w:val="en-GB"/>
        </w:rPr>
        <w:t>CH</w:t>
      </w:r>
      <w:r w:rsidR="009E1BBC">
        <w:rPr>
          <w:rFonts w:ascii="Verdana" w:hAnsi="Verdana"/>
          <w:vertAlign w:val="subscript"/>
          <w:lang w:val="en-GB"/>
        </w:rPr>
        <w:t>3</w:t>
      </w:r>
      <w:r w:rsidR="004C51CB">
        <w:rPr>
          <w:rFonts w:ascii="Verdana" w:hAnsi="Verdana"/>
          <w:lang w:val="en-GB"/>
        </w:rPr>
        <w:t>-CH</w:t>
      </w:r>
      <w:r w:rsidR="004C51CB">
        <w:rPr>
          <w:rFonts w:ascii="Verdana" w:hAnsi="Verdana"/>
          <w:vertAlign w:val="subscript"/>
          <w:lang w:val="en-GB"/>
        </w:rPr>
        <w:t>2</w:t>
      </w:r>
      <w:r w:rsidR="002E0716">
        <w:rPr>
          <w:rFonts w:ascii="Verdana" w:hAnsi="Verdana"/>
          <w:lang w:val="en-GB"/>
        </w:rPr>
        <w:t>-CH</w:t>
      </w:r>
      <w:r w:rsidR="002E0716">
        <w:rPr>
          <w:rFonts w:ascii="Verdana" w:hAnsi="Verdana"/>
          <w:vertAlign w:val="subscript"/>
          <w:lang w:val="en-GB"/>
        </w:rPr>
        <w:t>2</w:t>
      </w:r>
      <w:r w:rsidR="002E0716">
        <w:rPr>
          <w:rFonts w:ascii="Verdana" w:hAnsi="Verdana"/>
          <w:lang w:val="en-GB"/>
        </w:rPr>
        <w:t>-</w:t>
      </w:r>
      <w:r w:rsidR="00DB5AF6">
        <w:rPr>
          <w:rFonts w:ascii="Verdana" w:hAnsi="Verdana"/>
          <w:lang w:val="en-GB"/>
        </w:rPr>
        <w:t>CHOOC</w:t>
      </w:r>
      <w:r w:rsidR="00830E59">
        <w:rPr>
          <w:rFonts w:ascii="Verdana" w:hAnsi="Verdana"/>
          <w:lang w:val="en-GB"/>
        </w:rPr>
        <w:t>C</w:t>
      </w:r>
      <w:r w:rsidR="00876D91">
        <w:rPr>
          <w:rFonts w:ascii="Verdana" w:hAnsi="Verdana"/>
          <w:lang w:val="en-GB"/>
        </w:rPr>
        <w:t>H</w:t>
      </w:r>
      <w:r w:rsidR="00BA11B3">
        <w:rPr>
          <w:rFonts w:ascii="Verdana" w:hAnsi="Verdana"/>
          <w:vertAlign w:val="subscript"/>
          <w:lang w:val="en-GB"/>
        </w:rPr>
        <w:t>3</w:t>
      </w:r>
      <w:r w:rsidR="002F020D">
        <w:rPr>
          <w:rFonts w:ascii="Verdana" w:hAnsi="Verdana"/>
          <w:lang w:val="en-GB"/>
        </w:rPr>
        <w:t>-CH</w:t>
      </w:r>
      <w:r w:rsidR="002F020D">
        <w:rPr>
          <w:rFonts w:ascii="Verdana" w:hAnsi="Verdana"/>
          <w:vertAlign w:val="subscript"/>
          <w:lang w:val="en-GB"/>
        </w:rPr>
        <w:t>3</w:t>
      </w:r>
      <w:r w:rsidR="002F020D">
        <w:rPr>
          <w:rFonts w:ascii="Verdana" w:hAnsi="Verdana"/>
          <w:lang w:val="en-GB"/>
        </w:rPr>
        <w:t xml:space="preserve"> + H</w:t>
      </w:r>
      <w:r w:rsidR="002F020D">
        <w:rPr>
          <w:rFonts w:ascii="Verdana" w:hAnsi="Verdana"/>
          <w:vertAlign w:val="subscript"/>
          <w:lang w:val="en-GB"/>
        </w:rPr>
        <w:t>2</w:t>
      </w:r>
      <w:r w:rsidR="002F020D">
        <w:rPr>
          <w:rFonts w:ascii="Verdana" w:hAnsi="Verdana"/>
          <w:lang w:val="en-GB"/>
        </w:rPr>
        <w:t>O</w:t>
      </w:r>
    </w:p>
    <w:p w14:paraId="6FF862EE" w14:textId="592C35FB" w:rsidR="009F6A91" w:rsidRDefault="001A5CB7" w:rsidP="009F6A91">
      <w:pPr>
        <w:rPr>
          <w:rFonts w:ascii="Verdana" w:hAnsi="Verdana"/>
        </w:rPr>
      </w:pPr>
      <w:r w:rsidRPr="001A5CB7">
        <w:rPr>
          <w:rFonts w:ascii="Verdana" w:hAnsi="Verdana"/>
        </w:rPr>
        <w:t>Er</w:t>
      </w:r>
      <w:r>
        <w:rPr>
          <w:rFonts w:ascii="Verdana" w:hAnsi="Verdana"/>
        </w:rPr>
        <w:t xml:space="preserve"> wordt </w:t>
      </w:r>
      <w:r w:rsidR="007F0BDA">
        <w:rPr>
          <w:rFonts w:ascii="Verdana" w:hAnsi="Verdana"/>
        </w:rPr>
        <w:t>ethylpentanoaat gevormd.</w:t>
      </w:r>
      <w:r w:rsidR="00060FB5">
        <w:rPr>
          <w:rFonts w:ascii="Verdana" w:hAnsi="Verdana"/>
        </w:rPr>
        <w:t xml:space="preserve"> </w:t>
      </w:r>
      <w:r w:rsidR="00CB6E25">
        <w:rPr>
          <w:rFonts w:ascii="Verdana" w:hAnsi="Verdana"/>
        </w:rPr>
        <w:t>Dit reactietype noemen we nucleofiele substitutie.</w:t>
      </w:r>
    </w:p>
    <w:p w14:paraId="47BCF615" w14:textId="77777777" w:rsidR="00FF0551" w:rsidRDefault="00FF0551" w:rsidP="009F6A91">
      <w:pPr>
        <w:rPr>
          <w:rFonts w:ascii="Verdana" w:hAnsi="Verdana"/>
        </w:rPr>
      </w:pPr>
    </w:p>
    <w:p w14:paraId="4ECADC41" w14:textId="4E6B7D99" w:rsidR="001E318D" w:rsidRDefault="001B5D47" w:rsidP="008D2972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Pentaan-1-ol is een alcohol</w:t>
      </w:r>
      <w:r w:rsidR="00323555">
        <w:rPr>
          <w:rFonts w:ascii="Verdana" w:hAnsi="Verdana"/>
        </w:rPr>
        <w:t xml:space="preserve">, en een alcohol heeft een slechte vluchtgroep OH. </w:t>
      </w:r>
      <w:r w:rsidR="00554A4C">
        <w:rPr>
          <w:rFonts w:ascii="Verdana" w:hAnsi="Verdana"/>
        </w:rPr>
        <w:t>De OH-groep splitst zich veel mo</w:t>
      </w:r>
      <w:r w:rsidR="00600888">
        <w:rPr>
          <w:rFonts w:ascii="Verdana" w:hAnsi="Verdana"/>
        </w:rPr>
        <w:t>eilijker af</w:t>
      </w:r>
      <w:r w:rsidR="00365B92">
        <w:rPr>
          <w:rFonts w:ascii="Verdana" w:hAnsi="Verdana"/>
        </w:rPr>
        <w:t>, maar door toevoeging van H</w:t>
      </w:r>
      <w:r w:rsidR="00365B92">
        <w:rPr>
          <w:rFonts w:ascii="Verdana" w:hAnsi="Verdana"/>
          <w:vertAlign w:val="subscript"/>
        </w:rPr>
        <w:t>2</w:t>
      </w:r>
      <w:r w:rsidR="00365B92">
        <w:rPr>
          <w:rFonts w:ascii="Verdana" w:hAnsi="Verdana"/>
        </w:rPr>
        <w:t>SO</w:t>
      </w:r>
      <w:r w:rsidR="00365B92">
        <w:rPr>
          <w:rFonts w:ascii="Verdana" w:hAnsi="Verdana"/>
          <w:vertAlign w:val="subscript"/>
        </w:rPr>
        <w:t xml:space="preserve">4 </w:t>
      </w:r>
      <w:r w:rsidR="0063198D">
        <w:rPr>
          <w:rFonts w:ascii="Verdana" w:hAnsi="Verdana"/>
        </w:rPr>
        <w:t xml:space="preserve">wordt er een </w:t>
      </w:r>
      <w:r w:rsidR="006E23CD">
        <w:rPr>
          <w:rFonts w:ascii="Verdana" w:hAnsi="Verdana"/>
        </w:rPr>
        <w:t>betere vluchtgroep gevormd en gaat de reactie gemakkelijker op.</w:t>
      </w:r>
    </w:p>
    <w:p w14:paraId="4C7782BA" w14:textId="77777777" w:rsidR="00FF0551" w:rsidRPr="00FF0551" w:rsidRDefault="00FF0551" w:rsidP="00FF0551">
      <w:pPr>
        <w:rPr>
          <w:rFonts w:ascii="Verdana" w:hAnsi="Verdana"/>
        </w:rPr>
      </w:pPr>
    </w:p>
    <w:p w14:paraId="5F93A3FD" w14:textId="7B1057BA" w:rsidR="0034537A" w:rsidRPr="00EE5E7C" w:rsidRDefault="00EB65DC" w:rsidP="00EE5E7C">
      <w:pPr>
        <w:pStyle w:val="Lijstaline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NaCl zorgt ervoor dat de ester uitgezouten wordt</w:t>
      </w:r>
      <w:r w:rsidR="0034537A">
        <w:rPr>
          <w:rFonts w:ascii="Verdana" w:hAnsi="Verdana"/>
        </w:rPr>
        <w:t xml:space="preserve"> waardoor je de peergeur kan waarnemen.</w:t>
      </w:r>
    </w:p>
    <w:p w14:paraId="1854F04D" w14:textId="77777777" w:rsidR="0053119C" w:rsidRDefault="0053119C" w:rsidP="0053119C">
      <w:pPr>
        <w:ind w:left="360"/>
        <w:rPr>
          <w:rFonts w:ascii="Verdana" w:hAnsi="Verdana"/>
          <w:sz w:val="28"/>
          <w:szCs w:val="28"/>
          <w:u w:val="single"/>
        </w:rPr>
      </w:pPr>
    </w:p>
    <w:p w14:paraId="73529826" w14:textId="4FD42324" w:rsidR="00EC57C9" w:rsidRPr="0053119C" w:rsidRDefault="0034537A" w:rsidP="0053119C">
      <w:pPr>
        <w:ind w:left="360"/>
        <w:rPr>
          <w:rFonts w:ascii="Verdana" w:hAnsi="Verdana"/>
          <w:b/>
          <w:sz w:val="28"/>
          <w:szCs w:val="28"/>
          <w:u w:val="single"/>
        </w:rPr>
      </w:pPr>
      <w:r w:rsidRPr="0053119C">
        <w:rPr>
          <w:rFonts w:ascii="Verdana" w:hAnsi="Verdana"/>
          <w:b/>
          <w:sz w:val="28"/>
          <w:szCs w:val="28"/>
          <w:u w:val="single"/>
        </w:rPr>
        <w:t>Reflectie</w:t>
      </w:r>
    </w:p>
    <w:p w14:paraId="4F9683FB" w14:textId="77777777" w:rsidR="0053119C" w:rsidRDefault="0053119C" w:rsidP="0053119C">
      <w:pPr>
        <w:pStyle w:val="Lijstalinea"/>
        <w:numPr>
          <w:ilvl w:val="0"/>
          <w:numId w:val="4"/>
        </w:numPr>
        <w:rPr>
          <w:rFonts w:ascii="Verdana" w:hAnsi="Verdana"/>
        </w:rPr>
      </w:pPr>
      <w:r w:rsidRPr="004C78C7">
        <w:rPr>
          <w:rFonts w:ascii="Verdana" w:hAnsi="Verdana"/>
        </w:rPr>
        <w:t>Het experiment is succesvol verlopen. We hebben de proef eenvoudig kunnen uitvoeren en het opstellen van het verslag verliep eveneens soepel.</w:t>
      </w:r>
    </w:p>
    <w:p w14:paraId="5C520B79" w14:textId="77777777" w:rsidR="0053119C" w:rsidRPr="00E5448A" w:rsidRDefault="0053119C" w:rsidP="0053119C">
      <w:pPr>
        <w:spacing w:line="144" w:lineRule="auto"/>
        <w:rPr>
          <w:rFonts w:ascii="Verdana" w:hAnsi="Verdana"/>
        </w:rPr>
      </w:pPr>
    </w:p>
    <w:p w14:paraId="528F123F" w14:textId="05BEA90E" w:rsidR="0053119C" w:rsidRDefault="0053119C" w:rsidP="0053119C">
      <w:pPr>
        <w:pStyle w:val="Lijstalinea"/>
        <w:numPr>
          <w:ilvl w:val="0"/>
          <w:numId w:val="4"/>
        </w:numPr>
        <w:rPr>
          <w:rFonts w:ascii="Verdana" w:hAnsi="Verdana"/>
        </w:rPr>
      </w:pPr>
      <w:r w:rsidRPr="004C78C7">
        <w:rPr>
          <w:rFonts w:ascii="Verdana" w:hAnsi="Verdana"/>
        </w:rPr>
        <w:t xml:space="preserve">Alles verliep volgens plan tijdens het experiment, omdat we de werkwijze nauwkeurig hebben gevolgd. We waren echter </w:t>
      </w:r>
      <w:r>
        <w:rPr>
          <w:rFonts w:ascii="Verdana" w:hAnsi="Verdana"/>
        </w:rPr>
        <w:t xml:space="preserve">initieel </w:t>
      </w:r>
      <w:r w:rsidRPr="004C78C7">
        <w:rPr>
          <w:rFonts w:ascii="Verdana" w:hAnsi="Verdana"/>
        </w:rPr>
        <w:t>nog onzeker over de reden waarom een H</w:t>
      </w:r>
      <w:r w:rsidRPr="0053119C">
        <w:rPr>
          <w:rFonts w:ascii="Verdana" w:hAnsi="Verdana"/>
          <w:vertAlign w:val="subscript"/>
        </w:rPr>
        <w:t>2</w:t>
      </w:r>
      <w:r w:rsidRPr="004C78C7">
        <w:rPr>
          <w:rFonts w:ascii="Verdana" w:hAnsi="Verdana"/>
        </w:rPr>
        <w:t>SO</w:t>
      </w:r>
      <w:r w:rsidRPr="0053119C">
        <w:rPr>
          <w:rFonts w:ascii="Verdana" w:hAnsi="Verdana"/>
          <w:vertAlign w:val="subscript"/>
        </w:rPr>
        <w:t>4</w:t>
      </w:r>
      <w:r w:rsidRPr="004C78C7">
        <w:rPr>
          <w:rFonts w:ascii="Verdana" w:hAnsi="Verdana"/>
        </w:rPr>
        <w:t>-oplossing moest worden toegevoegd</w:t>
      </w:r>
      <w:r>
        <w:rPr>
          <w:rFonts w:ascii="Verdana" w:hAnsi="Verdana"/>
        </w:rPr>
        <w:t>, maar dat werd duidelijk na een hint</w:t>
      </w:r>
      <w:r w:rsidRPr="004C78C7">
        <w:rPr>
          <w:rFonts w:ascii="Verdana" w:hAnsi="Verdana"/>
        </w:rPr>
        <w:t>.</w:t>
      </w:r>
      <w:r w:rsidR="00E810DC">
        <w:rPr>
          <w:rFonts w:ascii="Verdana" w:hAnsi="Verdana"/>
        </w:rPr>
        <w:t xml:space="preserve"> Er was ook </w:t>
      </w:r>
      <w:r w:rsidR="00024F85">
        <w:rPr>
          <w:rFonts w:ascii="Verdana" w:hAnsi="Verdana"/>
        </w:rPr>
        <w:t>een bruin</w:t>
      </w:r>
      <w:r w:rsidR="00A04A2C">
        <w:rPr>
          <w:rFonts w:ascii="Verdana" w:hAnsi="Verdana"/>
        </w:rPr>
        <w:t>gele</w:t>
      </w:r>
      <w:r w:rsidR="00024F85">
        <w:rPr>
          <w:rFonts w:ascii="Verdana" w:hAnsi="Verdana"/>
        </w:rPr>
        <w:t xml:space="preserve"> kleur aan de o</w:t>
      </w:r>
      <w:r w:rsidR="001E7F0C">
        <w:rPr>
          <w:rFonts w:ascii="Verdana" w:hAnsi="Verdana"/>
        </w:rPr>
        <w:t>nderkant van onze proefbuis te zien en we twijfelen of de oplossing verbrand is of niet.</w:t>
      </w:r>
    </w:p>
    <w:p w14:paraId="55BBED4D" w14:textId="77777777" w:rsidR="0053119C" w:rsidRPr="00E5448A" w:rsidRDefault="0053119C" w:rsidP="0053119C">
      <w:pPr>
        <w:spacing w:line="144" w:lineRule="auto"/>
        <w:rPr>
          <w:rFonts w:ascii="Verdana" w:hAnsi="Verdana"/>
        </w:rPr>
      </w:pPr>
    </w:p>
    <w:p w14:paraId="258B8AD3" w14:textId="3EEC3851" w:rsidR="0053119C" w:rsidRPr="004C78C7" w:rsidRDefault="0053119C" w:rsidP="0053119C">
      <w:pPr>
        <w:pStyle w:val="Lijstalinea"/>
        <w:numPr>
          <w:ilvl w:val="0"/>
          <w:numId w:val="4"/>
        </w:numPr>
        <w:rPr>
          <w:rFonts w:ascii="Verdana" w:hAnsi="Verdana"/>
        </w:rPr>
      </w:pPr>
      <w:r w:rsidRPr="004C78C7">
        <w:rPr>
          <w:rFonts w:ascii="Verdana" w:hAnsi="Verdana"/>
        </w:rPr>
        <w:t xml:space="preserve">Er zijn verschillende factoren die het resultaat kunnen beïnvloeden, zoals onnauwkeurigheden in het </w:t>
      </w:r>
      <w:r>
        <w:rPr>
          <w:rFonts w:ascii="Verdana" w:hAnsi="Verdana"/>
        </w:rPr>
        <w:t>volume van de toegevoegde stoffen</w:t>
      </w:r>
      <w:r w:rsidR="008933C3">
        <w:rPr>
          <w:rFonts w:ascii="Verdana" w:hAnsi="Verdana"/>
        </w:rPr>
        <w:t>,</w:t>
      </w:r>
      <w:r w:rsidRPr="004C78C7">
        <w:rPr>
          <w:rFonts w:ascii="Verdana" w:hAnsi="Verdana"/>
        </w:rPr>
        <w:t xml:space="preserve"> gecontamineerd materiaal van voorgaande practica</w:t>
      </w:r>
      <w:r w:rsidR="008933C3">
        <w:rPr>
          <w:rFonts w:ascii="Verdana" w:hAnsi="Verdana"/>
        </w:rPr>
        <w:t xml:space="preserve"> of </w:t>
      </w:r>
      <w:r w:rsidR="003B7E6B">
        <w:rPr>
          <w:rFonts w:ascii="Verdana" w:hAnsi="Verdana"/>
        </w:rPr>
        <w:t xml:space="preserve">een te hoge </w:t>
      </w:r>
      <w:r w:rsidR="00665922">
        <w:rPr>
          <w:rFonts w:ascii="Verdana" w:hAnsi="Verdana"/>
        </w:rPr>
        <w:t>of te lage temperatuur</w:t>
      </w:r>
      <w:r w:rsidRPr="004C78C7">
        <w:rPr>
          <w:rFonts w:ascii="Verdana" w:hAnsi="Verdana"/>
        </w:rPr>
        <w:t>.</w:t>
      </w:r>
    </w:p>
    <w:p w14:paraId="6E9F4394" w14:textId="459EAD15" w:rsidR="4DB254B9" w:rsidRPr="00A85F61" w:rsidRDefault="4DB254B9" w:rsidP="24EE27E9"/>
    <w:p w14:paraId="36554D04" w14:textId="4187C295" w:rsidR="00EC47EA" w:rsidRPr="0053119C" w:rsidRDefault="00EC47EA" w:rsidP="0053119C">
      <w:pPr>
        <w:rPr>
          <w:rFonts w:ascii="Verdana" w:hAnsi="Verdana"/>
          <w:sz w:val="28"/>
          <w:szCs w:val="28"/>
          <w:u w:val="single"/>
        </w:rPr>
      </w:pPr>
    </w:p>
    <w:sectPr w:rsidR="00EC47EA" w:rsidRPr="00531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E8B"/>
    <w:multiLevelType w:val="hybridMultilevel"/>
    <w:tmpl w:val="F4D062AE"/>
    <w:lvl w:ilvl="0" w:tplc="510A3DA6">
      <w:start w:val="1"/>
      <w:numFmt w:val="decimal"/>
      <w:lvlText w:val="%1."/>
      <w:lvlJc w:val="left"/>
      <w:pPr>
        <w:ind w:left="786" w:hanging="360"/>
      </w:pPr>
      <w:rPr>
        <w:rFonts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1743"/>
    <w:multiLevelType w:val="hybridMultilevel"/>
    <w:tmpl w:val="D29656B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A5845"/>
    <w:multiLevelType w:val="hybridMultilevel"/>
    <w:tmpl w:val="ABB015FC"/>
    <w:lvl w:ilvl="0" w:tplc="45B8FC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F7A84"/>
    <w:multiLevelType w:val="hybridMultilevel"/>
    <w:tmpl w:val="5D24CB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42327">
    <w:abstractNumId w:val="2"/>
  </w:num>
  <w:num w:numId="2" w16cid:durableId="1441685778">
    <w:abstractNumId w:val="3"/>
  </w:num>
  <w:num w:numId="3" w16cid:durableId="1228148725">
    <w:abstractNumId w:val="1"/>
  </w:num>
  <w:num w:numId="4" w16cid:durableId="14916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C9"/>
    <w:rsid w:val="000056F6"/>
    <w:rsid w:val="00014D9F"/>
    <w:rsid w:val="00024F85"/>
    <w:rsid w:val="00037EEF"/>
    <w:rsid w:val="00060FB5"/>
    <w:rsid w:val="00073FD9"/>
    <w:rsid w:val="00076547"/>
    <w:rsid w:val="000A0305"/>
    <w:rsid w:val="000E0D71"/>
    <w:rsid w:val="000E6CC2"/>
    <w:rsid w:val="000F114E"/>
    <w:rsid w:val="000F5AB3"/>
    <w:rsid w:val="001060CD"/>
    <w:rsid w:val="00153BB8"/>
    <w:rsid w:val="00180D90"/>
    <w:rsid w:val="00184FF6"/>
    <w:rsid w:val="001A5CB7"/>
    <w:rsid w:val="001B5D47"/>
    <w:rsid w:val="001B75C1"/>
    <w:rsid w:val="001C3A32"/>
    <w:rsid w:val="001D2EB0"/>
    <w:rsid w:val="001E318D"/>
    <w:rsid w:val="001E7F0C"/>
    <w:rsid w:val="001F5D72"/>
    <w:rsid w:val="002006ED"/>
    <w:rsid w:val="002976FC"/>
    <w:rsid w:val="002B15A0"/>
    <w:rsid w:val="002B7849"/>
    <w:rsid w:val="002C09A5"/>
    <w:rsid w:val="002C15C6"/>
    <w:rsid w:val="002D7872"/>
    <w:rsid w:val="002E0716"/>
    <w:rsid w:val="002E151F"/>
    <w:rsid w:val="002E2D3C"/>
    <w:rsid w:val="002F020D"/>
    <w:rsid w:val="003153D7"/>
    <w:rsid w:val="00323555"/>
    <w:rsid w:val="003247B9"/>
    <w:rsid w:val="00340CFC"/>
    <w:rsid w:val="0034537A"/>
    <w:rsid w:val="00346307"/>
    <w:rsid w:val="00353C85"/>
    <w:rsid w:val="00365B92"/>
    <w:rsid w:val="00380F11"/>
    <w:rsid w:val="003A6554"/>
    <w:rsid w:val="003B7E6B"/>
    <w:rsid w:val="003C1632"/>
    <w:rsid w:val="003E37A3"/>
    <w:rsid w:val="003E44F5"/>
    <w:rsid w:val="003F026A"/>
    <w:rsid w:val="0040686D"/>
    <w:rsid w:val="00422028"/>
    <w:rsid w:val="0045178B"/>
    <w:rsid w:val="00454CB2"/>
    <w:rsid w:val="0046155F"/>
    <w:rsid w:val="00461F98"/>
    <w:rsid w:val="00470581"/>
    <w:rsid w:val="00470D57"/>
    <w:rsid w:val="00480999"/>
    <w:rsid w:val="004A521A"/>
    <w:rsid w:val="004A568D"/>
    <w:rsid w:val="004A6135"/>
    <w:rsid w:val="004C51CB"/>
    <w:rsid w:val="004C6BA3"/>
    <w:rsid w:val="004C78C7"/>
    <w:rsid w:val="004D270F"/>
    <w:rsid w:val="004F0832"/>
    <w:rsid w:val="004F2961"/>
    <w:rsid w:val="0053119C"/>
    <w:rsid w:val="00541F21"/>
    <w:rsid w:val="00554A4C"/>
    <w:rsid w:val="00554B2B"/>
    <w:rsid w:val="00570273"/>
    <w:rsid w:val="00577B1C"/>
    <w:rsid w:val="0058517A"/>
    <w:rsid w:val="005931AA"/>
    <w:rsid w:val="005A2899"/>
    <w:rsid w:val="005A3A7E"/>
    <w:rsid w:val="005A67BE"/>
    <w:rsid w:val="005B612C"/>
    <w:rsid w:val="005C0CD5"/>
    <w:rsid w:val="005D2615"/>
    <w:rsid w:val="005F1EF5"/>
    <w:rsid w:val="00600888"/>
    <w:rsid w:val="006207CF"/>
    <w:rsid w:val="0063198D"/>
    <w:rsid w:val="006502BF"/>
    <w:rsid w:val="00651619"/>
    <w:rsid w:val="00665922"/>
    <w:rsid w:val="006E23CD"/>
    <w:rsid w:val="006E65F3"/>
    <w:rsid w:val="00704977"/>
    <w:rsid w:val="00722142"/>
    <w:rsid w:val="00785958"/>
    <w:rsid w:val="007B22EF"/>
    <w:rsid w:val="007C25F2"/>
    <w:rsid w:val="007E13CF"/>
    <w:rsid w:val="007F0BDA"/>
    <w:rsid w:val="00823040"/>
    <w:rsid w:val="00830E59"/>
    <w:rsid w:val="00856B7F"/>
    <w:rsid w:val="00860141"/>
    <w:rsid w:val="00876D91"/>
    <w:rsid w:val="00884941"/>
    <w:rsid w:val="008933C3"/>
    <w:rsid w:val="008A63ED"/>
    <w:rsid w:val="008D2972"/>
    <w:rsid w:val="00940C38"/>
    <w:rsid w:val="00942C92"/>
    <w:rsid w:val="009521CE"/>
    <w:rsid w:val="009573F7"/>
    <w:rsid w:val="009A47D2"/>
    <w:rsid w:val="009A4910"/>
    <w:rsid w:val="009C422F"/>
    <w:rsid w:val="009D4407"/>
    <w:rsid w:val="009D7C0B"/>
    <w:rsid w:val="009E169F"/>
    <w:rsid w:val="009E1BBC"/>
    <w:rsid w:val="009F6A91"/>
    <w:rsid w:val="00A04A2C"/>
    <w:rsid w:val="00A11D8B"/>
    <w:rsid w:val="00A334B7"/>
    <w:rsid w:val="00A3540A"/>
    <w:rsid w:val="00A368B9"/>
    <w:rsid w:val="00A54214"/>
    <w:rsid w:val="00A83174"/>
    <w:rsid w:val="00A84D15"/>
    <w:rsid w:val="00A85F61"/>
    <w:rsid w:val="00AF0036"/>
    <w:rsid w:val="00AF2F38"/>
    <w:rsid w:val="00AF3453"/>
    <w:rsid w:val="00AF4438"/>
    <w:rsid w:val="00B4582B"/>
    <w:rsid w:val="00B72F06"/>
    <w:rsid w:val="00B937DD"/>
    <w:rsid w:val="00BA11B3"/>
    <w:rsid w:val="00BC0ACE"/>
    <w:rsid w:val="00BE01F6"/>
    <w:rsid w:val="00BE729E"/>
    <w:rsid w:val="00C0358C"/>
    <w:rsid w:val="00C05321"/>
    <w:rsid w:val="00C42533"/>
    <w:rsid w:val="00C962CD"/>
    <w:rsid w:val="00CA216B"/>
    <w:rsid w:val="00CB6E25"/>
    <w:rsid w:val="00D03AE3"/>
    <w:rsid w:val="00D130D5"/>
    <w:rsid w:val="00D254CA"/>
    <w:rsid w:val="00DB5AF6"/>
    <w:rsid w:val="00DC3BC0"/>
    <w:rsid w:val="00DC6083"/>
    <w:rsid w:val="00DC702D"/>
    <w:rsid w:val="00DD62B8"/>
    <w:rsid w:val="00E07B5C"/>
    <w:rsid w:val="00E165C2"/>
    <w:rsid w:val="00E2485D"/>
    <w:rsid w:val="00E5448A"/>
    <w:rsid w:val="00E802FE"/>
    <w:rsid w:val="00E810DC"/>
    <w:rsid w:val="00E93734"/>
    <w:rsid w:val="00E945A6"/>
    <w:rsid w:val="00E959C2"/>
    <w:rsid w:val="00E95EFB"/>
    <w:rsid w:val="00E96885"/>
    <w:rsid w:val="00EB65DC"/>
    <w:rsid w:val="00EC47EA"/>
    <w:rsid w:val="00EC57C9"/>
    <w:rsid w:val="00EE5E7C"/>
    <w:rsid w:val="00F011CF"/>
    <w:rsid w:val="00F04E40"/>
    <w:rsid w:val="00F33645"/>
    <w:rsid w:val="00F455D8"/>
    <w:rsid w:val="00F61BF0"/>
    <w:rsid w:val="00F622C5"/>
    <w:rsid w:val="00F67A64"/>
    <w:rsid w:val="00F72850"/>
    <w:rsid w:val="00F73B82"/>
    <w:rsid w:val="00FD1E86"/>
    <w:rsid w:val="00FD2BED"/>
    <w:rsid w:val="00FF0551"/>
    <w:rsid w:val="0388F49D"/>
    <w:rsid w:val="24EE27E9"/>
    <w:rsid w:val="2FCB1946"/>
    <w:rsid w:val="440B8BEF"/>
    <w:rsid w:val="4DB254B9"/>
    <w:rsid w:val="75757658"/>
    <w:rsid w:val="77911C02"/>
    <w:rsid w:val="7C4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7711"/>
  <w15:chartTrackingRefBased/>
  <w15:docId w15:val="{EF6CBAFD-5821-42A7-A6C2-5E066D05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5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5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5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5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5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57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57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57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57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57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57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57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57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57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5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57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57C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5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Mihut, Maria</dc:creator>
  <cp:keywords/>
  <dc:description/>
  <cp:lastModifiedBy>Mihut, Maria</cp:lastModifiedBy>
  <cp:revision>109</cp:revision>
  <dcterms:created xsi:type="dcterms:W3CDTF">2024-05-23T14:26:00Z</dcterms:created>
  <dcterms:modified xsi:type="dcterms:W3CDTF">2024-05-26T07:21:00Z</dcterms:modified>
</cp:coreProperties>
</file>