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93AF2" w14:textId="0E12DE08" w:rsidR="00FE7AF9" w:rsidRPr="00F34171" w:rsidRDefault="00F34171" w:rsidP="00F34171">
      <w:pPr>
        <w:jc w:val="center"/>
        <w:rPr>
          <w:rFonts w:eastAsia="Times New Roman" w:cstheme="minorHAnsi"/>
          <w:b/>
          <w:bCs/>
          <w:color w:val="000000"/>
          <w:lang w:val="en-US"/>
        </w:rPr>
      </w:pPr>
      <w:r w:rsidRPr="00F34171">
        <w:rPr>
          <w:rFonts w:eastAsia="Times New Roman" w:cstheme="minorHAnsi"/>
          <w:b/>
          <w:bCs/>
          <w:color w:val="000000"/>
          <w:lang w:val="en-US"/>
        </w:rPr>
        <w:t xml:space="preserve">Acoustic Grounds </w:t>
      </w:r>
      <w:r w:rsidR="00D4365D">
        <w:rPr>
          <w:rFonts w:eastAsia="Times New Roman" w:cstheme="minorHAnsi"/>
          <w:b/>
          <w:bCs/>
          <w:color w:val="000000"/>
          <w:lang w:val="en-US"/>
        </w:rPr>
        <w:t xml:space="preserve">Winter </w:t>
      </w:r>
      <w:r w:rsidRPr="00F34171">
        <w:rPr>
          <w:rFonts w:eastAsia="Times New Roman" w:cstheme="minorHAnsi"/>
          <w:b/>
          <w:bCs/>
          <w:color w:val="000000"/>
          <w:lang w:val="en-US"/>
        </w:rPr>
        <w:t>Workshop | Project Weeks</w:t>
      </w:r>
    </w:p>
    <w:p w14:paraId="5E684127" w14:textId="3C046F2C" w:rsidR="00D4365D" w:rsidRDefault="00F34171" w:rsidP="00D4365D">
      <w:pPr>
        <w:jc w:val="center"/>
        <w:rPr>
          <w:rFonts w:eastAsia="Times New Roman" w:cstheme="minorHAnsi"/>
          <w:color w:val="000000"/>
          <w:lang w:val="en-US"/>
        </w:rPr>
      </w:pPr>
      <w:r w:rsidRPr="00F34171">
        <w:rPr>
          <w:rFonts w:eastAsia="Times New Roman" w:cstheme="minorHAnsi"/>
          <w:color w:val="000000"/>
          <w:lang w:val="en-US"/>
        </w:rPr>
        <w:t>March 08-17</w:t>
      </w:r>
      <w:proofErr w:type="gramStart"/>
      <w:r w:rsidRPr="00F34171">
        <w:rPr>
          <w:rFonts w:eastAsia="Times New Roman" w:cstheme="minorHAnsi"/>
          <w:color w:val="000000"/>
          <w:lang w:val="en-US"/>
        </w:rPr>
        <w:t xml:space="preserve"> 2023</w:t>
      </w:r>
      <w:proofErr w:type="gramEnd"/>
    </w:p>
    <w:p w14:paraId="1129AF40" w14:textId="77777777" w:rsidR="00D4365D" w:rsidRPr="00D4365D" w:rsidRDefault="00D4365D" w:rsidP="00D4365D">
      <w:pPr>
        <w:jc w:val="center"/>
        <w:rPr>
          <w:rFonts w:eastAsia="Times New Roman" w:cstheme="minorHAnsi"/>
          <w:color w:val="000000"/>
          <w:lang w:val="en-US"/>
        </w:rPr>
      </w:pPr>
    </w:p>
    <w:p w14:paraId="7043E574" w14:textId="1B8D942A" w:rsidR="00D4365D" w:rsidRDefault="00D4365D" w:rsidP="00D4365D">
      <w:pPr>
        <w:jc w:val="both"/>
        <w:rPr>
          <w:rFonts w:eastAsia="Times New Roman" w:cstheme="minorHAnsi"/>
          <w:color w:val="000000"/>
          <w:u w:val="single"/>
          <w:lang w:val="en-US"/>
        </w:rPr>
      </w:pPr>
      <w:r>
        <w:rPr>
          <w:rFonts w:eastAsia="Times New Roman" w:cstheme="minorHAnsi"/>
          <w:color w:val="000000"/>
          <w:u w:val="single"/>
          <w:lang w:val="en-US"/>
        </w:rPr>
        <w:t>Location:</w:t>
      </w:r>
    </w:p>
    <w:p w14:paraId="2179DA90" w14:textId="2436B2CD" w:rsidR="00D4365D" w:rsidRPr="00D4365D" w:rsidRDefault="00D4365D" w:rsidP="00D4365D">
      <w:pPr>
        <w:jc w:val="both"/>
        <w:rPr>
          <w:rFonts w:eastAsia="Times New Roman" w:cstheme="minorHAnsi"/>
          <w:color w:val="000000"/>
          <w:lang w:val="en-US"/>
        </w:rPr>
      </w:pPr>
      <w:r w:rsidRPr="00D4365D">
        <w:rPr>
          <w:rFonts w:eastAsia="Times New Roman" w:cstheme="minorHAnsi"/>
          <w:color w:val="000000"/>
          <w:lang w:val="en-US"/>
        </w:rPr>
        <w:t>UD seminar room and on zoom:</w:t>
      </w:r>
    </w:p>
    <w:p w14:paraId="728702B7" w14:textId="77777777" w:rsidR="00D4365D" w:rsidRPr="00D4365D" w:rsidRDefault="00D4365D" w:rsidP="00D4365D">
      <w:pPr>
        <w:rPr>
          <w:rFonts w:eastAsia="Times New Roman" w:cstheme="minorHAnsi"/>
          <w:color w:val="000000"/>
          <w:lang w:val="en-US"/>
        </w:rPr>
      </w:pPr>
      <w:r w:rsidRPr="00D4365D">
        <w:rPr>
          <w:rFonts w:eastAsia="Times New Roman" w:cstheme="minorHAnsi"/>
          <w:color w:val="000000"/>
          <w:lang w:val="en-US"/>
        </w:rPr>
        <w:t>Topic: Acoustic Grounds Winter Workshop</w:t>
      </w:r>
    </w:p>
    <w:p w14:paraId="23042C1B" w14:textId="4115C8C8" w:rsidR="00D4365D" w:rsidRDefault="0009551E" w:rsidP="00D4365D">
      <w:pPr>
        <w:rPr>
          <w:rFonts w:eastAsia="Times New Roman" w:cstheme="minorHAnsi"/>
          <w:color w:val="000000"/>
          <w:lang w:val="en-US"/>
        </w:rPr>
      </w:pPr>
      <w:hyperlink r:id="rId4" w:history="1">
        <w:r w:rsidR="00D4365D" w:rsidRPr="006C1F8C">
          <w:rPr>
            <w:rStyle w:val="Hyperlink"/>
            <w:rFonts w:eastAsia="Times New Roman" w:cstheme="minorHAnsi"/>
            <w:lang w:val="en-US"/>
          </w:rPr>
          <w:t>https://tum-conf.zoom.us/j/61215497972?pwd=NHZRYzdRWnEzUmRlZmgrUmFpM3RJUT09</w:t>
        </w:r>
      </w:hyperlink>
    </w:p>
    <w:p w14:paraId="3DC465A2" w14:textId="01728FD2" w:rsidR="00D4365D" w:rsidRPr="00D4365D" w:rsidRDefault="00D4365D" w:rsidP="00D4365D">
      <w:pPr>
        <w:rPr>
          <w:rFonts w:eastAsia="Times New Roman" w:cstheme="minorHAnsi"/>
          <w:color w:val="000000"/>
          <w:lang w:val="en-US"/>
        </w:rPr>
      </w:pPr>
      <w:r w:rsidRPr="00D4365D">
        <w:rPr>
          <w:rFonts w:eastAsia="Times New Roman" w:cstheme="minorHAnsi"/>
          <w:color w:val="000000"/>
          <w:lang w:val="en-US"/>
        </w:rPr>
        <w:t>Meeting ID: 612 1549 7972</w:t>
      </w:r>
    </w:p>
    <w:p w14:paraId="617618CB" w14:textId="54087AE2" w:rsidR="00D4365D" w:rsidRPr="00D4365D" w:rsidRDefault="00D4365D" w:rsidP="00D4365D">
      <w:pPr>
        <w:jc w:val="both"/>
        <w:rPr>
          <w:rFonts w:eastAsia="Times New Roman" w:cstheme="minorHAnsi"/>
          <w:color w:val="000000"/>
          <w:lang w:val="en-US"/>
        </w:rPr>
      </w:pPr>
      <w:r w:rsidRPr="00D4365D">
        <w:rPr>
          <w:rFonts w:eastAsia="Times New Roman" w:cstheme="minorHAnsi"/>
          <w:color w:val="000000"/>
          <w:lang w:val="en-US"/>
        </w:rPr>
        <w:t>Passcode: 2023</w:t>
      </w:r>
    </w:p>
    <w:p w14:paraId="645F2151" w14:textId="77777777" w:rsidR="00D4365D" w:rsidRPr="00D4365D" w:rsidRDefault="00D4365D" w:rsidP="00D4365D">
      <w:pPr>
        <w:jc w:val="both"/>
        <w:rPr>
          <w:rFonts w:eastAsia="Times New Roman" w:cstheme="minorHAnsi"/>
          <w:color w:val="000000"/>
          <w:u w:val="single"/>
          <w:lang w:val="en-US"/>
        </w:rPr>
      </w:pPr>
    </w:p>
    <w:p w14:paraId="468319BB" w14:textId="2E7EEC88" w:rsidR="006420D8" w:rsidRPr="00FE7AF9" w:rsidRDefault="006420D8" w:rsidP="006420D8">
      <w:pPr>
        <w:jc w:val="both"/>
        <w:rPr>
          <w:rFonts w:eastAsia="Times New Roman" w:cstheme="minorHAnsi"/>
          <w:color w:val="000000"/>
          <w:u w:val="single"/>
        </w:rPr>
      </w:pPr>
      <w:r>
        <w:rPr>
          <w:rFonts w:eastAsia="Times New Roman" w:cstheme="minorHAnsi"/>
          <w:color w:val="000000"/>
          <w:u w:val="single"/>
          <w:lang w:val="en-US"/>
        </w:rPr>
        <w:t>Introduction</w:t>
      </w:r>
    </w:p>
    <w:p w14:paraId="15B08668" w14:textId="22534A02" w:rsidR="006420D8" w:rsidRPr="006420D8" w:rsidRDefault="006420D8" w:rsidP="006420D8">
      <w:pPr>
        <w:jc w:val="both"/>
        <w:rPr>
          <w:rFonts w:eastAsia="Times New Roman" w:cstheme="minorHAnsi"/>
          <w:color w:val="072140"/>
          <w:lang w:val="en-US"/>
        </w:rPr>
      </w:pPr>
      <w:r w:rsidRPr="006420D8">
        <w:rPr>
          <w:rFonts w:eastAsia="Times New Roman" w:cstheme="minorHAnsi"/>
          <w:color w:val="072140"/>
          <w:lang w:val="en-US"/>
        </w:rPr>
        <w:t>Noise pollution is the number two environmental health risk in Europe</w:t>
      </w:r>
      <w:r>
        <w:rPr>
          <w:rFonts w:eastAsia="Times New Roman" w:cstheme="minorHAnsi"/>
          <w:color w:val="072140"/>
          <w:lang w:val="en-US"/>
        </w:rPr>
        <w:t xml:space="preserve"> </w:t>
      </w:r>
      <w:r>
        <w:rPr>
          <w:rFonts w:eastAsia="Times New Roman" w:cstheme="minorHAnsi"/>
          <w:color w:val="072140"/>
          <w:lang w:val="en-US"/>
        </w:rPr>
        <w:fldChar w:fldCharType="begin"/>
      </w:r>
      <w:r>
        <w:rPr>
          <w:rFonts w:eastAsia="Times New Roman" w:cstheme="minorHAnsi"/>
          <w:color w:val="072140"/>
          <w:lang w:val="en-US"/>
        </w:rPr>
        <w:instrText xml:space="preserve"> ADDIN ZOTERO_ITEM CSL_CITATION {"citationID":"1CEFbUy0","properties":{"formattedCitation":"(World Health Organization 2011)","plainCitation":"(World Health Organization 2011)","noteIndex":0},"citationItems":[{"id":4512,"uris":["http://zotero.org/users/local/KtYeY0y7/items/MNV9KWEH"],"itemData":{"id":4512,"type":"report","abstract":"The health impacts of environmental noise are a growing concern among both thegeneral public and policy-makers in Europe. This publication was prepared by expertsin working groups convened by the WHO Regional Office for Europe to providetechnical support to policy-makers and their advisers in the quantitative risk assessmentof environmental noise, using evidence and data available in Europe. Thechapters contain the summary of synthesized reviews of evidence on the relationshipbetween environmental noise and specific health effects, including cardiovasculardisease, cognitive impairment, sleep disturbance and tinnitus. A chapter on annoyanceis also included. For each outcome, the environmental burden of diseasemethodology, based on exposure–response relationship, exposure distribution,background prevalence of disease and disability weights of the outcome, is appliedto calculate the burden of disease in terms of disability-adjusted life-years (</w:instrText>
      </w:r>
      <w:r>
        <w:rPr>
          <w:rFonts w:eastAsia="Times New Roman" w:cstheme="minorHAnsi"/>
          <w:color w:val="072140"/>
          <w:cs/>
          <w:lang w:val="en-US"/>
        </w:rPr>
        <w:instrText>‎</w:instrText>
      </w:r>
      <w:r>
        <w:rPr>
          <w:rFonts w:eastAsia="Times New Roman" w:cstheme="minorHAnsi"/>
          <w:color w:val="072140"/>
          <w:lang w:val="en-US"/>
        </w:rPr>
        <w:instrText>DALYs)</w:instrText>
      </w:r>
      <w:r>
        <w:rPr>
          <w:rFonts w:eastAsia="Times New Roman" w:cstheme="minorHAnsi"/>
          <w:color w:val="072140"/>
          <w:cs/>
          <w:lang w:val="en-US"/>
        </w:rPr>
        <w:instrText>‎</w:instrText>
      </w:r>
      <w:r>
        <w:rPr>
          <w:rFonts w:eastAsia="Times New Roman" w:cstheme="minorHAnsi"/>
          <w:color w:val="072140"/>
          <w:lang w:val="en-US"/>
        </w:rPr>
        <w:instrText xml:space="preserve">.With conservative assumptions applied to the calculation methods, it is estimatedthat DALYs lost from environmental noise are 61 000 years for ischaemic heart disease,45 000 years for cognitive impairment of children, 903 000 years for sleepdisturbance, 22 000 years for tinnitus and 587 000 years for annoyance in the EuropeanUnion Member States and other western European countries. These resultsindicate that at least one million healthy life years are lost every year from trafficrelatednoise in the western part of Europe. Sleep disturbance and annoyance, mostlyrelated to road traffic noise, comprise the main burden of environmental noise.Owing to a lack of exposure data in south-east Europe and the newly independentstates, it was not possible to estimate the disease burden in the whole of the WHOEuropean Region. The procedure of estimating burdens related to environmentalnoise exposure presented here can be used by international, national and local authoritiesas long as the assumptions, limitations and uncertainties reported in thispublication are carefully taken into account.","event-place":"Regional Office for Europe","note":"Citation Key: world2011burden","publisher":"World Health Organization. Regional Office for Europe","publisher-place":"Regional Office for Europe","title":"Burden of disease from environmental noise: Quantification of healthy life years lost in Europe","URL":"https://apps.who.int/iris/handle/10665/326424","author":[{"literal":"World Health Organization"}],"issued":{"date-parts":[["2011"]]},"citation-key":"world2011burden"}}],"schema":"https://github.com/citation-style-language/schema/raw/master/csl-citation.json"} </w:instrText>
      </w:r>
      <w:r>
        <w:rPr>
          <w:rFonts w:eastAsia="Times New Roman" w:cstheme="minorHAnsi"/>
          <w:color w:val="072140"/>
          <w:lang w:val="en-US"/>
        </w:rPr>
        <w:fldChar w:fldCharType="separate"/>
      </w:r>
      <w:r>
        <w:rPr>
          <w:rFonts w:eastAsia="Times New Roman" w:cstheme="minorHAnsi"/>
          <w:noProof/>
          <w:color w:val="072140"/>
          <w:lang w:val="en-US"/>
        </w:rPr>
        <w:t>(World Health Organization 2011)</w:t>
      </w:r>
      <w:r>
        <w:rPr>
          <w:rFonts w:eastAsia="Times New Roman" w:cstheme="minorHAnsi"/>
          <w:color w:val="072140"/>
          <w:lang w:val="en-US"/>
        </w:rPr>
        <w:fldChar w:fldCharType="end"/>
      </w:r>
      <w:r w:rsidRPr="006420D8">
        <w:rPr>
          <w:rFonts w:eastAsia="Times New Roman" w:cstheme="minorHAnsi"/>
          <w:color w:val="072140"/>
          <w:lang w:val="en-US"/>
        </w:rPr>
        <w:t>. As the</w:t>
      </w:r>
      <w:r>
        <w:rPr>
          <w:rFonts w:eastAsia="Times New Roman" w:cstheme="minorHAnsi"/>
          <w:color w:val="072140"/>
          <w:lang w:val="en-US"/>
        </w:rPr>
        <w:t xml:space="preserve"> </w:t>
      </w:r>
      <w:r w:rsidRPr="006420D8">
        <w:rPr>
          <w:rFonts w:eastAsia="Times New Roman" w:cstheme="minorHAnsi"/>
          <w:color w:val="072140"/>
          <w:lang w:val="en-US"/>
        </w:rPr>
        <w:t>global population has become predominantly urban, a growing number of people are</w:t>
      </w:r>
      <w:r>
        <w:rPr>
          <w:rFonts w:eastAsia="Times New Roman" w:cstheme="minorHAnsi"/>
          <w:color w:val="072140"/>
          <w:lang w:val="en-US"/>
        </w:rPr>
        <w:t xml:space="preserve"> </w:t>
      </w:r>
      <w:r w:rsidRPr="006420D8">
        <w:rPr>
          <w:rFonts w:eastAsia="Times New Roman" w:cstheme="minorHAnsi"/>
          <w:color w:val="072140"/>
          <w:lang w:val="en-US"/>
        </w:rPr>
        <w:t>exposed to and affected by urban noise. The health risks associated with noise range</w:t>
      </w:r>
      <w:r>
        <w:rPr>
          <w:rFonts w:eastAsia="Times New Roman" w:cstheme="minorHAnsi"/>
          <w:color w:val="072140"/>
          <w:lang w:val="en-US"/>
        </w:rPr>
        <w:t xml:space="preserve"> </w:t>
      </w:r>
      <w:r w:rsidRPr="006420D8">
        <w:rPr>
          <w:rFonts w:eastAsia="Times New Roman" w:cstheme="minorHAnsi"/>
          <w:color w:val="072140"/>
          <w:lang w:val="en-US"/>
        </w:rPr>
        <w:t>from acoustic discomfort, sleep disturbance, and cognitive impairment to ischemic heart</w:t>
      </w:r>
      <w:r>
        <w:rPr>
          <w:rFonts w:eastAsia="Times New Roman" w:cstheme="minorHAnsi"/>
          <w:color w:val="072140"/>
          <w:lang w:val="en-US"/>
        </w:rPr>
        <w:t xml:space="preserve"> </w:t>
      </w:r>
      <w:r w:rsidRPr="006420D8">
        <w:rPr>
          <w:rFonts w:eastAsia="Times New Roman" w:cstheme="minorHAnsi"/>
          <w:color w:val="072140"/>
          <w:lang w:val="en-US"/>
        </w:rPr>
        <w:t>disease. It is estimated that in</w:t>
      </w:r>
      <w:r>
        <w:rPr>
          <w:rFonts w:eastAsia="Times New Roman" w:cstheme="minorHAnsi"/>
          <w:color w:val="072140"/>
          <w:lang w:val="en-US"/>
        </w:rPr>
        <w:t xml:space="preserve"> </w:t>
      </w:r>
      <w:r w:rsidRPr="006420D8">
        <w:rPr>
          <w:rFonts w:eastAsia="Times New Roman" w:cstheme="minorHAnsi"/>
          <w:color w:val="072140"/>
          <w:lang w:val="en-US"/>
        </w:rPr>
        <w:t>Western Europe alone, at least 1.6 million healthy years of</w:t>
      </w:r>
    </w:p>
    <w:p w14:paraId="6EE565C4" w14:textId="3E79A671" w:rsidR="006420D8" w:rsidRDefault="006420D8" w:rsidP="006420D8">
      <w:pPr>
        <w:jc w:val="both"/>
        <w:rPr>
          <w:rFonts w:eastAsia="Times New Roman" w:cstheme="minorHAnsi"/>
          <w:color w:val="072140"/>
          <w:lang w:val="en-US"/>
        </w:rPr>
      </w:pPr>
      <w:r w:rsidRPr="006420D8">
        <w:rPr>
          <w:rFonts w:eastAsia="Times New Roman" w:cstheme="minorHAnsi"/>
          <w:color w:val="072140"/>
          <w:lang w:val="en-US"/>
        </w:rPr>
        <w:t xml:space="preserve">life </w:t>
      </w:r>
      <w:proofErr w:type="gramStart"/>
      <w:r w:rsidRPr="006420D8">
        <w:rPr>
          <w:rFonts w:eastAsia="Times New Roman" w:cstheme="minorHAnsi"/>
          <w:color w:val="072140"/>
          <w:lang w:val="en-US"/>
        </w:rPr>
        <w:t>are</w:t>
      </w:r>
      <w:proofErr w:type="gramEnd"/>
      <w:r w:rsidRPr="006420D8">
        <w:rPr>
          <w:rFonts w:eastAsia="Times New Roman" w:cstheme="minorHAnsi"/>
          <w:color w:val="072140"/>
          <w:lang w:val="en-US"/>
        </w:rPr>
        <w:t xml:space="preserve"> lost because of environmental noise (ibid). </w:t>
      </w:r>
      <w:r>
        <w:rPr>
          <w:rFonts w:eastAsia="Times New Roman" w:cstheme="minorHAnsi"/>
          <w:color w:val="072140"/>
          <w:lang w:val="en-US"/>
        </w:rPr>
        <w:t xml:space="preserve">Airports are significant contributors to urban noise </w:t>
      </w:r>
      <w:r>
        <w:rPr>
          <w:rFonts w:eastAsia="Times New Roman" w:cstheme="minorHAnsi"/>
          <w:color w:val="072140"/>
          <w:lang w:val="en-US"/>
        </w:rPr>
        <w:fldChar w:fldCharType="begin"/>
      </w:r>
      <w:r>
        <w:rPr>
          <w:rFonts w:eastAsia="Times New Roman" w:cstheme="minorHAnsi"/>
          <w:color w:val="072140"/>
          <w:lang w:val="en-US"/>
        </w:rPr>
        <w:instrText xml:space="preserve"> ADDIN ZOTERO_ITEM CSL_CITATION {"citationID":"TffMpYUN","properties":{"formattedCitation":"(Boucsein et al. 2017)","plainCitation":"(Boucsein et al. 2017)","noteIndex":0},"citationItems":[{"id":1474,"uris":["http://zotero.org/users/local/KtYeY0y7/items/JJDZGNYF"],"itemData":{"id":1474,"type":"book","abstract":"The expansive areas around large airports, affected by noise, infrastructure, and transient forms of architecture, have until now not been researched as a phenomenon. But these noise landscapes are emerging worldwide, often surpassing the neighbouring city in size, and sometimes rivalling it in economic importance. On the basis of eight European case studies (Amsterdam, Zurich, London-Heathrow, Frankfurt, Munich, Madrid and the two Paris airports) this book provides the first account of how these landscapes emerged as the result of technical determinations, what is taking place in them, and how they can be interpreted. The book is the outcome of several years of research by the chair of Kees Christiaanse at the ETH Zurich.","ISBN":"978-94-6208-355-4","note":"Citation Key: boucsein2017noise","publisher":"nai010 publishers","title":"The Noise Landscape: A Spatial Exploration of Airports and Cities","author":[{"family":"Boucsein","given":"B"},{"family":"Christiaanse","given":"K"},{"family":"Kasioumi","given":"E"},{"family":"Salewski","given":"C"}],"issued":{"date-parts":[["2017"]]},"citation-key":"boucsein2017noise"}}],"schema":"https://github.com/citation-style-language/schema/raw/master/csl-citation.json"} </w:instrText>
      </w:r>
      <w:r>
        <w:rPr>
          <w:rFonts w:eastAsia="Times New Roman" w:cstheme="minorHAnsi"/>
          <w:color w:val="072140"/>
          <w:lang w:val="en-US"/>
        </w:rPr>
        <w:fldChar w:fldCharType="separate"/>
      </w:r>
      <w:r>
        <w:rPr>
          <w:rFonts w:eastAsia="Times New Roman" w:cstheme="minorHAnsi"/>
          <w:noProof/>
          <w:color w:val="072140"/>
          <w:lang w:val="en-US"/>
        </w:rPr>
        <w:t>(Boucsein et al. 2017)</w:t>
      </w:r>
      <w:r>
        <w:rPr>
          <w:rFonts w:eastAsia="Times New Roman" w:cstheme="minorHAnsi"/>
          <w:color w:val="072140"/>
          <w:lang w:val="en-US"/>
        </w:rPr>
        <w:fldChar w:fldCharType="end"/>
      </w:r>
      <w:r>
        <w:rPr>
          <w:rFonts w:eastAsia="Times New Roman" w:cstheme="minorHAnsi"/>
          <w:color w:val="072140"/>
          <w:lang w:val="en-US"/>
        </w:rPr>
        <w:t xml:space="preserve">. </w:t>
      </w:r>
      <w:r w:rsidRPr="006420D8">
        <w:rPr>
          <w:rFonts w:eastAsia="Times New Roman" w:cstheme="minorHAnsi"/>
          <w:color w:val="072140"/>
          <w:lang w:val="en-US" w:bidi="en-US"/>
        </w:rPr>
        <w:t>Unlike indoor noise, which is extensively addressed using digital tools in architecture, there are limited parallel efforts in landscape architecture</w:t>
      </w:r>
      <w:r>
        <w:rPr>
          <w:rFonts w:eastAsia="Times New Roman" w:cstheme="minorHAnsi"/>
          <w:color w:val="072140"/>
          <w:lang w:val="en-US" w:bidi="en-US"/>
        </w:rPr>
        <w:t xml:space="preserve"> </w:t>
      </w:r>
      <w:r>
        <w:rPr>
          <w:rFonts w:eastAsia="Times New Roman" w:cstheme="minorHAnsi"/>
          <w:color w:val="072140"/>
          <w:lang w:val="en-US" w:bidi="en-US"/>
        </w:rPr>
        <w:fldChar w:fldCharType="begin"/>
      </w:r>
      <w:r>
        <w:rPr>
          <w:rFonts w:eastAsia="Times New Roman" w:cstheme="minorHAnsi"/>
          <w:color w:val="072140"/>
          <w:lang w:val="en-US" w:bidi="en-US"/>
        </w:rPr>
        <w:instrText xml:space="preserve"> ADDIN ZOTERO_ITEM CSL_CITATION {"citationID":"ZwVsoesh","properties":{"formattedCitation":"(Niesten, Tenpierik, and Krimm 2022)","plainCitation":"(Niesten, Tenpierik, and Krimm 2022)","noteIndex":0},"citationItems":[{"id":4484,"uris":["http://zotero.org/users/local/KtYeY0y7/items/27ZIKYND"],"itemData":{"id":4484,"type":"article-journal","abstract":"Recent studies show that environmental noise in urban environments continues to be a great health risk. This noise is especially further transmitted by the hard materials that are mostly used for façades. To predict these effects it is desirable to have a reliable prediction method. There are already several ways to predict sound levels in an urban context. This paper investigates two while focusing specifically on a practical approach to show that the methods are suitable to use during an actual design project. The impact of changing a façade at a specific location is investigated using both prediction methods. A façade which reflects sound to a location where it has a smaller impact, a sound absorbing façade, and a façade which combines both are taken into consideration. These façade adaptions have the potential to improve the sound levels in the investigated area from 1.7 up to 9.3 dB(A).","container-title":"Building Acoustics","DOI":"10.1177/1351010X211034665","issue":"1","note":"Citation Key: doi:10.1177/1351010X211034665","page":"27-52","title":"Sound predictions in an urban context","volume":"29","author":[{"family":"Niesten","given":"J"},{"family":"Tenpierik","given":"M J"},{"family":"Krimm","given":"J"}],"issued":{"date-parts":[["2022"]]},"citation-key":"doi:10.1177/1351010X211034665"}}],"schema":"https://github.com/citation-style-language/schema/raw/master/csl-citation.json"} </w:instrText>
      </w:r>
      <w:r>
        <w:rPr>
          <w:rFonts w:eastAsia="Times New Roman" w:cstheme="minorHAnsi"/>
          <w:color w:val="072140"/>
          <w:lang w:val="en-US" w:bidi="en-US"/>
        </w:rPr>
        <w:fldChar w:fldCharType="separate"/>
      </w:r>
      <w:r>
        <w:rPr>
          <w:rFonts w:eastAsia="Times New Roman" w:cstheme="minorHAnsi"/>
          <w:noProof/>
          <w:color w:val="072140"/>
          <w:lang w:val="en-US" w:bidi="en-US"/>
        </w:rPr>
        <w:t>(Niesten, Tenpierik, and Krimm 2022)</w:t>
      </w:r>
      <w:r>
        <w:rPr>
          <w:rFonts w:eastAsia="Times New Roman" w:cstheme="minorHAnsi"/>
          <w:color w:val="072140"/>
          <w:lang w:val="en-US" w:bidi="en-US"/>
        </w:rPr>
        <w:fldChar w:fldCharType="end"/>
      </w:r>
      <w:r w:rsidRPr="006420D8">
        <w:rPr>
          <w:rFonts w:eastAsia="Times New Roman" w:cstheme="minorHAnsi"/>
          <w:color w:val="072140"/>
          <w:lang w:val="en-US" w:bidi="en-US"/>
        </w:rPr>
        <w:t>. In this context, mitigating outdoor noise through ground forming can replace the standard use of sound barriers and offer noise reduction means together with recreational use</w:t>
      </w:r>
      <w:r>
        <w:rPr>
          <w:rFonts w:eastAsia="Times New Roman" w:cstheme="minorHAnsi"/>
          <w:color w:val="072140"/>
          <w:lang w:val="en-US" w:bidi="en-US"/>
        </w:rPr>
        <w:t xml:space="preserve"> </w:t>
      </w:r>
      <w:r>
        <w:rPr>
          <w:rFonts w:eastAsia="Times New Roman" w:cstheme="minorHAnsi"/>
          <w:color w:val="072140"/>
          <w:lang w:val="en-US" w:bidi="en-US"/>
        </w:rPr>
        <w:fldChar w:fldCharType="begin"/>
      </w:r>
      <w:r>
        <w:rPr>
          <w:rFonts w:eastAsia="Times New Roman" w:cstheme="minorHAnsi"/>
          <w:color w:val="072140"/>
          <w:lang w:val="en-US" w:bidi="en-US"/>
        </w:rPr>
        <w:instrText xml:space="preserve"> ADDIN ZOTERO_ITEM CSL_CITATION {"citationID":"7ctNltsR","properties":{"formattedCitation":"(Sorvig and Thompson 2018)","plainCitation":"(Sorvig and Thompson 2018)","noteIndex":0},"citationItems":[{"id":2728,"uris":["http://zotero.org/users/local/KtYeY0y7/items/BSD9EXSM"],"itemData":{"id":2728,"type":"chapter","abstract":"Gardens have traditionally been retreats where silence could be sought and savored. This feature of traditional landscapes is being eroded by the spread of technology and the increase in human population.","container-title":"Sustainable Landscape Construction: A Guide to Green Building Outdoors","event-place":"Washington, DC","ISBN":"978-1-61091-811-4","note":"DOI: 10.5822/978-1-61091-811-4_10\nCitation Key: Sorvig2018","page":"363-372","publisher":"Island Press/Center for Resource Economics","publisher-place":"Washington, DC","title":"Quietly Defend Silence","URL":"https://doi.org/10.5822/978-1-61091-811-4_10","author":[{"family":"Sorvig","given":"Kim"},{"family":"Thompson","given":"J William"}],"editor":[{"family":"Sorvig","given":"Kim"},{"family":"Thompson","given":"J William"}],"issued":{"date-parts":[["2018"]]},"citation-key":"Sorvig2018"}}],"schema":"https://github.com/citation-style-language/schema/raw/master/csl-citation.json"} </w:instrText>
      </w:r>
      <w:r>
        <w:rPr>
          <w:rFonts w:eastAsia="Times New Roman" w:cstheme="minorHAnsi"/>
          <w:color w:val="072140"/>
          <w:lang w:val="en-US" w:bidi="en-US"/>
        </w:rPr>
        <w:fldChar w:fldCharType="separate"/>
      </w:r>
      <w:r>
        <w:rPr>
          <w:rFonts w:eastAsia="Times New Roman" w:cstheme="minorHAnsi"/>
          <w:noProof/>
          <w:color w:val="072140"/>
          <w:lang w:val="en-US" w:bidi="en-US"/>
        </w:rPr>
        <w:t>(Sorvig and Thompson 2018)</w:t>
      </w:r>
      <w:r>
        <w:rPr>
          <w:rFonts w:eastAsia="Times New Roman" w:cstheme="minorHAnsi"/>
          <w:color w:val="072140"/>
          <w:lang w:val="en-US" w:bidi="en-US"/>
        </w:rPr>
        <w:fldChar w:fldCharType="end"/>
      </w:r>
      <w:r w:rsidRPr="006420D8">
        <w:rPr>
          <w:rFonts w:eastAsia="Times New Roman" w:cstheme="minorHAnsi"/>
          <w:color w:val="072140"/>
          <w:lang w:val="en-US" w:bidi="en-US"/>
        </w:rPr>
        <w:t xml:space="preserve">. The </w:t>
      </w:r>
      <w:r>
        <w:rPr>
          <w:rFonts w:eastAsia="Times New Roman" w:cstheme="minorHAnsi"/>
          <w:color w:val="072140"/>
          <w:lang w:val="en-US" w:bidi="en-US"/>
        </w:rPr>
        <w:t>winter workshop will explore</w:t>
      </w:r>
      <w:r w:rsidRPr="006420D8">
        <w:rPr>
          <w:rFonts w:eastAsia="Times New Roman" w:cstheme="minorHAnsi"/>
          <w:color w:val="072140"/>
          <w:lang w:val="en-US" w:bidi="en-US"/>
        </w:rPr>
        <w:t xml:space="preserve"> </w:t>
      </w:r>
      <w:r>
        <w:rPr>
          <w:rFonts w:eastAsia="Times New Roman" w:cstheme="minorHAnsi"/>
          <w:color w:val="072140"/>
          <w:lang w:val="en-US" w:bidi="en-US"/>
        </w:rPr>
        <w:t>the use of digital tools</w:t>
      </w:r>
      <w:r w:rsidRPr="006420D8">
        <w:rPr>
          <w:rFonts w:eastAsia="Times New Roman" w:cstheme="minorHAnsi"/>
          <w:color w:val="072140"/>
          <w:lang w:val="en-US" w:bidi="en-US"/>
        </w:rPr>
        <w:t xml:space="preserve"> for designing acoustic grounds.</w:t>
      </w:r>
    </w:p>
    <w:p w14:paraId="409BFEC8" w14:textId="77777777" w:rsidR="006420D8" w:rsidRDefault="006420D8" w:rsidP="006420D8">
      <w:pPr>
        <w:jc w:val="both"/>
        <w:rPr>
          <w:rFonts w:eastAsia="Times New Roman" w:cstheme="minorHAnsi"/>
          <w:color w:val="072140"/>
          <w:lang w:val="en-US"/>
        </w:rPr>
      </w:pPr>
    </w:p>
    <w:p w14:paraId="793E34BF" w14:textId="1ECC64A2" w:rsidR="00FE7AF9" w:rsidRPr="00FE7AF9" w:rsidRDefault="00FE7AF9" w:rsidP="006420D8">
      <w:pPr>
        <w:jc w:val="both"/>
        <w:rPr>
          <w:rFonts w:eastAsia="Times New Roman" w:cstheme="minorHAnsi"/>
        </w:rPr>
      </w:pPr>
      <w:r w:rsidRPr="00FE7AF9">
        <w:rPr>
          <w:rFonts w:eastAsia="Times New Roman" w:cstheme="minorHAnsi"/>
          <w:color w:val="072140"/>
        </w:rPr>
        <w:t>Digital tools and robotic platforms are increasingly being utilized for environmental purposes, allowing new ways to explore, monitor, and adapt environments</w:t>
      </w:r>
      <w:r w:rsidR="006420D8">
        <w:rPr>
          <w:rFonts w:eastAsia="Times New Roman" w:cstheme="minorHAnsi"/>
          <w:color w:val="072140"/>
          <w:lang w:val="en-US"/>
        </w:rPr>
        <w:t xml:space="preserve"> </w:t>
      </w:r>
      <w:r w:rsidR="006420D8">
        <w:rPr>
          <w:rFonts w:eastAsia="Times New Roman" w:cstheme="minorHAnsi"/>
          <w:color w:val="072140"/>
          <w:lang w:val="en-US"/>
        </w:rPr>
        <w:fldChar w:fldCharType="begin"/>
      </w:r>
      <w:r w:rsidR="006420D8">
        <w:rPr>
          <w:rFonts w:eastAsia="Times New Roman" w:cstheme="minorHAnsi"/>
          <w:color w:val="072140"/>
          <w:lang w:val="en-US"/>
        </w:rPr>
        <w:instrText xml:space="preserve"> ADDIN ZOTERO_ITEM CSL_CITATION {"citationID":"edXuHBMq","properties":{"formattedCitation":"(Cantrell and Mekies 2018; Walliss and Rahmann 2016)","plainCitation":"(Cantrell and Mekies 2018; Walliss and Rahmann 2016)","noteIndex":0},"citationItems":[{"id":1471,"uris":["http://zotero.org/users/local/KtYeY0y7/items/MEYGRVUM"],"itemData":{"id":1471,"type":"book","abstract":"Codify: Parametric and Computational Design in Landscape Architecture provides a series of essays that explore what it means to use, modify and create computational tools in a contemporary design environment. Landscape architecture has a long history of innovation in the areas of computation and media, particularly in how the discipline represents, analyses, and constructs complex systems. This curated volume spans academic and professional projects to form a snapshot of digital practices that aim to show how computation is a tool that goes beyond methods of representation and media. The book is organized in four sections; syntax, perception, employ, and prospective. The essays are written by leading academics and professionals and the sections examine the role of computational tools in landscape architecture through case studies, historical accounts, theoretical arguments, and nascent propositions.","event-place":"New York ; London","ISBN":"978-1-317-29907-3","note":"Citation Key: cantrell2018codify","publisher":"Routledge; Taylor &amp; Francis Group","publisher-place":"New York ; London","title":"Codify: Parametric and Computational Design in Landscape Architecture","author":[{"family":"Cantrell","given":"Bradley E"},{"family":"Mekies","given":"Adam"}],"issued":{"date-parts":[["2018"]]},"citation-key":"cantrell2018codify"}},{"id":2023,"uris":["http://zotero.org/users/local/KtYeY0y7/items/QPQ5TZC3"],"itemData":{"id":2023,"type":"book","abstract":"Landscape Architecture and Digital Technologies explores how digital technologies are reshaping design and making in landscape architecture. While the potentials of digital technologies are well documented within landscape planning and visualisation, their application within design practice is far less understood. This book highlights the role of the digital model in encouraging a new design logic that moves from the privileging of the visual to a focus on processes of formation, bridging the interface of the conceptual and material, the virtual and the physical. Drawing on interviews and projects from a range of international designers -including , Snøhetta, Arup, Gustafson Porter, ASPECT Studios, Grant Associates, Catherine Mosbach, Philippe Rahm, PARKKIM, LAAC and PEG office of landscape + architecture among others, the authors explore the influence of parametric modelling, scripting, real-time data, simulation, prototyping, fabrication, and Building Information Modelling on the design and construction of contemporary landscapes. This engagement with practice is expanded through critical reflection from academics involved in landscape architecture programs around the world that are reshaping their research and pedagogy to reflect an expanded digital realm. Crossing critical theory, technology and contemporary design, the book constructs a picture of an emerging twenty-first century practice of landscape architecture practice premised on complexity and performance. It also highlights the disciplinary demands and challenges in engaging with a rapidly evolving digital context within practice and education. The book is of immense value to professionals and researchers, and is a key publication for digital landscape courses at all levels.","event-place":"Abingdon, Oxon, UK","ISBN":"978-0-415-74585-7","note":"Citation Key: Walliss2016","publisher":"Routledge","publisher-place":"Abingdon, Oxon, UK","title":"Landscape Architecture and Digital Technologies: Re-conceptualising Design and Making","author":[{"family":"Walliss","given":"Jillian"},{"family":"Rahmann","given":"Heike"}],"issued":{"date-parts":[["2016"]]},"citation-key":"Walliss2016"}}],"schema":"https://github.com/citation-style-language/schema/raw/master/csl-citation.json"} </w:instrText>
      </w:r>
      <w:r w:rsidR="006420D8">
        <w:rPr>
          <w:rFonts w:eastAsia="Times New Roman" w:cstheme="minorHAnsi"/>
          <w:color w:val="072140"/>
          <w:lang w:val="en-US"/>
        </w:rPr>
        <w:fldChar w:fldCharType="separate"/>
      </w:r>
      <w:r w:rsidR="006420D8">
        <w:rPr>
          <w:rFonts w:eastAsia="Times New Roman" w:cstheme="minorHAnsi"/>
          <w:noProof/>
          <w:color w:val="072140"/>
          <w:lang w:val="en-US"/>
        </w:rPr>
        <w:t>(Cantrell and Mekies 2018; Walliss and Rahmann 2016)</w:t>
      </w:r>
      <w:r w:rsidR="006420D8">
        <w:rPr>
          <w:rFonts w:eastAsia="Times New Roman" w:cstheme="minorHAnsi"/>
          <w:color w:val="072140"/>
          <w:lang w:val="en-US"/>
        </w:rPr>
        <w:fldChar w:fldCharType="end"/>
      </w:r>
      <w:r w:rsidRPr="00FE7AF9">
        <w:rPr>
          <w:rFonts w:eastAsia="Times New Roman" w:cstheme="minorHAnsi"/>
          <w:color w:val="072140"/>
        </w:rPr>
        <w:t>. This allows examining their use in creating performative urban landscapes which respond to environmental challenges and changing conditions. On the one hand, these tools are increasingly precise, and on the other hand, they allow incorporating information from natural phenomena which are often chaotic and disordered. This allows developing urban and performative design in response to pressing global challenges, amongst them, noise pollution.</w:t>
      </w:r>
    </w:p>
    <w:p w14:paraId="627A8802" w14:textId="7A06461E" w:rsidR="00FE7AF9" w:rsidRDefault="00FE7AF9" w:rsidP="00FE7AF9">
      <w:pPr>
        <w:rPr>
          <w:rFonts w:eastAsia="Times New Roman" w:cstheme="minorHAnsi"/>
        </w:rPr>
      </w:pPr>
    </w:p>
    <w:p w14:paraId="5DBCF27E" w14:textId="7E815DC5" w:rsidR="006420D8" w:rsidRPr="00FE7AF9" w:rsidRDefault="006420D8" w:rsidP="006420D8">
      <w:pPr>
        <w:jc w:val="both"/>
        <w:rPr>
          <w:rFonts w:eastAsia="Times New Roman" w:cstheme="minorHAnsi"/>
          <w:color w:val="072140"/>
          <w:u w:val="single"/>
          <w:lang w:val="en-US"/>
        </w:rPr>
      </w:pPr>
      <w:r>
        <w:rPr>
          <w:rFonts w:eastAsia="Times New Roman" w:cstheme="minorHAnsi"/>
          <w:color w:val="072140"/>
          <w:u w:val="single"/>
          <w:lang w:val="en-US"/>
        </w:rPr>
        <w:t>Objective and Site</w:t>
      </w:r>
    </w:p>
    <w:p w14:paraId="2C02ECCE" w14:textId="0710DE9B" w:rsidR="00F600B6" w:rsidRPr="00323168" w:rsidRDefault="00FE7AF9" w:rsidP="00323168">
      <w:pPr>
        <w:jc w:val="both"/>
        <w:rPr>
          <w:rFonts w:eastAsia="Times New Roman" w:cstheme="minorHAnsi"/>
          <w:color w:val="072140"/>
        </w:rPr>
      </w:pPr>
      <w:r w:rsidRPr="00FE7AF9">
        <w:rPr>
          <w:rFonts w:eastAsia="Times New Roman" w:cstheme="minorHAnsi"/>
          <w:color w:val="072140"/>
        </w:rPr>
        <w:t>With this question in mind, we are looking at the airport environments as a case study</w:t>
      </w:r>
      <w:r w:rsidR="006420D8">
        <w:rPr>
          <w:rFonts w:eastAsia="Times New Roman" w:cstheme="minorHAnsi"/>
          <w:color w:val="072140"/>
          <w:lang w:val="en-US"/>
        </w:rPr>
        <w:t xml:space="preserve"> </w:t>
      </w:r>
      <w:r w:rsidR="006420D8">
        <w:rPr>
          <w:rFonts w:eastAsia="Times New Roman" w:cstheme="minorHAnsi"/>
          <w:color w:val="072140"/>
          <w:lang w:val="en-US"/>
        </w:rPr>
        <w:fldChar w:fldCharType="begin"/>
      </w:r>
      <w:r w:rsidR="006420D8">
        <w:rPr>
          <w:rFonts w:eastAsia="Times New Roman" w:cstheme="minorHAnsi"/>
          <w:color w:val="072140"/>
          <w:lang w:val="en-US"/>
        </w:rPr>
        <w:instrText xml:space="preserve"> ADDIN ZOTERO_ITEM CSL_CITATION {"citationID":"tTyp13xO","properties":{"formattedCitation":"(Bar-Sinai et al. 2023)","plainCitation":"(Bar-Sinai et al. 2023)","noteIndex":0},"citationItems":[{"id":4613,"uris":["http://zotero.org/users/local/KtYeY0y7/items/AFMCKA25"],"itemData":{"id":4613,"type":"article-journal","abstract":"Noise is the number two environmental health risk in Europe. With the majority of the world&amp;rsquo;s inhabitants residing in ever-growing cities, urban noise impacts an increasing number of people. Urban airports significantly contribute to urban noise, and their spatial effects far exceed their boundaries. While indoor acoustic mitigation in architecture is growingly addressed using parametric tools, there is limited research on mitigating noise with digital means through landscape and urban design. Moreover, there is a lack of methods for ameliorating urban noise through ground-forming. To address this, this paper contributes a novel method for integrating acoustic analysis in parametric landscape-forming. The method includes collecting on-line and on-site noise data, developing alternative landscape formations for mitigating noise, and evaluating design alternatives within a single digital design environment. This method was applied using research by design and examined on a case-study site adjacent to the Munich Airport. Three landform landscape designs for a park are developed, and their acoustic performance is compared. The results indicate the possibility of integrating acoustic considerations in landscape architecture, and the method provides a step-by-step guide for doing so. This capacity also promotes the long-term goal of increasing the environmental performance of urban grounds.","container-title":"Buildings","DOI":"10.3390/buildings13010143","ISSN":"2075-5309","issue":"1","title":"Embedding Acoustic Analysis in Landscape Architecture Design Processes: A Case Study of Munich Airport","URL":"https://www.mdpi.com/2075-5309/13/1/143","volume":"13","author":[{"family":"Bar-Sinai","given":"Karen Lee"},{"family":"Shaked","given":"Tom"},{"family":"Fettahoglu","given":"Elif Simge"},{"family":"Krimm","given":"Jochen"},{"family":"Boucsein","given":"Benedikt"}],"issued":{"date-parts":[["2023"]]},"citation-key":"bar-sinaiEmbeddingAcousticAnalysis2023"}}],"schema":"https://github.com/citation-style-language/schema/raw/master/csl-citation.json"} </w:instrText>
      </w:r>
      <w:r w:rsidR="006420D8">
        <w:rPr>
          <w:rFonts w:eastAsia="Times New Roman" w:cstheme="minorHAnsi"/>
          <w:color w:val="072140"/>
          <w:lang w:val="en-US"/>
        </w:rPr>
        <w:fldChar w:fldCharType="separate"/>
      </w:r>
      <w:r w:rsidR="006420D8">
        <w:rPr>
          <w:rFonts w:eastAsia="Times New Roman" w:cstheme="minorHAnsi"/>
          <w:noProof/>
          <w:color w:val="072140"/>
          <w:lang w:val="en-US"/>
        </w:rPr>
        <w:t>(Bar-Sinai et al. 2023)</w:t>
      </w:r>
      <w:r w:rsidR="006420D8">
        <w:rPr>
          <w:rFonts w:eastAsia="Times New Roman" w:cstheme="minorHAnsi"/>
          <w:color w:val="072140"/>
          <w:lang w:val="en-US"/>
        </w:rPr>
        <w:fldChar w:fldCharType="end"/>
      </w:r>
      <w:r w:rsidRPr="00FE7AF9">
        <w:rPr>
          <w:rFonts w:eastAsia="Times New Roman" w:cstheme="minorHAnsi"/>
          <w:color w:val="072140"/>
        </w:rPr>
        <w:t>. The seminar will focus on translating noise landscapes, produced by large urban infrastructure or traffic into responsive landforms. In contrast to common industrial solutions (such as noise barriers along roads), we will develop designs in which landforms have a functional role in the urban landscape and can mitigate noise effects. We will then compare the acoustic performance of these landscapes and their potential to respond to the specific noise on-site.</w:t>
      </w:r>
      <w:r w:rsidR="00323168">
        <w:rPr>
          <w:rFonts w:eastAsia="Times New Roman" w:cstheme="minorHAnsi"/>
          <w:color w:val="072140"/>
          <w:lang w:val="en-US"/>
        </w:rPr>
        <w:t xml:space="preserve"> </w:t>
      </w:r>
      <w:r w:rsidR="00F34171">
        <w:rPr>
          <w:rFonts w:eastAsia="Times New Roman" w:cstheme="minorHAnsi"/>
          <w:color w:val="072140"/>
          <w:lang w:val="en-US"/>
        </w:rPr>
        <w:t xml:space="preserve">Our case study site is </w:t>
      </w:r>
      <w:r w:rsidR="00F34171" w:rsidRPr="00F34171">
        <w:rPr>
          <w:rFonts w:eastAsia="Times New Roman" w:cstheme="minorHAnsi"/>
          <w:color w:val="072140"/>
          <w:lang w:val="en-US"/>
        </w:rPr>
        <w:t xml:space="preserve">situated in </w:t>
      </w:r>
      <w:proofErr w:type="spellStart"/>
      <w:r w:rsidR="00F34171" w:rsidRPr="00F34171">
        <w:rPr>
          <w:rFonts w:eastAsia="Times New Roman" w:cstheme="minorHAnsi"/>
          <w:color w:val="072140"/>
          <w:lang w:val="en-US"/>
        </w:rPr>
        <w:t>Hallbergmoos</w:t>
      </w:r>
      <w:proofErr w:type="spellEnd"/>
      <w:r w:rsidR="00F34171" w:rsidRPr="00F34171">
        <w:rPr>
          <w:rFonts w:eastAsia="Times New Roman" w:cstheme="minorHAnsi"/>
          <w:color w:val="072140"/>
          <w:lang w:val="en-US"/>
        </w:rPr>
        <w:t>, southwest of the Munich</w:t>
      </w:r>
      <w:r w:rsidR="00F34171">
        <w:rPr>
          <w:rFonts w:eastAsia="Times New Roman" w:cstheme="minorHAnsi"/>
          <w:color w:val="072140"/>
          <w:lang w:val="en-US"/>
        </w:rPr>
        <w:t xml:space="preserve"> </w:t>
      </w:r>
      <w:r w:rsidR="00F34171" w:rsidRPr="00F34171">
        <w:rPr>
          <w:rFonts w:eastAsia="Times New Roman" w:cstheme="minorHAnsi"/>
          <w:color w:val="072140"/>
          <w:lang w:val="en-US"/>
        </w:rPr>
        <w:t>International Air</w:t>
      </w:r>
      <w:r w:rsidR="00F34171">
        <w:rPr>
          <w:rFonts w:eastAsia="Times New Roman" w:cstheme="minorHAnsi"/>
          <w:color w:val="072140"/>
          <w:lang w:val="en-US"/>
        </w:rPr>
        <w:t>port. Building on previous seminars</w:t>
      </w:r>
      <w:r w:rsidR="00250629">
        <w:rPr>
          <w:rFonts w:eastAsia="Times New Roman" w:cstheme="minorHAnsi"/>
          <w:color w:val="072140"/>
          <w:lang w:val="en-US"/>
        </w:rPr>
        <w:t xml:space="preserve">, we will sample noise online and on-site, develop a design for acoustic grounds - a park based on landforms that can mitigate the noise. We will then simulate and test the design of in response to the noise we record. </w:t>
      </w:r>
    </w:p>
    <w:p w14:paraId="3CE67BD0" w14:textId="05B71A22" w:rsidR="00F600B6" w:rsidRDefault="00F600B6" w:rsidP="00250629">
      <w:pPr>
        <w:jc w:val="both"/>
        <w:rPr>
          <w:rFonts w:eastAsia="Times New Roman" w:cstheme="minorHAnsi"/>
          <w:color w:val="072140"/>
          <w:lang w:val="en-US"/>
        </w:rPr>
      </w:pPr>
    </w:p>
    <w:p w14:paraId="5C723822" w14:textId="652E4E1E" w:rsidR="00F600B6" w:rsidRPr="00F600B6" w:rsidRDefault="00F600B6" w:rsidP="00250629">
      <w:pPr>
        <w:jc w:val="both"/>
        <w:rPr>
          <w:rFonts w:eastAsia="Times New Roman" w:cstheme="minorHAnsi"/>
          <w:color w:val="072140"/>
          <w:u w:val="single"/>
          <w:lang w:val="en-US"/>
        </w:rPr>
      </w:pPr>
      <w:r w:rsidRPr="00F600B6">
        <w:rPr>
          <w:rFonts w:eastAsia="Times New Roman" w:cstheme="minorHAnsi"/>
          <w:color w:val="072140"/>
          <w:u w:val="single"/>
          <w:lang w:val="en-US"/>
        </w:rPr>
        <w:t>Format</w:t>
      </w:r>
    </w:p>
    <w:p w14:paraId="1914BF5F" w14:textId="77777777" w:rsidR="00F600B6" w:rsidRPr="00FE7AF9" w:rsidRDefault="00F600B6" w:rsidP="00F600B6">
      <w:pPr>
        <w:jc w:val="both"/>
        <w:rPr>
          <w:rFonts w:eastAsia="Times New Roman" w:cstheme="minorHAnsi"/>
        </w:rPr>
      </w:pPr>
      <w:r w:rsidRPr="00FE7AF9">
        <w:rPr>
          <w:rFonts w:eastAsia="Times New Roman" w:cstheme="minorHAnsi"/>
          <w:color w:val="072140"/>
        </w:rPr>
        <w:t>The course is interdisciplinary, open to students from TUM. All work will be undertaken in groups. The course will be adapted to the interdisciplinary composition of the participants.</w:t>
      </w:r>
    </w:p>
    <w:p w14:paraId="786BF270" w14:textId="77777777" w:rsidR="00F600B6" w:rsidRDefault="00F600B6" w:rsidP="00F600B6">
      <w:pPr>
        <w:jc w:val="both"/>
        <w:rPr>
          <w:rFonts w:eastAsia="Times New Roman" w:cstheme="minorHAnsi"/>
          <w:color w:val="072140"/>
        </w:rPr>
      </w:pPr>
    </w:p>
    <w:p w14:paraId="2A80BE3B" w14:textId="2BC8F5AB" w:rsidR="00250629" w:rsidRDefault="00F600B6" w:rsidP="00F600B6">
      <w:pPr>
        <w:jc w:val="both"/>
        <w:rPr>
          <w:rFonts w:eastAsia="Times New Roman" w:cstheme="minorHAnsi"/>
          <w:color w:val="072140"/>
          <w:lang w:val="en-US"/>
        </w:rPr>
      </w:pPr>
      <w:r>
        <w:rPr>
          <w:rFonts w:eastAsia="Times New Roman" w:cstheme="minorHAnsi"/>
          <w:color w:val="072140"/>
          <w:lang w:val="en-US"/>
        </w:rPr>
        <w:t xml:space="preserve">We will meet in a hybrid of online/in person meetings for the first few days, and then physically in Munich in the following days (see schedule below). </w:t>
      </w:r>
      <w:r w:rsidR="00250629">
        <w:rPr>
          <w:rFonts w:eastAsia="Times New Roman" w:cstheme="minorHAnsi"/>
          <w:color w:val="072140"/>
          <w:lang w:val="en-US"/>
        </w:rPr>
        <w:t>The work will be presented in the final day of the workshop</w:t>
      </w:r>
      <w:r>
        <w:rPr>
          <w:rFonts w:eastAsia="Times New Roman" w:cstheme="minorHAnsi"/>
          <w:color w:val="072140"/>
          <w:lang w:val="en-US"/>
        </w:rPr>
        <w:t xml:space="preserve"> in a presentation and booklet format. Full materials and files would be handed in at the last day. In addition, as per the requirements of the Project Weeks initiative, all participants will have to fill a mandatory survey at the end of the project as part of the course requirements. </w:t>
      </w:r>
    </w:p>
    <w:p w14:paraId="68DE54AA" w14:textId="77777777" w:rsidR="00F600B6" w:rsidRPr="00FE7AF9" w:rsidRDefault="00F600B6" w:rsidP="00F600B6">
      <w:pPr>
        <w:rPr>
          <w:rFonts w:eastAsia="Times New Roman" w:cstheme="minorHAnsi"/>
        </w:rPr>
      </w:pPr>
    </w:p>
    <w:p w14:paraId="3462F74B" w14:textId="5644EFD4" w:rsidR="00F600B6" w:rsidRDefault="00F600B6" w:rsidP="00F600B6">
      <w:pPr>
        <w:jc w:val="both"/>
        <w:rPr>
          <w:rFonts w:eastAsia="Times New Roman" w:cstheme="minorHAnsi"/>
          <w:color w:val="072140"/>
          <w:u w:val="single"/>
        </w:rPr>
      </w:pPr>
      <w:r>
        <w:rPr>
          <w:rFonts w:eastAsia="Times New Roman" w:cstheme="minorHAnsi"/>
          <w:color w:val="072140"/>
          <w:u w:val="single"/>
          <w:lang w:val="en-US"/>
        </w:rPr>
        <w:t>Seminar thematic</w:t>
      </w:r>
      <w:r w:rsidRPr="00FE7AF9">
        <w:rPr>
          <w:rFonts w:eastAsia="Times New Roman" w:cstheme="minorHAnsi"/>
          <w:color w:val="072140"/>
          <w:u w:val="single"/>
        </w:rPr>
        <w:t xml:space="preserve"> sections:</w:t>
      </w:r>
    </w:p>
    <w:p w14:paraId="2DB16A5D" w14:textId="77777777" w:rsidR="006420D8" w:rsidRPr="00FE7AF9" w:rsidRDefault="006420D8" w:rsidP="00F600B6">
      <w:pPr>
        <w:jc w:val="both"/>
        <w:rPr>
          <w:rFonts w:eastAsia="Times New Roman" w:cstheme="minorHAnsi"/>
        </w:rPr>
      </w:pPr>
    </w:p>
    <w:p w14:paraId="53B5C38C" w14:textId="3BE1578A" w:rsidR="00F600B6" w:rsidRPr="00FE7AF9" w:rsidRDefault="00F600B6" w:rsidP="00F600B6">
      <w:pPr>
        <w:jc w:val="both"/>
        <w:rPr>
          <w:rFonts w:eastAsia="Times New Roman" w:cstheme="minorHAnsi"/>
        </w:rPr>
      </w:pPr>
      <w:r w:rsidRPr="00FE7AF9">
        <w:rPr>
          <w:rFonts w:eastAsia="Times New Roman" w:cstheme="minorHAnsi"/>
          <w:b/>
          <w:bCs/>
          <w:color w:val="072140"/>
        </w:rPr>
        <w:t xml:space="preserve">1. </w:t>
      </w:r>
      <w:r>
        <w:rPr>
          <w:rFonts w:eastAsia="Times New Roman" w:cstheme="minorHAnsi"/>
          <w:b/>
          <w:bCs/>
          <w:color w:val="072140"/>
          <w:lang w:val="en-US"/>
        </w:rPr>
        <w:t>Analyzing</w:t>
      </w:r>
      <w:r w:rsidRPr="00FE7AF9">
        <w:rPr>
          <w:rFonts w:eastAsia="Times New Roman" w:cstheme="minorHAnsi"/>
          <w:b/>
          <w:bCs/>
          <w:color w:val="072140"/>
        </w:rPr>
        <w:t xml:space="preserve"> noise and understanding noise landscapes:</w:t>
      </w:r>
      <w:r w:rsidRPr="00FE7AF9">
        <w:rPr>
          <w:rFonts w:eastAsia="Times New Roman" w:cstheme="minorHAnsi"/>
          <w:color w:val="072140"/>
        </w:rPr>
        <w:t> </w:t>
      </w:r>
    </w:p>
    <w:p w14:paraId="7F1BC0C0" w14:textId="77777777" w:rsidR="00F600B6" w:rsidRPr="00FE7AF9" w:rsidRDefault="00F600B6" w:rsidP="00F600B6">
      <w:pPr>
        <w:jc w:val="both"/>
        <w:rPr>
          <w:rFonts w:eastAsia="Times New Roman" w:cstheme="minorHAnsi"/>
        </w:rPr>
      </w:pPr>
      <w:r w:rsidRPr="00FE7AF9">
        <w:rPr>
          <w:rFonts w:eastAsia="Times New Roman" w:cstheme="minorHAnsi"/>
          <w:color w:val="072140"/>
        </w:rPr>
        <w:t>In the first phase we look into how noise data can be interpreted, measured and represented. We also look into how noise landscapes are shaped in the case of Munich Airport’s immediate surroundings. This will be performed by harvesting data from airport noise monitoring stations, and through on-site measurements to understand real-life impact of noise.</w:t>
      </w:r>
    </w:p>
    <w:p w14:paraId="66BE7F5B" w14:textId="77777777" w:rsidR="00F600B6" w:rsidRPr="00FE7AF9" w:rsidRDefault="00F600B6" w:rsidP="00F600B6">
      <w:pPr>
        <w:rPr>
          <w:rFonts w:eastAsia="Times New Roman" w:cstheme="minorHAnsi"/>
        </w:rPr>
      </w:pPr>
    </w:p>
    <w:p w14:paraId="3528BEC5" w14:textId="77777777" w:rsidR="00F600B6" w:rsidRPr="00FE7AF9" w:rsidRDefault="00F600B6" w:rsidP="00F600B6">
      <w:pPr>
        <w:jc w:val="both"/>
        <w:rPr>
          <w:rFonts w:eastAsia="Times New Roman" w:cstheme="minorHAnsi"/>
        </w:rPr>
      </w:pPr>
      <w:r w:rsidRPr="00FE7AF9">
        <w:rPr>
          <w:rFonts w:eastAsia="Times New Roman" w:cstheme="minorHAnsi"/>
          <w:b/>
          <w:bCs/>
          <w:color w:val="072140"/>
        </w:rPr>
        <w:t>2. Exploring / Testing of different conditions and designs</w:t>
      </w:r>
    </w:p>
    <w:p w14:paraId="772B56F1" w14:textId="69B3E466" w:rsidR="00F600B6" w:rsidRDefault="00F600B6" w:rsidP="00F600B6">
      <w:pPr>
        <w:jc w:val="both"/>
        <w:rPr>
          <w:rFonts w:eastAsia="Times New Roman" w:cstheme="minorHAnsi"/>
          <w:color w:val="072140"/>
        </w:rPr>
      </w:pPr>
      <w:r w:rsidRPr="00FE7AF9">
        <w:rPr>
          <w:rFonts w:eastAsia="Times New Roman" w:cstheme="minorHAnsi"/>
          <w:color w:val="072140"/>
        </w:rPr>
        <w:t>Based on the understanding and models of the first phase, we will move on to working in the two groups described above. </w:t>
      </w:r>
    </w:p>
    <w:p w14:paraId="3AF4B1BA" w14:textId="185E6247" w:rsidR="006420D8" w:rsidRPr="00E24594" w:rsidRDefault="006420D8" w:rsidP="006420D8">
      <w:pPr>
        <w:ind w:left="720"/>
        <w:rPr>
          <w:rFonts w:eastAsia="Times New Roman" w:cstheme="minorHAnsi"/>
          <w:lang w:val="en-US"/>
        </w:rPr>
      </w:pPr>
      <w:r w:rsidRPr="00FE7AF9">
        <w:rPr>
          <w:rFonts w:eastAsia="Times New Roman" w:cstheme="minorHAnsi"/>
          <w:b/>
          <w:bCs/>
          <w:color w:val="072140"/>
        </w:rPr>
        <w:t>Group 1</w:t>
      </w:r>
      <w:r w:rsidR="00E24594">
        <w:rPr>
          <w:rFonts w:eastAsia="Times New Roman" w:cstheme="minorHAnsi"/>
          <w:b/>
          <w:bCs/>
          <w:color w:val="072140"/>
          <w:lang w:val="en-US"/>
        </w:rPr>
        <w:t xml:space="preserve"> Environment</w:t>
      </w:r>
      <w:r w:rsidRPr="00FE7AF9">
        <w:rPr>
          <w:rFonts w:eastAsia="Times New Roman" w:cstheme="minorHAnsi"/>
          <w:color w:val="072140"/>
        </w:rPr>
        <w:t xml:space="preserve"> </w:t>
      </w:r>
      <w:r w:rsidR="00E24594">
        <w:rPr>
          <w:rFonts w:eastAsia="Times New Roman" w:cstheme="minorHAnsi"/>
          <w:color w:val="072140"/>
        </w:rPr>
        <w:t>–</w:t>
      </w:r>
      <w:r w:rsidRPr="00FE7AF9">
        <w:rPr>
          <w:rFonts w:eastAsia="Times New Roman" w:cstheme="minorHAnsi"/>
          <w:color w:val="072140"/>
        </w:rPr>
        <w:t xml:space="preserve"> </w:t>
      </w:r>
      <w:r w:rsidR="00E24594" w:rsidRPr="00E24594">
        <w:rPr>
          <w:rFonts w:eastAsia="Times New Roman" w:cstheme="minorHAnsi"/>
          <w:color w:val="072140"/>
          <w:lang w:val="en-US"/>
        </w:rPr>
        <w:t>testing how e</w:t>
      </w:r>
      <w:r w:rsidRPr="00E24594">
        <w:rPr>
          <w:rFonts w:eastAsia="Times New Roman" w:cstheme="minorHAnsi"/>
          <w:color w:val="072140"/>
        </w:rPr>
        <w:t xml:space="preserve">nvironmental </w:t>
      </w:r>
      <w:r w:rsidR="00E24594" w:rsidRPr="00E24594">
        <w:rPr>
          <w:rFonts w:eastAsia="Times New Roman" w:cstheme="minorHAnsi"/>
          <w:color w:val="072140"/>
          <w:lang w:val="en-US"/>
        </w:rPr>
        <w:t>c</w:t>
      </w:r>
      <w:r w:rsidRPr="00E24594">
        <w:rPr>
          <w:rFonts w:eastAsia="Times New Roman" w:cstheme="minorHAnsi"/>
          <w:color w:val="072140"/>
        </w:rPr>
        <w:t xml:space="preserve">onditions </w:t>
      </w:r>
      <w:r w:rsidR="00E24594" w:rsidRPr="00E24594">
        <w:rPr>
          <w:rFonts w:eastAsia="Times New Roman" w:cstheme="minorHAnsi"/>
          <w:color w:val="072140"/>
          <w:lang w:val="en-US"/>
        </w:rPr>
        <w:t>impact the simulation.</w:t>
      </w:r>
    </w:p>
    <w:p w14:paraId="036EE43A" w14:textId="2E1F5989" w:rsidR="006420D8" w:rsidRPr="00FE7AF9" w:rsidRDefault="006420D8" w:rsidP="00055A33">
      <w:pPr>
        <w:ind w:left="720"/>
        <w:rPr>
          <w:rFonts w:eastAsia="Times New Roman" w:cstheme="minorHAnsi"/>
        </w:rPr>
      </w:pPr>
      <w:r>
        <w:rPr>
          <w:rFonts w:eastAsia="Times New Roman" w:cstheme="minorHAnsi"/>
          <w:color w:val="072140"/>
          <w:lang w:val="en-US"/>
        </w:rPr>
        <w:t>This group will explore the simulation</w:t>
      </w:r>
      <w:r w:rsidRPr="00FE7AF9">
        <w:rPr>
          <w:rFonts w:eastAsia="Times New Roman" w:cstheme="minorHAnsi"/>
          <w:color w:val="072140"/>
        </w:rPr>
        <w:t xml:space="preserve"> conditions</w:t>
      </w:r>
      <w:r>
        <w:rPr>
          <w:rFonts w:eastAsia="Times New Roman" w:cstheme="minorHAnsi"/>
          <w:color w:val="072140"/>
          <w:lang w:val="en-US"/>
        </w:rPr>
        <w:t xml:space="preserve"> and </w:t>
      </w:r>
      <w:r w:rsidRPr="00FE7AF9">
        <w:rPr>
          <w:rFonts w:eastAsia="Times New Roman" w:cstheme="minorHAnsi"/>
          <w:color w:val="072140"/>
        </w:rPr>
        <w:t xml:space="preserve">test how changes in the size of the model affect the simulation environment and therefore the results. </w:t>
      </w:r>
      <w:r w:rsidR="00B36E27">
        <w:rPr>
          <w:rFonts w:eastAsia="Times New Roman" w:cstheme="minorHAnsi"/>
          <w:color w:val="072140"/>
          <w:lang w:val="en-US"/>
        </w:rPr>
        <w:t xml:space="preserve">The parameters </w:t>
      </w:r>
      <w:proofErr w:type="spellStart"/>
      <w:r w:rsidR="00B36E27">
        <w:rPr>
          <w:rFonts w:eastAsia="Times New Roman" w:cstheme="minorHAnsi"/>
          <w:color w:val="072140"/>
          <w:lang w:val="en-US"/>
        </w:rPr>
        <w:t>tha</w:t>
      </w:r>
      <w:proofErr w:type="spellEnd"/>
      <w:r w:rsidR="00B36E27">
        <w:rPr>
          <w:rFonts w:eastAsia="Times New Roman" w:cstheme="minorHAnsi"/>
          <w:color w:val="072140"/>
          <w:lang w:val="en-US"/>
        </w:rPr>
        <w:t xml:space="preserve"> will be tested are (1) the simulation box – how the size impacts the results, and how weather conditions can be translated to the box-settings; (2) materials - </w:t>
      </w:r>
      <w:r w:rsidR="00B36E27" w:rsidRPr="00FE7AF9">
        <w:rPr>
          <w:rFonts w:eastAsia="Times New Roman" w:cstheme="minorHAnsi"/>
          <w:color w:val="072140"/>
        </w:rPr>
        <w:t>how the noise landscape and mitigation is affected when using different materials (texture, surface conditions, etc.)</w:t>
      </w:r>
      <w:r w:rsidR="00B36E27">
        <w:rPr>
          <w:rFonts w:eastAsia="Times New Roman" w:cstheme="minorHAnsi"/>
          <w:color w:val="072140"/>
          <w:lang w:val="en-US"/>
        </w:rPr>
        <w:t>; (3) noise emitter location – impact on noise mitigation when the noise source is on the ground, in the air, or part of a few, parallel, emitter.</w:t>
      </w:r>
      <w:r w:rsidRPr="00FE7AF9">
        <w:rPr>
          <w:rFonts w:eastAsia="Times New Roman" w:cstheme="minorHAnsi"/>
          <w:color w:val="072140"/>
        </w:rPr>
        <w:t xml:space="preserve"> The aim of this group is to produce a graph of this sort summarizing the impact of </w:t>
      </w:r>
      <w:r w:rsidR="00B36E27">
        <w:rPr>
          <w:rFonts w:eastAsia="Times New Roman" w:cstheme="minorHAnsi"/>
          <w:color w:val="072140"/>
          <w:lang w:val="en-US"/>
        </w:rPr>
        <w:t>these</w:t>
      </w:r>
      <w:r w:rsidRPr="00FE7AF9">
        <w:rPr>
          <w:rFonts w:eastAsia="Times New Roman" w:cstheme="minorHAnsi"/>
          <w:color w:val="072140"/>
        </w:rPr>
        <w:t xml:space="preserve"> environmental conditions on the acoustic performance</w:t>
      </w:r>
      <w:r w:rsidR="00B36E27">
        <w:rPr>
          <w:rFonts w:eastAsia="Times New Roman" w:cstheme="minorHAnsi"/>
          <w:color w:val="072140"/>
          <w:lang w:val="en-US"/>
        </w:rPr>
        <w:t>. Th</w:t>
      </w:r>
      <w:r w:rsidR="004D0BE0">
        <w:rPr>
          <w:rFonts w:eastAsia="Times New Roman" w:cstheme="minorHAnsi"/>
          <w:color w:val="072140"/>
          <w:lang w:val="en-US"/>
        </w:rPr>
        <w:t>e parameters</w:t>
      </w:r>
      <w:r w:rsidR="00B36E27">
        <w:rPr>
          <w:rFonts w:eastAsia="Times New Roman" w:cstheme="minorHAnsi"/>
          <w:color w:val="072140"/>
          <w:lang w:val="en-US"/>
        </w:rPr>
        <w:t xml:space="preserve"> </w:t>
      </w:r>
      <w:r w:rsidR="004D0BE0">
        <w:rPr>
          <w:rFonts w:eastAsia="Times New Roman" w:cstheme="minorHAnsi"/>
          <w:color w:val="072140"/>
          <w:lang w:val="en-US"/>
        </w:rPr>
        <w:t xml:space="preserve">that best represent the reality </w:t>
      </w:r>
      <w:r w:rsidR="00B36E27">
        <w:rPr>
          <w:rFonts w:eastAsia="Times New Roman" w:cstheme="minorHAnsi"/>
          <w:color w:val="072140"/>
          <w:lang w:val="en-US"/>
        </w:rPr>
        <w:t xml:space="preserve">will be used to test the results of group 2. </w:t>
      </w:r>
    </w:p>
    <w:p w14:paraId="1674A002" w14:textId="2BD15DCC" w:rsidR="00B36E27" w:rsidRPr="00E24594" w:rsidRDefault="006420D8" w:rsidP="00E24594">
      <w:pPr>
        <w:ind w:left="720"/>
        <w:rPr>
          <w:rFonts w:eastAsia="Times New Roman" w:cstheme="minorHAnsi"/>
          <w:b/>
          <w:bCs/>
          <w:color w:val="072140"/>
          <w:lang w:val="en-US"/>
        </w:rPr>
      </w:pPr>
      <w:r w:rsidRPr="00FE7AF9">
        <w:rPr>
          <w:rFonts w:eastAsia="Times New Roman" w:cstheme="minorHAnsi"/>
          <w:b/>
          <w:bCs/>
          <w:color w:val="072140"/>
        </w:rPr>
        <w:t xml:space="preserve">Group 2 </w:t>
      </w:r>
      <w:r w:rsidR="00E24594">
        <w:rPr>
          <w:rFonts w:eastAsia="Times New Roman" w:cstheme="minorHAnsi"/>
          <w:b/>
          <w:bCs/>
          <w:color w:val="072140"/>
          <w:lang w:val="en-US"/>
        </w:rPr>
        <w:t>- Form</w:t>
      </w:r>
      <w:r w:rsidRPr="00FE7AF9">
        <w:rPr>
          <w:rFonts w:eastAsia="Times New Roman" w:cstheme="minorHAnsi"/>
          <w:b/>
          <w:bCs/>
          <w:color w:val="072140"/>
        </w:rPr>
        <w:t>-</w:t>
      </w:r>
      <w:r w:rsidRPr="00FE7AF9">
        <w:rPr>
          <w:rFonts w:eastAsia="Times New Roman" w:cstheme="minorHAnsi"/>
          <w:color w:val="072140"/>
        </w:rPr>
        <w:t xml:space="preserve"> </w:t>
      </w:r>
      <w:r w:rsidR="00E24594" w:rsidRPr="00E24594">
        <w:rPr>
          <w:rFonts w:eastAsia="Times New Roman" w:cstheme="minorHAnsi"/>
          <w:color w:val="072140"/>
          <w:lang w:val="en-US"/>
        </w:rPr>
        <w:t xml:space="preserve">testing how </w:t>
      </w:r>
      <w:r w:rsidRPr="00E24594">
        <w:rPr>
          <w:rFonts w:eastAsia="Times New Roman" w:cstheme="minorHAnsi"/>
          <w:color w:val="072140"/>
        </w:rPr>
        <w:t xml:space="preserve">ariety and irregularity in the </w:t>
      </w:r>
      <w:r w:rsidR="00B36E27" w:rsidRPr="00E24594">
        <w:rPr>
          <w:rFonts w:eastAsia="Times New Roman" w:cstheme="minorHAnsi"/>
          <w:color w:val="072140"/>
          <w:lang w:val="en-US"/>
        </w:rPr>
        <w:t xml:space="preserve">design </w:t>
      </w:r>
      <w:r w:rsidR="00055A33" w:rsidRPr="00E24594">
        <w:rPr>
          <w:rFonts w:eastAsia="Times New Roman" w:cstheme="minorHAnsi"/>
          <w:color w:val="072140"/>
          <w:lang w:val="en-US"/>
        </w:rPr>
        <w:t>effects</w:t>
      </w:r>
      <w:r w:rsidR="00B36E27" w:rsidRPr="00E24594">
        <w:rPr>
          <w:rFonts w:eastAsia="Times New Roman" w:cstheme="minorHAnsi"/>
          <w:color w:val="072140"/>
          <w:lang w:val="en-US"/>
        </w:rPr>
        <w:t xml:space="preserve"> on noise mitigation. </w:t>
      </w:r>
      <w:r w:rsidR="00B36E27" w:rsidRPr="004D0BE0">
        <w:rPr>
          <w:rFonts w:eastAsia="Times New Roman" w:cstheme="minorHAnsi"/>
          <w:color w:val="072140"/>
          <w:lang w:val="en-US"/>
        </w:rPr>
        <w:t xml:space="preserve">This group will look at the optimization of the design section </w:t>
      </w:r>
      <w:r w:rsidR="004D0BE0">
        <w:rPr>
          <w:rFonts w:eastAsia="Times New Roman" w:cstheme="minorHAnsi"/>
          <w:color w:val="072140"/>
          <w:lang w:val="en-US"/>
        </w:rPr>
        <w:t>for noise mitigation</w:t>
      </w:r>
      <w:r w:rsidR="00B36E27" w:rsidRPr="004D0BE0">
        <w:rPr>
          <w:rFonts w:eastAsia="Times New Roman" w:cstheme="minorHAnsi"/>
          <w:color w:val="072140"/>
          <w:lang w:val="en-US"/>
        </w:rPr>
        <w:t xml:space="preserve">. </w:t>
      </w:r>
      <w:r w:rsidR="004D0BE0" w:rsidRPr="004D0BE0">
        <w:rPr>
          <w:rFonts w:eastAsia="Times New Roman" w:cstheme="minorHAnsi"/>
          <w:color w:val="072140"/>
          <w:lang w:val="en-US"/>
        </w:rPr>
        <w:t>Drawing on our most recent results</w:t>
      </w:r>
      <w:r w:rsidR="004D0BE0">
        <w:rPr>
          <w:rFonts w:eastAsia="Times New Roman" w:cstheme="minorHAnsi"/>
          <w:color w:val="072140"/>
          <w:lang w:val="en-US"/>
        </w:rPr>
        <w:t xml:space="preserve"> of the research</w:t>
      </w:r>
      <w:r w:rsidR="004D0BE0" w:rsidRPr="004D0BE0">
        <w:rPr>
          <w:rFonts w:eastAsia="Times New Roman" w:cstheme="minorHAnsi"/>
          <w:color w:val="072140"/>
          <w:lang w:val="en-US"/>
        </w:rPr>
        <w:t xml:space="preserve">, the group will test extruded sections that </w:t>
      </w:r>
      <w:r w:rsidR="004D0BE0">
        <w:rPr>
          <w:rFonts w:eastAsia="Times New Roman" w:cstheme="minorHAnsi"/>
          <w:color w:val="072140"/>
          <w:lang w:val="en-US"/>
        </w:rPr>
        <w:t>include</w:t>
      </w:r>
      <w:r w:rsidR="004D0BE0" w:rsidRPr="004D0BE0">
        <w:rPr>
          <w:rFonts w:eastAsia="Times New Roman" w:cstheme="minorHAnsi"/>
          <w:color w:val="072140"/>
          <w:lang w:val="en-US"/>
        </w:rPr>
        <w:t xml:space="preserve"> (1) different sized undulations (i.e., 1.5, 2.0, 2.5 m high)</w:t>
      </w:r>
      <w:r w:rsidR="004D0BE0">
        <w:rPr>
          <w:rFonts w:eastAsia="Times New Roman" w:cstheme="minorHAnsi"/>
          <w:color w:val="072140"/>
          <w:lang w:val="en-US"/>
        </w:rPr>
        <w:t>; and more variations of the previous designs (high to low, solid sections with a valley, etc.); (2) irregularity in the mound height/shape, such as by introducing sub-undulations ; (3) the best performing sections will be tested in a hybrid section – that include 2-3 different ones</w:t>
      </w:r>
      <w:r w:rsidR="00E24594">
        <w:rPr>
          <w:rFonts w:eastAsia="Times New Roman" w:cstheme="minorHAnsi"/>
          <w:color w:val="072140"/>
          <w:lang w:val="en-US"/>
        </w:rPr>
        <w:t xml:space="preserve">. </w:t>
      </w:r>
    </w:p>
    <w:p w14:paraId="354E1E9B" w14:textId="148DED64" w:rsidR="006420D8" w:rsidRPr="00FE7AF9" w:rsidRDefault="006420D8" w:rsidP="00723A94">
      <w:pPr>
        <w:ind w:left="720"/>
        <w:rPr>
          <w:rFonts w:eastAsia="Times New Roman" w:cstheme="minorHAnsi"/>
        </w:rPr>
      </w:pPr>
      <w:r w:rsidRPr="00FE7AF9">
        <w:rPr>
          <w:rFonts w:eastAsia="Times New Roman" w:cstheme="minorHAnsi"/>
          <w:color w:val="072140"/>
        </w:rPr>
        <w:t>This group will explore while building upon the already existing design.</w:t>
      </w:r>
      <w:r>
        <w:rPr>
          <w:rFonts w:eastAsia="Times New Roman" w:cstheme="minorHAnsi"/>
          <w:color w:val="072140"/>
          <w:lang w:val="en-US"/>
        </w:rPr>
        <w:t xml:space="preserve"> We will test different height and designs of mounds and compare them. </w:t>
      </w:r>
      <w:r w:rsidR="00723A94" w:rsidRPr="00FE7AF9">
        <w:rPr>
          <w:rFonts w:eastAsia="Times New Roman" w:cstheme="minorHAnsi"/>
          <w:color w:val="072140"/>
        </w:rPr>
        <w:t xml:space="preserve">The aim of this group is to </w:t>
      </w:r>
      <w:r w:rsidR="00723A94">
        <w:rPr>
          <w:rFonts w:eastAsia="Times New Roman" w:cstheme="minorHAnsi"/>
          <w:color w:val="072140"/>
          <w:lang w:val="en-US"/>
        </w:rPr>
        <w:t xml:space="preserve">is to narrow down the based mound-forming pattern that enhances </w:t>
      </w:r>
      <w:r w:rsidR="00723A94" w:rsidRPr="00FE7AF9">
        <w:rPr>
          <w:rFonts w:eastAsia="Times New Roman" w:cstheme="minorHAnsi"/>
          <w:color w:val="072140"/>
        </w:rPr>
        <w:t xml:space="preserve">acoustic performance. </w:t>
      </w:r>
    </w:p>
    <w:p w14:paraId="54B35169" w14:textId="77777777" w:rsidR="00F600B6" w:rsidRPr="00FE7AF9" w:rsidRDefault="00F600B6" w:rsidP="00F600B6">
      <w:pPr>
        <w:rPr>
          <w:rFonts w:eastAsia="Times New Roman" w:cstheme="minorHAnsi"/>
        </w:rPr>
      </w:pPr>
    </w:p>
    <w:p w14:paraId="7E471EB4" w14:textId="2B97902A" w:rsidR="00F600B6" w:rsidRPr="00FE7AF9" w:rsidRDefault="00F600B6" w:rsidP="00F600B6">
      <w:pPr>
        <w:jc w:val="both"/>
        <w:rPr>
          <w:rFonts w:eastAsia="Times New Roman" w:cstheme="minorHAnsi"/>
        </w:rPr>
      </w:pPr>
      <w:r w:rsidRPr="00FE7AF9">
        <w:rPr>
          <w:rFonts w:eastAsia="Times New Roman" w:cstheme="minorHAnsi"/>
          <w:b/>
          <w:bCs/>
          <w:color w:val="072140"/>
        </w:rPr>
        <w:t xml:space="preserve">3. </w:t>
      </w:r>
      <w:r>
        <w:rPr>
          <w:rFonts w:eastAsia="Times New Roman" w:cstheme="minorHAnsi"/>
          <w:b/>
          <w:bCs/>
          <w:color w:val="072140"/>
          <w:lang w:val="en-US"/>
        </w:rPr>
        <w:t>A</w:t>
      </w:r>
      <w:r w:rsidRPr="00FE7AF9">
        <w:rPr>
          <w:rFonts w:eastAsia="Times New Roman" w:cstheme="minorHAnsi"/>
          <w:b/>
          <w:bCs/>
          <w:color w:val="072140"/>
        </w:rPr>
        <w:t>ssessment and comparative analysis</w:t>
      </w:r>
    </w:p>
    <w:p w14:paraId="741B9F77" w14:textId="2F28DF8F" w:rsidR="00F600B6" w:rsidRDefault="00F600B6" w:rsidP="006420D8">
      <w:pPr>
        <w:jc w:val="both"/>
        <w:rPr>
          <w:rFonts w:eastAsia="Times New Roman" w:cstheme="minorHAnsi"/>
          <w:color w:val="072140"/>
          <w:lang w:val="en-US"/>
        </w:rPr>
      </w:pPr>
      <w:r w:rsidRPr="00FE7AF9">
        <w:rPr>
          <w:rFonts w:eastAsia="Times New Roman" w:cstheme="minorHAnsi"/>
          <w:color w:val="072140"/>
        </w:rPr>
        <w:t>We will compare and evaluate the various forms and their acoustic performance and effectiveness in noise mitigation in urban design.</w:t>
      </w:r>
      <w:r w:rsidR="006420D8">
        <w:rPr>
          <w:rFonts w:eastAsia="Times New Roman" w:cstheme="minorHAnsi"/>
          <w:lang w:val="en-US"/>
        </w:rPr>
        <w:t xml:space="preserve"> Followingly, we </w:t>
      </w:r>
      <w:r>
        <w:rPr>
          <w:rFonts w:eastAsia="Times New Roman" w:cstheme="minorHAnsi"/>
          <w:color w:val="072140"/>
          <w:lang w:val="en-US"/>
        </w:rPr>
        <w:t xml:space="preserve">will link the best results of the two groups toward the last day of the workshop </w:t>
      </w:r>
      <w:proofErr w:type="gramStart"/>
      <w:r>
        <w:rPr>
          <w:rFonts w:eastAsia="Times New Roman" w:cstheme="minorHAnsi"/>
          <w:color w:val="072140"/>
          <w:lang w:val="en-US"/>
        </w:rPr>
        <w:t>in order to</w:t>
      </w:r>
      <w:proofErr w:type="gramEnd"/>
      <w:r>
        <w:rPr>
          <w:rFonts w:eastAsia="Times New Roman" w:cstheme="minorHAnsi"/>
          <w:color w:val="072140"/>
          <w:lang w:val="en-US"/>
        </w:rPr>
        <w:t xml:space="preserve"> test the best performing scenarios. </w:t>
      </w:r>
    </w:p>
    <w:p w14:paraId="4E152E77" w14:textId="77777777" w:rsidR="006420D8" w:rsidRPr="00FE7AF9" w:rsidRDefault="006420D8" w:rsidP="006420D8">
      <w:pPr>
        <w:jc w:val="both"/>
        <w:rPr>
          <w:rFonts w:eastAsia="Times New Roman" w:cstheme="minorHAnsi"/>
        </w:rPr>
      </w:pPr>
    </w:p>
    <w:p w14:paraId="261580BA" w14:textId="27B3BC9E" w:rsidR="00FE7AF9" w:rsidRPr="00F34171" w:rsidRDefault="00FE7AF9" w:rsidP="00FE7AF9">
      <w:pPr>
        <w:rPr>
          <w:rFonts w:eastAsia="Times New Roman" w:cstheme="minorHAnsi"/>
        </w:rPr>
      </w:pPr>
    </w:p>
    <w:p w14:paraId="01857DC2" w14:textId="46F15CF6" w:rsidR="00F34171" w:rsidRPr="00FE7AF9" w:rsidRDefault="00F34171" w:rsidP="004A4FDE">
      <w:pPr>
        <w:rPr>
          <w:rFonts w:eastAsia="Times New Roman" w:cstheme="minorHAnsi"/>
          <w:u w:val="single"/>
          <w:lang w:val="en-US"/>
        </w:rPr>
      </w:pPr>
      <w:r w:rsidRPr="00F34171">
        <w:rPr>
          <w:rFonts w:eastAsia="Times New Roman" w:cstheme="minorHAnsi"/>
          <w:u w:val="single"/>
          <w:lang w:val="en-US"/>
        </w:rPr>
        <w:t>Teaching team</w:t>
      </w:r>
    </w:p>
    <w:p w14:paraId="21F8154C" w14:textId="6859A6CB" w:rsidR="00FE7AF9" w:rsidRDefault="00FE7AF9" w:rsidP="00F34171">
      <w:pPr>
        <w:jc w:val="both"/>
        <w:rPr>
          <w:rFonts w:eastAsia="Times New Roman" w:cstheme="minorHAnsi"/>
          <w:color w:val="072140"/>
          <w:lang w:val="en-US"/>
        </w:rPr>
      </w:pPr>
      <w:r w:rsidRPr="00FE7AF9">
        <w:rPr>
          <w:rFonts w:eastAsia="Times New Roman" w:cstheme="minorHAnsi"/>
          <w:color w:val="072140"/>
        </w:rPr>
        <w:t xml:space="preserve">The workshop is </w:t>
      </w:r>
      <w:r w:rsidR="00F34171" w:rsidRPr="00F34171">
        <w:rPr>
          <w:rFonts w:eastAsia="Times New Roman" w:cstheme="minorHAnsi"/>
          <w:color w:val="072140"/>
          <w:lang w:val="en-US"/>
        </w:rPr>
        <w:t xml:space="preserve">taught by Dr. Karen Lee Bar-Sinai, Dr. Tom Shaked and Ph.D. Candidate </w:t>
      </w:r>
      <w:r w:rsidR="00F34171" w:rsidRPr="00F34171">
        <w:rPr>
          <w:rFonts w:eastAsia="Times New Roman" w:cstheme="minorHAnsi"/>
          <w:color w:val="072140"/>
        </w:rPr>
        <w:t>Elif Simge</w:t>
      </w:r>
      <w:r w:rsidR="00F34171" w:rsidRPr="00F34171">
        <w:rPr>
          <w:rFonts w:eastAsia="Times New Roman" w:cstheme="minorHAnsi"/>
          <w:color w:val="072140"/>
          <w:lang w:val="en-US"/>
        </w:rPr>
        <w:t xml:space="preserve"> </w:t>
      </w:r>
      <w:r w:rsidR="00F34171" w:rsidRPr="00F34171">
        <w:rPr>
          <w:rFonts w:eastAsia="Times New Roman" w:cstheme="minorHAnsi"/>
          <w:color w:val="072140"/>
        </w:rPr>
        <w:t xml:space="preserve">Fettahoglu, </w:t>
      </w:r>
      <w:r w:rsidRPr="00FE7AF9">
        <w:rPr>
          <w:rFonts w:eastAsia="Times New Roman" w:cstheme="minorHAnsi"/>
          <w:color w:val="072140"/>
        </w:rPr>
        <w:t>with the involvement of the Munich Airport, and experts on noise landscapes – Prof. Benedikt Boucsein,</w:t>
      </w:r>
      <w:r w:rsidR="00F34171" w:rsidRPr="00F34171">
        <w:rPr>
          <w:rFonts w:eastAsia="Times New Roman" w:cstheme="minorHAnsi"/>
          <w:color w:val="072140"/>
          <w:lang w:val="en-US"/>
        </w:rPr>
        <w:t xml:space="preserve"> Chair of Urban Design,</w:t>
      </w:r>
      <w:r w:rsidRPr="00FE7AF9">
        <w:rPr>
          <w:rFonts w:eastAsia="Times New Roman" w:cstheme="minorHAnsi"/>
          <w:color w:val="072140"/>
        </w:rPr>
        <w:t xml:space="preserve"> Dr. Jochen Krimm (Frankfurt University of Applied Sciences)</w:t>
      </w:r>
      <w:r w:rsidR="00F34171" w:rsidRPr="00F34171">
        <w:rPr>
          <w:rFonts w:eastAsia="Times New Roman" w:cstheme="minorHAnsi"/>
          <w:color w:val="072140"/>
          <w:lang w:val="en-US"/>
        </w:rPr>
        <w:t xml:space="preserve">, and with the teaching assistants </w:t>
      </w:r>
      <w:r w:rsidR="00F34171" w:rsidRPr="00F34171">
        <w:rPr>
          <w:rFonts w:eastAsia="Times New Roman" w:cstheme="minorHAnsi"/>
          <w:color w:val="072140"/>
        </w:rPr>
        <w:t>Ekaterina Pestriakova</w:t>
      </w:r>
      <w:r w:rsidR="00F34171" w:rsidRPr="00F34171">
        <w:rPr>
          <w:rFonts w:eastAsia="Times New Roman" w:cstheme="minorHAnsi"/>
          <w:color w:val="072140"/>
          <w:lang w:val="en-US"/>
        </w:rPr>
        <w:t xml:space="preserve"> and </w:t>
      </w:r>
      <w:r w:rsidR="00F34171" w:rsidRPr="00F34171">
        <w:rPr>
          <w:rFonts w:eastAsia="Times New Roman" w:cstheme="minorHAnsi"/>
          <w:color w:val="072140"/>
        </w:rPr>
        <w:t>Liubov</w:t>
      </w:r>
      <w:r w:rsidR="00F34171" w:rsidRPr="00F34171">
        <w:rPr>
          <w:rFonts w:eastAsia="Times New Roman" w:cstheme="minorHAnsi"/>
          <w:color w:val="072140"/>
          <w:lang w:val="en-US"/>
        </w:rPr>
        <w:t xml:space="preserve"> </w:t>
      </w:r>
      <w:r w:rsidR="00F34171" w:rsidRPr="00F34171">
        <w:rPr>
          <w:rFonts w:eastAsia="Times New Roman" w:cstheme="minorHAnsi"/>
          <w:color w:val="072140"/>
        </w:rPr>
        <w:t>Kniazev</w:t>
      </w:r>
      <w:r w:rsidR="00F34171" w:rsidRPr="00F34171">
        <w:rPr>
          <w:rFonts w:eastAsia="Times New Roman" w:cstheme="minorHAnsi"/>
          <w:color w:val="072140"/>
          <w:lang w:val="en-US"/>
        </w:rPr>
        <w:t>a.</w:t>
      </w:r>
    </w:p>
    <w:p w14:paraId="5260A15F" w14:textId="14E2C2DB" w:rsidR="00B87E8E" w:rsidRDefault="00D4558E" w:rsidP="00D4558E">
      <w:pPr>
        <w:jc w:val="center"/>
        <w:rPr>
          <w:rFonts w:eastAsia="Times New Roman" w:cstheme="minorHAnsi"/>
          <w:color w:val="072140"/>
          <w:lang w:val="en-US"/>
        </w:rPr>
      </w:pPr>
      <w:r>
        <w:rPr>
          <w:rFonts w:eastAsia="Times New Roman" w:cstheme="minorHAnsi"/>
          <w:noProof/>
          <w:color w:val="072140"/>
          <w:lang w:val="en-US"/>
        </w:rPr>
        <w:drawing>
          <wp:inline distT="0" distB="0" distL="0" distR="0" wp14:anchorId="5A59F5AB" wp14:editId="63AF9FD2">
            <wp:extent cx="5717917" cy="3154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1249" cy="3155856"/>
                    </a:xfrm>
                    <a:prstGeom prst="rect">
                      <a:avLst/>
                    </a:prstGeom>
                  </pic:spPr>
                </pic:pic>
              </a:graphicData>
            </a:graphic>
          </wp:inline>
        </w:drawing>
      </w:r>
    </w:p>
    <w:p w14:paraId="1E244788" w14:textId="55A9D518" w:rsidR="00B87E8E" w:rsidRDefault="00B87E8E" w:rsidP="00995B05">
      <w:pPr>
        <w:jc w:val="both"/>
        <w:rPr>
          <w:rFonts w:eastAsia="Times New Roman" w:cstheme="minorHAnsi"/>
          <w:color w:val="072140"/>
          <w:lang w:val="en-US"/>
        </w:rPr>
      </w:pPr>
    </w:p>
    <w:p w14:paraId="1E7E6F11" w14:textId="77777777" w:rsidR="00D4558E" w:rsidRDefault="00D4558E" w:rsidP="00D4558E">
      <w:pPr>
        <w:jc w:val="center"/>
        <w:rPr>
          <w:rFonts w:eastAsia="Times New Roman" w:cstheme="minorHAnsi"/>
          <w:lang w:val="en-US"/>
        </w:rPr>
      </w:pPr>
      <w:r>
        <w:rPr>
          <w:rFonts w:eastAsia="Times New Roman" w:cstheme="minorHAnsi"/>
          <w:noProof/>
          <w:lang w:val="en-US"/>
        </w:rPr>
        <w:drawing>
          <wp:inline distT="0" distB="0" distL="0" distR="0" wp14:anchorId="52AA7005" wp14:editId="536812B1">
            <wp:extent cx="5845734" cy="299499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t="49377"/>
                    <a:stretch/>
                  </pic:blipFill>
                  <pic:spPr bwMode="auto">
                    <a:xfrm>
                      <a:off x="0" y="0"/>
                      <a:ext cx="5847665" cy="2995982"/>
                    </a:xfrm>
                    <a:prstGeom prst="rect">
                      <a:avLst/>
                    </a:prstGeom>
                    <a:ln>
                      <a:noFill/>
                    </a:ln>
                    <a:extLst>
                      <a:ext uri="{53640926-AAD7-44D8-BBD7-CCE9431645EC}">
                        <a14:shadowObscured xmlns:a14="http://schemas.microsoft.com/office/drawing/2010/main"/>
                      </a:ext>
                    </a:extLst>
                  </pic:spPr>
                </pic:pic>
              </a:graphicData>
            </a:graphic>
          </wp:inline>
        </w:drawing>
      </w:r>
    </w:p>
    <w:p w14:paraId="78685212" w14:textId="617DE025" w:rsidR="004A4FDE" w:rsidRPr="00D4558E" w:rsidRDefault="00D4558E" w:rsidP="00D4558E">
      <w:pPr>
        <w:rPr>
          <w:rFonts w:eastAsia="Times New Roman" w:cstheme="minorHAnsi"/>
          <w:sz w:val="18"/>
          <w:szCs w:val="18"/>
          <w:lang w:val="en-US"/>
        </w:rPr>
      </w:pPr>
      <w:r w:rsidRPr="00D4558E">
        <w:rPr>
          <w:rFonts w:eastAsia="Times New Roman" w:cstheme="minorHAnsi"/>
          <w:sz w:val="18"/>
          <w:szCs w:val="18"/>
          <w:lang w:val="en-US"/>
        </w:rPr>
        <w:t xml:space="preserve">Image: (top) The location of the selected case study, situated in </w:t>
      </w:r>
      <w:proofErr w:type="spellStart"/>
      <w:r w:rsidRPr="00D4558E">
        <w:rPr>
          <w:rFonts w:eastAsia="Times New Roman" w:cstheme="minorHAnsi"/>
          <w:sz w:val="18"/>
          <w:szCs w:val="18"/>
          <w:lang w:val="en-US"/>
        </w:rPr>
        <w:t>Hallbergmoos</w:t>
      </w:r>
      <w:proofErr w:type="spellEnd"/>
      <w:r w:rsidRPr="00D4558E">
        <w:rPr>
          <w:rFonts w:eastAsia="Times New Roman" w:cstheme="minorHAnsi"/>
          <w:sz w:val="18"/>
          <w:szCs w:val="18"/>
          <w:lang w:val="en-US"/>
        </w:rPr>
        <w:t>, southwest of the Munich</w:t>
      </w:r>
      <w:r>
        <w:rPr>
          <w:rFonts w:eastAsia="Times New Roman" w:cstheme="minorHAnsi"/>
          <w:sz w:val="18"/>
          <w:szCs w:val="18"/>
          <w:lang w:val="en-US"/>
        </w:rPr>
        <w:t xml:space="preserve"> </w:t>
      </w:r>
      <w:r w:rsidRPr="00D4558E">
        <w:rPr>
          <w:rFonts w:eastAsia="Times New Roman" w:cstheme="minorHAnsi"/>
          <w:sz w:val="18"/>
          <w:szCs w:val="18"/>
          <w:lang w:val="en-US"/>
        </w:rPr>
        <w:t>International Airport. The map shows the site in relation to the flight trajectories and the stationary noise monito</w:t>
      </w:r>
      <w:r>
        <w:rPr>
          <w:rFonts w:eastAsia="Times New Roman" w:cstheme="minorHAnsi"/>
          <w:sz w:val="18"/>
          <w:szCs w:val="18"/>
          <w:lang w:val="en-US"/>
        </w:rPr>
        <w:t>ring stations. (bottom) acoustic simulations of landforms</w:t>
      </w:r>
      <w:r w:rsidR="0062501C">
        <w:rPr>
          <w:rFonts w:eastAsia="Times New Roman" w:cstheme="minorHAnsi"/>
          <w:sz w:val="18"/>
          <w:szCs w:val="18"/>
          <w:lang w:val="en-US"/>
        </w:rPr>
        <w:t xml:space="preserve"> </w:t>
      </w:r>
      <w:r w:rsidR="0062501C">
        <w:rPr>
          <w:rFonts w:eastAsia="Times New Roman" w:cstheme="minorHAnsi"/>
          <w:sz w:val="18"/>
          <w:szCs w:val="18"/>
          <w:lang w:val="en-US"/>
        </w:rPr>
        <w:fldChar w:fldCharType="begin"/>
      </w:r>
      <w:r w:rsidR="0062501C">
        <w:rPr>
          <w:rFonts w:eastAsia="Times New Roman" w:cstheme="minorHAnsi"/>
          <w:sz w:val="18"/>
          <w:szCs w:val="18"/>
          <w:lang w:val="en-US"/>
        </w:rPr>
        <w:instrText xml:space="preserve"> ADDIN ZOTERO_ITEM CSL_CITATION {"citationID":"YnQEKgMn","properties":{"formattedCitation":"(Bar-Sinai et al. 2023)","plainCitation":"(Bar-Sinai et al. 2023)","noteIndex":0},"citationItems":[{"id":4613,"uris":["http://zotero.org/users/local/KtYeY0y7/items/AFMCKA25"],"itemData":{"id":4613,"type":"article-journal","abstract":"Noise is the number two environmental health risk in Europe. With the majority of the world&amp;rsquo;s inhabitants residing in ever-growing cities, urban noise impacts an increasing number of people. Urban airports significantly contribute to urban noise, and their spatial effects far exceed their boundaries. While indoor acoustic mitigation in architecture is growingly addressed using parametric tools, there is limited research on mitigating noise with digital means through landscape and urban design. Moreover, there is a lack of methods for ameliorating urban noise through ground-forming. To address this, this paper contributes a novel method for integrating acoustic analysis in parametric landscape-forming. The method includes collecting on-line and on-site noise data, developing alternative landscape formations for mitigating noise, and evaluating design alternatives within a single digital design environment. This method was applied using research by design and examined on a case-study site adjacent to the Munich Airport. Three landform landscape designs for a park are developed, and their acoustic performance is compared. The results indicate the possibility of integrating acoustic considerations in landscape architecture, and the method provides a step-by-step guide for doing so. This capacity also promotes the long-term goal of increasing the environmental performance of urban grounds.","container-title":"Buildings","DOI":"10.3390/buildings13010143","ISSN":"2075-5309","issue":"1","title":"Embedding Acoustic Analysis in Landscape Architecture Design Processes: A Case Study of Munich Airport","URL":"https://www.mdpi.com/2075-5309/13/1/143","volume":"13","author":[{"family":"Bar-Sinai","given":"Karen Lee"},{"family":"Shaked","given":"Tom"},{"family":"Fettahoglu","given":"Elif Simge"},{"family":"Krimm","given":"Jochen"},{"family":"Boucsein","given":"Benedikt"}],"issued":{"date-parts":[["2023"]]},"citation-key":"bar-sinaiEmbeddingAcousticAnalysis2023"}}],"schema":"https://github.com/citation-style-language/schema/raw/master/csl-citation.json"} </w:instrText>
      </w:r>
      <w:r w:rsidR="0062501C">
        <w:rPr>
          <w:rFonts w:eastAsia="Times New Roman" w:cstheme="minorHAnsi"/>
          <w:sz w:val="18"/>
          <w:szCs w:val="18"/>
          <w:lang w:val="en-US"/>
        </w:rPr>
        <w:fldChar w:fldCharType="separate"/>
      </w:r>
      <w:r w:rsidR="0062501C">
        <w:rPr>
          <w:rFonts w:eastAsia="Times New Roman" w:cstheme="minorHAnsi"/>
          <w:noProof/>
          <w:sz w:val="18"/>
          <w:szCs w:val="18"/>
          <w:lang w:val="en-US"/>
        </w:rPr>
        <w:t>(Bar-Sinai et al. 2023)</w:t>
      </w:r>
      <w:r w:rsidR="0062501C">
        <w:rPr>
          <w:rFonts w:eastAsia="Times New Roman" w:cstheme="minorHAnsi"/>
          <w:sz w:val="18"/>
          <w:szCs w:val="18"/>
          <w:lang w:val="en-US"/>
        </w:rPr>
        <w:fldChar w:fldCharType="end"/>
      </w:r>
      <w:r w:rsidR="0062501C">
        <w:rPr>
          <w:rFonts w:eastAsia="Times New Roman" w:cstheme="minorHAnsi"/>
          <w:sz w:val="18"/>
          <w:szCs w:val="18"/>
          <w:lang w:val="en-US"/>
        </w:rPr>
        <w:t>.</w:t>
      </w:r>
      <w:r w:rsidR="004A4FDE" w:rsidRPr="00D4558E">
        <w:rPr>
          <w:rFonts w:eastAsia="Times New Roman" w:cstheme="minorHAnsi"/>
          <w:sz w:val="18"/>
          <w:szCs w:val="18"/>
          <w:lang w:val="en-US"/>
        </w:rPr>
        <w:br w:type="page"/>
      </w:r>
    </w:p>
    <w:p w14:paraId="6634347E" w14:textId="77777777" w:rsidR="00F600B6" w:rsidRPr="00FE7AF9" w:rsidRDefault="00F600B6" w:rsidP="00F34171">
      <w:pPr>
        <w:jc w:val="both"/>
        <w:rPr>
          <w:rFonts w:eastAsia="Times New Roman" w:cstheme="minorHAnsi"/>
          <w:lang w:val="en-US"/>
        </w:rPr>
      </w:pPr>
    </w:p>
    <w:p w14:paraId="500DDA1C" w14:textId="552185CF" w:rsidR="00FE7AF9" w:rsidRDefault="00FE7AF9" w:rsidP="00FE7AF9">
      <w:pPr>
        <w:jc w:val="both"/>
        <w:rPr>
          <w:rFonts w:eastAsia="Times New Roman" w:cstheme="minorHAnsi"/>
          <w:color w:val="072140"/>
          <w:u w:val="single"/>
        </w:rPr>
      </w:pPr>
      <w:r w:rsidRPr="00FE7AF9">
        <w:rPr>
          <w:rFonts w:eastAsia="Times New Roman" w:cstheme="minorHAnsi"/>
          <w:color w:val="072140"/>
          <w:u w:val="single"/>
        </w:rPr>
        <w:t>Program:</w:t>
      </w:r>
    </w:p>
    <w:p w14:paraId="0217270D" w14:textId="77777777" w:rsidR="00F600B6" w:rsidRPr="00FE7AF9" w:rsidRDefault="00F600B6" w:rsidP="00FE7AF9">
      <w:pPr>
        <w:jc w:val="both"/>
        <w:rPr>
          <w:rFonts w:eastAsia="Times New Roman" w:cs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1537"/>
        <w:gridCol w:w="1684"/>
        <w:gridCol w:w="6119"/>
      </w:tblGrid>
      <w:tr w:rsidR="00FE7AF9" w:rsidRPr="00FE7AF9" w14:paraId="203F8DAE"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533AC"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1C9C"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25F51"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activity </w:t>
            </w:r>
          </w:p>
        </w:tc>
      </w:tr>
      <w:tr w:rsidR="00F600B6" w:rsidRPr="00406C7E" w14:paraId="0E96D44B" w14:textId="77777777" w:rsidTr="00F2428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DB1A3" w14:textId="77777777" w:rsidR="00F600B6" w:rsidRPr="00406C7E" w:rsidRDefault="00F600B6" w:rsidP="00FE7AF9">
            <w:pPr>
              <w:rPr>
                <w:rFonts w:eastAsia="Times New Roman" w:cstheme="minorHAnsi"/>
                <w:b/>
                <w:bCs/>
                <w:color w:val="072140"/>
                <w:sz w:val="20"/>
                <w:szCs w:val="20"/>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44137" w14:textId="3FB5BD50" w:rsidR="00F600B6" w:rsidRPr="00406C7E" w:rsidRDefault="00F600B6" w:rsidP="00F600B6">
            <w:pPr>
              <w:rPr>
                <w:rFonts w:eastAsia="Times New Roman" w:cstheme="minorHAnsi"/>
                <w:b/>
                <w:bCs/>
                <w:color w:val="072140"/>
                <w:sz w:val="20"/>
                <w:szCs w:val="20"/>
                <w:lang w:val="en-US"/>
              </w:rPr>
            </w:pPr>
            <w:r w:rsidRPr="00406C7E">
              <w:rPr>
                <w:rFonts w:eastAsia="Times New Roman" w:cstheme="minorHAnsi"/>
                <w:b/>
                <w:bCs/>
                <w:color w:val="072140"/>
                <w:sz w:val="20"/>
                <w:szCs w:val="20"/>
                <w:lang w:val="en-US"/>
              </w:rPr>
              <w:t>Section 1: Analyzing</w:t>
            </w:r>
            <w:r w:rsidRPr="00FE7AF9">
              <w:rPr>
                <w:rFonts w:eastAsia="Times New Roman" w:cstheme="minorHAnsi"/>
                <w:b/>
                <w:bCs/>
                <w:color w:val="072140"/>
                <w:sz w:val="20"/>
                <w:szCs w:val="20"/>
              </w:rPr>
              <w:t xml:space="preserve"> noise and understanding noise landscapes</w:t>
            </w:r>
          </w:p>
        </w:tc>
      </w:tr>
      <w:tr w:rsidR="00FE7AF9" w:rsidRPr="00FE7AF9" w14:paraId="4D142A89"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B0B3A"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Wednesday 08.03.2023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A80B2" w14:textId="77777777" w:rsidR="00FE7AF9" w:rsidRPr="00FE7AF9" w:rsidRDefault="00FE7AF9" w:rsidP="00FE7AF9">
            <w:pPr>
              <w:rPr>
                <w:rFonts w:eastAsia="Times New Roman" w:cstheme="minorHAnsi"/>
                <w:sz w:val="20"/>
                <w:szCs w:val="20"/>
              </w:rPr>
            </w:pPr>
          </w:p>
          <w:p w14:paraId="4A07F139"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9:30-10:45</w:t>
            </w:r>
            <w:r w:rsidRPr="00FE7AF9">
              <w:rPr>
                <w:rFonts w:eastAsia="Times New Roman" w:cstheme="minorHAnsi"/>
                <w:color w:val="07214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DF944" w14:textId="0759576A" w:rsidR="00FE7AF9" w:rsidRPr="00FE7AF9" w:rsidRDefault="004A4FDE" w:rsidP="00FE7AF9">
            <w:pPr>
              <w:rPr>
                <w:rFonts w:eastAsia="Times New Roman" w:cstheme="minorHAnsi"/>
                <w:sz w:val="20"/>
                <w:szCs w:val="20"/>
              </w:rPr>
            </w:pPr>
            <w:r w:rsidRPr="00406C7E">
              <w:rPr>
                <w:rFonts w:eastAsia="Times New Roman" w:cstheme="minorHAnsi"/>
                <w:b/>
                <w:bCs/>
                <w:color w:val="072140"/>
                <w:sz w:val="20"/>
                <w:szCs w:val="20"/>
                <w:lang w:val="en-US"/>
              </w:rPr>
              <w:t xml:space="preserve">(zoom) </w:t>
            </w:r>
            <w:r w:rsidR="00FE7AF9" w:rsidRPr="00FE7AF9">
              <w:rPr>
                <w:rFonts w:eastAsia="Times New Roman" w:cstheme="minorHAnsi"/>
                <w:b/>
                <w:bCs/>
                <w:color w:val="072140"/>
                <w:sz w:val="20"/>
                <w:szCs w:val="20"/>
              </w:rPr>
              <w:t>Introduction and introductory lecture</w:t>
            </w:r>
            <w:r w:rsidR="00FE7AF9" w:rsidRPr="00FE7AF9">
              <w:rPr>
                <w:rFonts w:eastAsia="Times New Roman" w:cstheme="minorHAnsi"/>
                <w:color w:val="072140"/>
                <w:sz w:val="20"/>
                <w:szCs w:val="20"/>
              </w:rPr>
              <w:t xml:space="preserve"> - goals and expected outcome (zoom).</w:t>
            </w:r>
          </w:p>
          <w:p w14:paraId="7E36E2B0" w14:textId="77777777" w:rsidR="004A4FDE" w:rsidRPr="00406C7E" w:rsidRDefault="00FE7AF9" w:rsidP="004A4FDE">
            <w:pPr>
              <w:rPr>
                <w:rFonts w:eastAsia="Times New Roman" w:cstheme="minorHAnsi"/>
                <w:color w:val="072140"/>
                <w:sz w:val="20"/>
                <w:szCs w:val="20"/>
              </w:rPr>
            </w:pPr>
            <w:r w:rsidRPr="00FE7AF9">
              <w:rPr>
                <w:rFonts w:eastAsia="Times New Roman" w:cstheme="minorHAnsi"/>
                <w:color w:val="072140"/>
                <w:sz w:val="20"/>
                <w:szCs w:val="20"/>
              </w:rPr>
              <w:t>Ekaterina/Liubov present last semester’s work</w:t>
            </w:r>
          </w:p>
          <w:p w14:paraId="6C106C35" w14:textId="64DFAB25" w:rsidR="004A4FDE" w:rsidRPr="00FE7AF9" w:rsidRDefault="004A4FDE" w:rsidP="004A4FDE">
            <w:pPr>
              <w:rPr>
                <w:rFonts w:eastAsia="Times New Roman" w:cstheme="minorHAnsi"/>
                <w:color w:val="072140"/>
                <w:sz w:val="20"/>
                <w:szCs w:val="20"/>
                <w:lang w:val="en-US"/>
              </w:rPr>
            </w:pPr>
          </w:p>
        </w:tc>
      </w:tr>
      <w:tr w:rsidR="00FE7AF9" w:rsidRPr="00FE7AF9" w14:paraId="0AB6AED5"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09839" w14:textId="77777777" w:rsidR="00FE7AF9" w:rsidRPr="00FE7AF9" w:rsidRDefault="00FE7AF9" w:rsidP="00FE7AF9">
            <w:pPr>
              <w:rPr>
                <w:rFonts w:eastAsia="Times New Roman" w:cstheme="minorHAnsi"/>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C7D01"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11:00 -12:30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44EFB" w14:textId="4A2A5109" w:rsidR="00FE7AF9" w:rsidRPr="00FE7AF9" w:rsidRDefault="004A4FDE" w:rsidP="00FE7AF9">
            <w:pPr>
              <w:rPr>
                <w:rFonts w:eastAsia="Times New Roman" w:cstheme="minorHAnsi"/>
                <w:sz w:val="20"/>
                <w:szCs w:val="20"/>
              </w:rPr>
            </w:pPr>
            <w:r w:rsidRPr="00406C7E">
              <w:rPr>
                <w:rFonts w:eastAsia="Times New Roman" w:cstheme="minorHAnsi"/>
                <w:b/>
                <w:bCs/>
                <w:color w:val="072140"/>
                <w:sz w:val="20"/>
                <w:szCs w:val="20"/>
                <w:lang w:val="en-US"/>
              </w:rPr>
              <w:t xml:space="preserve">(zoom) </w:t>
            </w:r>
            <w:r w:rsidR="00FE7AF9" w:rsidRPr="00FE7AF9">
              <w:rPr>
                <w:rFonts w:eastAsia="Times New Roman" w:cstheme="minorHAnsi"/>
                <w:b/>
                <w:bCs/>
                <w:color w:val="072140"/>
                <w:sz w:val="20"/>
                <w:szCs w:val="20"/>
              </w:rPr>
              <w:t>Introduction to Urban Acoustics and Measurement/ Dr. Jochen Krimm</w:t>
            </w:r>
          </w:p>
        </w:tc>
      </w:tr>
      <w:tr w:rsidR="00FE7AF9" w:rsidRPr="00FE7AF9" w14:paraId="6E40D843"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C4F9" w14:textId="77777777" w:rsidR="00FE7AF9" w:rsidRPr="00FE7AF9" w:rsidRDefault="00FE7AF9" w:rsidP="00FE7AF9">
            <w:pPr>
              <w:rPr>
                <w:rFonts w:eastAsia="Times New Roman" w:cstheme="minorHAnsi"/>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42A6"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13:30 - 18:30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AB00"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Site visit</w:t>
            </w:r>
            <w:r w:rsidRPr="00FE7AF9">
              <w:rPr>
                <w:rFonts w:eastAsia="Times New Roman" w:cstheme="minorHAnsi"/>
                <w:color w:val="072140"/>
                <w:sz w:val="20"/>
                <w:szCs w:val="20"/>
              </w:rPr>
              <w:t xml:space="preserve"> with student TAs, and forming working groups</w:t>
            </w:r>
          </w:p>
          <w:p w14:paraId="309C10E4" w14:textId="77777777" w:rsidR="00FE7AF9" w:rsidRPr="00FE7AF9" w:rsidRDefault="00FE7AF9" w:rsidP="00FE7AF9">
            <w:pPr>
              <w:rPr>
                <w:rFonts w:eastAsia="Times New Roman" w:cstheme="minorHAnsi"/>
                <w:sz w:val="20"/>
                <w:szCs w:val="20"/>
              </w:rPr>
            </w:pPr>
            <w:r w:rsidRPr="00FE7AF9">
              <w:rPr>
                <w:rFonts w:eastAsia="Times New Roman" w:cstheme="minorHAnsi"/>
                <w:i/>
                <w:iCs/>
                <w:color w:val="FF0000"/>
                <w:sz w:val="20"/>
                <w:szCs w:val="20"/>
              </w:rPr>
              <w:t>*keep ticket receipts for reimbursement</w:t>
            </w:r>
          </w:p>
        </w:tc>
      </w:tr>
      <w:tr w:rsidR="00FE7AF9" w:rsidRPr="00FE7AF9" w14:paraId="1C9356F9"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56F96"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Thursday </w:t>
            </w:r>
          </w:p>
          <w:p w14:paraId="7386A109"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09.03.2023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CC46B"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09:30-10:45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F0F2" w14:textId="77777777" w:rsidR="00FE7AF9" w:rsidRPr="00FE7AF9" w:rsidRDefault="00FE7AF9" w:rsidP="00FE7AF9">
            <w:pPr>
              <w:rPr>
                <w:rFonts w:eastAsia="Times New Roman" w:cstheme="minorHAnsi"/>
                <w:sz w:val="20"/>
                <w:szCs w:val="20"/>
              </w:rPr>
            </w:pPr>
            <w:r w:rsidRPr="00FE7AF9">
              <w:rPr>
                <w:rFonts w:eastAsia="Times New Roman" w:cstheme="minorHAnsi"/>
                <w:color w:val="072140"/>
                <w:sz w:val="20"/>
                <w:szCs w:val="20"/>
              </w:rPr>
              <w:t>Discuss and prepare measurements for presentations (self work in groups)</w:t>
            </w:r>
          </w:p>
        </w:tc>
      </w:tr>
      <w:tr w:rsidR="00FE7AF9" w:rsidRPr="00FE7AF9" w14:paraId="18C6EAA7"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C46E0" w14:textId="77777777" w:rsidR="00FE7AF9" w:rsidRPr="00FE7AF9" w:rsidRDefault="00FE7AF9" w:rsidP="00FE7AF9">
            <w:pPr>
              <w:rPr>
                <w:rFonts w:eastAsia="Times New Roman" w:cstheme="minorHAnsi"/>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7F6F6" w14:textId="5A4FA33E"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11:00-</w:t>
            </w:r>
            <w:r w:rsidR="00E24594">
              <w:rPr>
                <w:rFonts w:eastAsia="Times New Roman" w:cstheme="minorHAnsi"/>
                <w:b/>
                <w:bCs/>
                <w:color w:val="072140"/>
                <w:sz w:val="20"/>
                <w:szCs w:val="20"/>
                <w:lang w:val="en-US"/>
              </w:rPr>
              <w:t>12</w:t>
            </w:r>
            <w:r w:rsidRPr="00FE7AF9">
              <w:rPr>
                <w:rFonts w:eastAsia="Times New Roman" w:cstheme="minorHAnsi"/>
                <w:b/>
                <w:bCs/>
                <w:color w:val="072140"/>
                <w:sz w:val="20"/>
                <w:szCs w:val="20"/>
              </w:rPr>
              <w:t>:</w:t>
            </w:r>
            <w:r w:rsidR="00E24594">
              <w:rPr>
                <w:rFonts w:eastAsia="Times New Roman" w:cstheme="minorHAnsi"/>
                <w:b/>
                <w:bCs/>
                <w:color w:val="072140"/>
                <w:sz w:val="20"/>
                <w:szCs w:val="20"/>
                <w:lang w:val="en-US"/>
              </w:rPr>
              <w:t>30</w:t>
            </w:r>
            <w:r w:rsidRPr="00FE7AF9">
              <w:rPr>
                <w:rFonts w:eastAsia="Times New Roman" w:cstheme="minorHAnsi"/>
                <w:color w:val="07214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A1150" w14:textId="54739638" w:rsidR="00FE7AF9" w:rsidRPr="00FE7AF9" w:rsidRDefault="004A4FDE" w:rsidP="00FE7AF9">
            <w:pPr>
              <w:rPr>
                <w:rFonts w:eastAsia="Times New Roman" w:cstheme="minorHAnsi"/>
                <w:sz w:val="20"/>
                <w:szCs w:val="20"/>
              </w:rPr>
            </w:pPr>
            <w:r w:rsidRPr="00406C7E">
              <w:rPr>
                <w:rFonts w:eastAsia="Times New Roman" w:cstheme="minorHAnsi"/>
                <w:b/>
                <w:bCs/>
                <w:color w:val="072140"/>
                <w:sz w:val="20"/>
                <w:szCs w:val="20"/>
                <w:lang w:val="en-US"/>
              </w:rPr>
              <w:t xml:space="preserve">(zoom) </w:t>
            </w:r>
            <w:r w:rsidR="00FE7AF9" w:rsidRPr="00FE7AF9">
              <w:rPr>
                <w:rFonts w:eastAsia="Times New Roman" w:cstheme="minorHAnsi"/>
                <w:b/>
                <w:bCs/>
                <w:color w:val="072140"/>
                <w:sz w:val="20"/>
                <w:szCs w:val="20"/>
              </w:rPr>
              <w:t>Discussion on measurements</w:t>
            </w:r>
            <w:r w:rsidR="00FE7AF9" w:rsidRPr="00FE7AF9">
              <w:rPr>
                <w:rFonts w:eastAsia="Times New Roman" w:cstheme="minorHAnsi"/>
                <w:color w:val="072140"/>
                <w:sz w:val="20"/>
                <w:szCs w:val="20"/>
              </w:rPr>
              <w:t xml:space="preserve"> and site impressions</w:t>
            </w:r>
          </w:p>
        </w:tc>
      </w:tr>
      <w:tr w:rsidR="00E24594" w:rsidRPr="00FE7AF9" w14:paraId="28F50B0E"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0C358" w14:textId="77777777" w:rsidR="00E24594" w:rsidRPr="00FE7AF9" w:rsidRDefault="00E24594" w:rsidP="00FE7AF9">
            <w:pPr>
              <w:rPr>
                <w:rFonts w:eastAsia="Times New Roman" w:cstheme="minorHAnsi"/>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2F7A9" w14:textId="32B62736" w:rsidR="00E24594" w:rsidRPr="00E24594" w:rsidRDefault="00E24594" w:rsidP="00FE7AF9">
            <w:pPr>
              <w:rPr>
                <w:rFonts w:eastAsia="Times New Roman" w:cstheme="minorHAnsi"/>
                <w:b/>
                <w:bCs/>
                <w:color w:val="072140"/>
                <w:sz w:val="20"/>
                <w:szCs w:val="20"/>
                <w:lang w:val="en-US"/>
              </w:rPr>
            </w:pPr>
            <w:r>
              <w:rPr>
                <w:rFonts w:eastAsia="Times New Roman" w:cstheme="minorHAnsi"/>
                <w:b/>
                <w:bCs/>
                <w:color w:val="072140"/>
                <w:sz w:val="20"/>
                <w:szCs w:val="20"/>
                <w:lang w:val="en-US"/>
              </w:rPr>
              <w:t>12:30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3EF6E" w14:textId="4E2AD00F" w:rsidR="00E24594" w:rsidRPr="00406C7E" w:rsidRDefault="00E24594" w:rsidP="00FE7AF9">
            <w:pPr>
              <w:rPr>
                <w:rFonts w:eastAsia="Times New Roman" w:cstheme="minorHAnsi"/>
                <w:b/>
                <w:bCs/>
                <w:color w:val="072140"/>
                <w:sz w:val="20"/>
                <w:szCs w:val="20"/>
                <w:lang w:val="en-US"/>
              </w:rPr>
            </w:pPr>
            <w:r>
              <w:rPr>
                <w:rFonts w:eastAsia="Times New Roman" w:cstheme="minorHAnsi"/>
                <w:b/>
                <w:bCs/>
                <w:color w:val="072140"/>
                <w:sz w:val="20"/>
                <w:szCs w:val="20"/>
                <w:lang w:val="en-US"/>
              </w:rPr>
              <w:t xml:space="preserve">Measurement files – </w:t>
            </w:r>
            <w:r w:rsidRPr="00E24594">
              <w:rPr>
                <w:rFonts w:eastAsia="Times New Roman" w:cstheme="minorHAnsi"/>
                <w:color w:val="072140"/>
                <w:sz w:val="20"/>
                <w:szCs w:val="20"/>
                <w:lang w:val="en-US"/>
              </w:rPr>
              <w:t>correction by group</w:t>
            </w:r>
            <w:r>
              <w:rPr>
                <w:rFonts w:eastAsia="Times New Roman" w:cstheme="minorHAnsi"/>
                <w:color w:val="072140"/>
                <w:sz w:val="20"/>
                <w:szCs w:val="20"/>
                <w:lang w:val="en-US"/>
              </w:rPr>
              <w:t>s (</w:t>
            </w:r>
            <w:proofErr w:type="spellStart"/>
            <w:r>
              <w:rPr>
                <w:rFonts w:eastAsia="Times New Roman" w:cstheme="minorHAnsi"/>
                <w:color w:val="072140"/>
                <w:sz w:val="20"/>
                <w:szCs w:val="20"/>
                <w:lang w:val="en-US"/>
              </w:rPr>
              <w:t>self work</w:t>
            </w:r>
            <w:proofErr w:type="spellEnd"/>
            <w:r>
              <w:rPr>
                <w:rFonts w:eastAsia="Times New Roman" w:cstheme="minorHAnsi"/>
                <w:color w:val="072140"/>
                <w:sz w:val="20"/>
                <w:szCs w:val="20"/>
                <w:lang w:val="en-US"/>
              </w:rPr>
              <w:t>)</w:t>
            </w:r>
          </w:p>
        </w:tc>
      </w:tr>
      <w:tr w:rsidR="00FE7AF9" w:rsidRPr="00FE7AF9" w14:paraId="4C04EC03"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D22D" w14:textId="77777777" w:rsidR="00FE7AF9" w:rsidRPr="00FE7AF9" w:rsidRDefault="00FE7AF9" w:rsidP="00FE7AF9">
            <w:pPr>
              <w:rPr>
                <w:rFonts w:eastAsia="Times New Roman" w:cstheme="minorHAnsi"/>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C317" w14:textId="7991B548" w:rsidR="00FE7AF9" w:rsidRPr="00FE7AF9" w:rsidRDefault="00E24594" w:rsidP="00FE7AF9">
            <w:pPr>
              <w:rPr>
                <w:rFonts w:eastAsia="Times New Roman" w:cstheme="minorHAnsi"/>
                <w:sz w:val="20"/>
                <w:szCs w:val="20"/>
              </w:rPr>
            </w:pPr>
            <w:r>
              <w:rPr>
                <w:rFonts w:eastAsia="Times New Roman" w:cstheme="minorHAnsi"/>
                <w:b/>
                <w:bCs/>
                <w:color w:val="072140"/>
                <w:sz w:val="20"/>
                <w:szCs w:val="20"/>
                <w:lang w:val="en-US"/>
              </w:rPr>
              <w:t>14</w:t>
            </w:r>
            <w:r w:rsidR="00FE7AF9" w:rsidRPr="00FE7AF9">
              <w:rPr>
                <w:rFonts w:eastAsia="Times New Roman" w:cstheme="minorHAnsi"/>
                <w:b/>
                <w:bCs/>
                <w:color w:val="072140"/>
                <w:sz w:val="20"/>
                <w:szCs w:val="20"/>
              </w:rPr>
              <w:t>:30-17:</w:t>
            </w:r>
            <w:r>
              <w:rPr>
                <w:rFonts w:eastAsia="Times New Roman" w:cstheme="minorHAnsi"/>
                <w:b/>
                <w:bCs/>
                <w:color w:val="072140"/>
                <w:sz w:val="20"/>
                <w:szCs w:val="20"/>
                <w:lang w:val="en-US"/>
              </w:rPr>
              <w:t>00</w:t>
            </w:r>
            <w:r w:rsidR="00FE7AF9" w:rsidRPr="00FE7AF9">
              <w:rPr>
                <w:rFonts w:eastAsia="Times New Roman" w:cstheme="minorHAnsi"/>
                <w:b/>
                <w:bCs/>
                <w:color w:val="072140"/>
                <w:sz w:val="20"/>
                <w:szCs w:val="20"/>
              </w:rPr>
              <w:t xml:space="preserve"> </w:t>
            </w:r>
            <w:r w:rsidR="00FE7AF9" w:rsidRPr="00FE7AF9">
              <w:rPr>
                <w:rFonts w:eastAsia="Times New Roman" w:cstheme="minorHAnsi"/>
                <w:color w:val="072140"/>
                <w:sz w:val="20"/>
                <w:szCs w:val="20"/>
              </w:rPr>
              <w:t>(breaks in-between)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C32C9" w14:textId="7156B4E9" w:rsidR="00FE7AF9" w:rsidRPr="00FE7AF9" w:rsidRDefault="004A4FDE" w:rsidP="00FE7AF9">
            <w:pPr>
              <w:rPr>
                <w:rFonts w:eastAsia="Times New Roman" w:cstheme="minorHAnsi"/>
                <w:sz w:val="20"/>
                <w:szCs w:val="20"/>
              </w:rPr>
            </w:pPr>
            <w:r w:rsidRPr="00406C7E">
              <w:rPr>
                <w:rFonts w:eastAsia="Times New Roman" w:cstheme="minorHAnsi"/>
                <w:b/>
                <w:bCs/>
                <w:color w:val="072140"/>
                <w:sz w:val="20"/>
                <w:szCs w:val="20"/>
                <w:lang w:val="en-US"/>
              </w:rPr>
              <w:t xml:space="preserve">(zoom) </w:t>
            </w:r>
            <w:r w:rsidR="00FE7AF9" w:rsidRPr="00FE7AF9">
              <w:rPr>
                <w:rFonts w:eastAsia="Times New Roman" w:cstheme="minorHAnsi"/>
                <w:b/>
                <w:bCs/>
                <w:color w:val="072140"/>
                <w:sz w:val="20"/>
                <w:szCs w:val="20"/>
              </w:rPr>
              <w:t>Technical lectures</w:t>
            </w:r>
            <w:r w:rsidR="00FE7AF9" w:rsidRPr="00FE7AF9">
              <w:rPr>
                <w:rFonts w:eastAsia="Times New Roman" w:cstheme="minorHAnsi"/>
                <w:color w:val="072140"/>
                <w:sz w:val="20"/>
                <w:szCs w:val="20"/>
              </w:rPr>
              <w:t xml:space="preserve"> - parametric design, introduction to our code (zoom) - parametric design, introduction to our code (zoom), planning the </w:t>
            </w:r>
            <w:proofErr w:type="gramStart"/>
            <w:r w:rsidR="00FE7AF9" w:rsidRPr="00FE7AF9">
              <w:rPr>
                <w:rFonts w:eastAsia="Times New Roman" w:cstheme="minorHAnsi"/>
                <w:color w:val="072140"/>
                <w:sz w:val="20"/>
                <w:szCs w:val="20"/>
              </w:rPr>
              <w:t>work day</w:t>
            </w:r>
            <w:proofErr w:type="gramEnd"/>
            <w:r w:rsidR="00FE7AF9" w:rsidRPr="00FE7AF9">
              <w:rPr>
                <w:rFonts w:eastAsia="Times New Roman" w:cstheme="minorHAnsi"/>
                <w:color w:val="072140"/>
                <w:sz w:val="20"/>
                <w:szCs w:val="20"/>
              </w:rPr>
              <w:t xml:space="preserve"> tomorrow</w:t>
            </w:r>
          </w:p>
        </w:tc>
      </w:tr>
      <w:tr w:rsidR="00F600B6" w:rsidRPr="00406C7E" w14:paraId="4275FFF7" w14:textId="77777777" w:rsidTr="00617C9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3948D" w14:textId="77777777" w:rsidR="00F600B6" w:rsidRPr="00406C7E" w:rsidRDefault="00F600B6" w:rsidP="00FE7AF9">
            <w:pPr>
              <w:rPr>
                <w:rFonts w:eastAsia="Times New Roman" w:cstheme="minorHAnsi"/>
                <w:b/>
                <w:bCs/>
                <w:color w:val="072140"/>
                <w:sz w:val="20"/>
                <w:szCs w:val="20"/>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67512" w14:textId="0A4ED67E" w:rsidR="00F600B6" w:rsidRPr="00406C7E" w:rsidRDefault="00F600B6" w:rsidP="00F600B6">
            <w:pPr>
              <w:rPr>
                <w:rFonts w:eastAsia="Times New Roman" w:cstheme="minorHAnsi"/>
                <w:color w:val="072140"/>
                <w:sz w:val="20"/>
                <w:szCs w:val="20"/>
              </w:rPr>
            </w:pPr>
            <w:r w:rsidRPr="00406C7E">
              <w:rPr>
                <w:rFonts w:eastAsia="Times New Roman" w:cstheme="minorHAnsi"/>
                <w:b/>
                <w:bCs/>
                <w:color w:val="072140"/>
                <w:sz w:val="20"/>
                <w:szCs w:val="20"/>
                <w:lang w:val="en-US"/>
              </w:rPr>
              <w:t xml:space="preserve">Section 2: </w:t>
            </w:r>
            <w:r w:rsidRPr="00FE7AF9">
              <w:rPr>
                <w:rFonts w:eastAsia="Times New Roman" w:cstheme="minorHAnsi"/>
                <w:b/>
                <w:bCs/>
                <w:color w:val="072140"/>
                <w:sz w:val="20"/>
                <w:szCs w:val="20"/>
              </w:rPr>
              <w:t>Exploring / Testing of different conditions and designs</w:t>
            </w:r>
          </w:p>
        </w:tc>
      </w:tr>
      <w:tr w:rsidR="00FE7AF9" w:rsidRPr="00FE7AF9" w14:paraId="1F3F7F38"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F0242"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Friday 10.03.2023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9B1B"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09:00-17:00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941D5" w14:textId="77777777" w:rsidR="00FE7AF9" w:rsidRPr="00FE7AF9" w:rsidRDefault="00FE7AF9" w:rsidP="00FE7AF9">
            <w:pPr>
              <w:rPr>
                <w:rFonts w:eastAsia="Times New Roman" w:cstheme="minorHAnsi"/>
                <w:sz w:val="20"/>
                <w:szCs w:val="20"/>
              </w:rPr>
            </w:pPr>
            <w:r w:rsidRPr="00FE7AF9">
              <w:rPr>
                <w:rFonts w:eastAsia="Times New Roman" w:cstheme="minorHAnsi"/>
                <w:color w:val="072140"/>
                <w:sz w:val="20"/>
                <w:szCs w:val="20"/>
              </w:rPr>
              <w:t>Independent work in groups</w:t>
            </w:r>
          </w:p>
        </w:tc>
      </w:tr>
      <w:tr w:rsidR="00FE7AF9" w:rsidRPr="00FE7AF9" w14:paraId="5113D661"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03E1D"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Monday - Thursday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BD645"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09:00-17:00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65B6B" w14:textId="77777777" w:rsidR="008B7112" w:rsidRPr="00406C7E" w:rsidRDefault="00FE7AF9" w:rsidP="008B7112">
            <w:pPr>
              <w:rPr>
                <w:rFonts w:eastAsia="Times New Roman" w:cstheme="minorHAnsi"/>
                <w:color w:val="072140"/>
                <w:sz w:val="20"/>
                <w:szCs w:val="20"/>
              </w:rPr>
            </w:pPr>
            <w:r w:rsidRPr="00FE7AF9">
              <w:rPr>
                <w:rFonts w:eastAsia="Times New Roman" w:cstheme="minorHAnsi"/>
                <w:b/>
                <w:bCs/>
                <w:color w:val="072140"/>
                <w:sz w:val="20"/>
                <w:szCs w:val="20"/>
              </w:rPr>
              <w:t>Guided work in groups</w:t>
            </w:r>
            <w:r w:rsidRPr="00FE7AF9">
              <w:rPr>
                <w:rFonts w:eastAsia="Times New Roman" w:cstheme="minorHAnsi"/>
                <w:color w:val="072140"/>
                <w:sz w:val="20"/>
                <w:szCs w:val="20"/>
              </w:rPr>
              <w:t xml:space="preserve">, </w:t>
            </w:r>
          </w:p>
          <w:p w14:paraId="52563A9F" w14:textId="2AADAAA6" w:rsidR="008B7112" w:rsidRPr="00FE7AF9" w:rsidRDefault="00FE7AF9" w:rsidP="003671E5">
            <w:pPr>
              <w:rPr>
                <w:rFonts w:eastAsia="Times New Roman" w:cstheme="minorHAnsi"/>
                <w:color w:val="072140"/>
                <w:sz w:val="20"/>
                <w:szCs w:val="20"/>
              </w:rPr>
            </w:pPr>
            <w:r w:rsidRPr="00FE7AF9">
              <w:rPr>
                <w:rFonts w:eastAsia="Times New Roman" w:cstheme="minorHAnsi"/>
                <w:b/>
                <w:bCs/>
                <w:color w:val="072140"/>
                <w:sz w:val="20"/>
                <w:szCs w:val="20"/>
              </w:rPr>
              <w:t>Check in Monday</w:t>
            </w:r>
            <w:r w:rsidRPr="00FE7AF9">
              <w:rPr>
                <w:rFonts w:eastAsia="Times New Roman" w:cstheme="minorHAnsi"/>
                <w:color w:val="072140"/>
                <w:sz w:val="20"/>
                <w:szCs w:val="20"/>
              </w:rPr>
              <w:t xml:space="preserve"> with Dr. Jochen Krimm for discussing strategies. </w:t>
            </w:r>
          </w:p>
        </w:tc>
      </w:tr>
      <w:tr w:rsidR="00FE7AF9" w:rsidRPr="00FE7AF9" w14:paraId="52CA7D23"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214E"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Tuesday 14.3.2023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E6D8C"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13:00-14:30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D873F"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mid review discussion</w:t>
            </w:r>
          </w:p>
        </w:tc>
      </w:tr>
      <w:tr w:rsidR="00F600B6" w:rsidRPr="00406C7E" w14:paraId="54ACC3AA" w14:textId="77777777" w:rsidTr="00C8653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55896" w14:textId="77777777" w:rsidR="00F600B6" w:rsidRPr="00406C7E" w:rsidRDefault="00F600B6" w:rsidP="00FE7AF9">
            <w:pPr>
              <w:rPr>
                <w:rFonts w:eastAsia="Times New Roman" w:cstheme="minorHAnsi"/>
                <w:b/>
                <w:bCs/>
                <w:color w:val="072140"/>
                <w:sz w:val="20"/>
                <w:szCs w:val="20"/>
                <w:lang w:val="en-US"/>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0CF48" w14:textId="0693AD90" w:rsidR="00F600B6" w:rsidRPr="00406C7E" w:rsidRDefault="00F600B6" w:rsidP="00FE7AF9">
            <w:pPr>
              <w:rPr>
                <w:rFonts w:eastAsia="Times New Roman" w:cstheme="minorHAnsi"/>
                <w:b/>
                <w:bCs/>
                <w:color w:val="072140"/>
                <w:sz w:val="20"/>
                <w:szCs w:val="20"/>
                <w:lang w:val="en-US"/>
              </w:rPr>
            </w:pPr>
            <w:r w:rsidRPr="00406C7E">
              <w:rPr>
                <w:rFonts w:eastAsia="Times New Roman" w:cstheme="minorHAnsi"/>
                <w:b/>
                <w:bCs/>
                <w:color w:val="072140"/>
                <w:sz w:val="20"/>
                <w:szCs w:val="20"/>
                <w:lang w:val="en-US"/>
              </w:rPr>
              <w:t>Section 3: A</w:t>
            </w:r>
            <w:r w:rsidRPr="00FE7AF9">
              <w:rPr>
                <w:rFonts w:eastAsia="Times New Roman" w:cstheme="minorHAnsi"/>
                <w:b/>
                <w:bCs/>
                <w:color w:val="072140"/>
                <w:sz w:val="20"/>
                <w:szCs w:val="20"/>
              </w:rPr>
              <w:t>ssessment and comparative analysis</w:t>
            </w:r>
          </w:p>
        </w:tc>
      </w:tr>
      <w:tr w:rsidR="00F600B6" w:rsidRPr="00406C7E" w14:paraId="5380C849"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48042" w14:textId="7C1356B3" w:rsidR="00F600B6" w:rsidRPr="00406C7E" w:rsidRDefault="00F600B6" w:rsidP="00FE7AF9">
            <w:pPr>
              <w:rPr>
                <w:rFonts w:eastAsia="Times New Roman" w:cstheme="minorHAnsi"/>
                <w:b/>
                <w:bCs/>
                <w:color w:val="072140"/>
                <w:sz w:val="20"/>
                <w:szCs w:val="20"/>
                <w:lang w:val="en-US"/>
              </w:rPr>
            </w:pPr>
            <w:r w:rsidRPr="00406C7E">
              <w:rPr>
                <w:rFonts w:eastAsia="Times New Roman" w:cstheme="minorHAnsi"/>
                <w:b/>
                <w:bCs/>
                <w:color w:val="072140"/>
                <w:sz w:val="20"/>
                <w:szCs w:val="20"/>
                <w:lang w:val="en-US"/>
              </w:rPr>
              <w:t xml:space="preserve">Thursday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39259E" w14:textId="3C98CD63" w:rsidR="00F600B6" w:rsidRPr="00406C7E" w:rsidRDefault="00F600B6" w:rsidP="00FE7AF9">
            <w:pPr>
              <w:rPr>
                <w:rFonts w:eastAsia="Times New Roman" w:cstheme="minorHAnsi"/>
                <w:color w:val="072140"/>
                <w:sz w:val="20"/>
                <w:szCs w:val="20"/>
              </w:rPr>
            </w:pPr>
            <w:r w:rsidRPr="00FE7AF9">
              <w:rPr>
                <w:rFonts w:eastAsia="Times New Roman" w:cstheme="minorHAnsi"/>
                <w:b/>
                <w:bCs/>
                <w:color w:val="072140"/>
                <w:sz w:val="20"/>
                <w:szCs w:val="20"/>
              </w:rPr>
              <w:t>09:00-</w:t>
            </w:r>
            <w:r w:rsidRPr="00406C7E">
              <w:rPr>
                <w:rFonts w:eastAsia="Times New Roman" w:cstheme="minorHAnsi"/>
                <w:b/>
                <w:bCs/>
                <w:color w:val="072140"/>
                <w:sz w:val="20"/>
                <w:szCs w:val="20"/>
                <w:lang w:val="en-US"/>
              </w:rPr>
              <w:t>14</w:t>
            </w:r>
            <w:r w:rsidRPr="00FE7AF9">
              <w:rPr>
                <w:rFonts w:eastAsia="Times New Roman" w:cstheme="minorHAnsi"/>
                <w:b/>
                <w:bCs/>
                <w:color w:val="072140"/>
                <w:sz w:val="20"/>
                <w:szCs w:val="20"/>
              </w:rPr>
              <w:t>:00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4D65F" w14:textId="50BBE0AC" w:rsidR="00F600B6" w:rsidRPr="00406C7E" w:rsidRDefault="00F600B6" w:rsidP="00FE7AF9">
            <w:pPr>
              <w:rPr>
                <w:rFonts w:eastAsia="Times New Roman" w:cstheme="minorHAnsi"/>
                <w:color w:val="072140"/>
                <w:sz w:val="20"/>
                <w:szCs w:val="20"/>
                <w:lang w:val="en-US"/>
              </w:rPr>
            </w:pPr>
            <w:r w:rsidRPr="00406C7E">
              <w:rPr>
                <w:rFonts w:eastAsia="Times New Roman" w:cstheme="minorHAnsi"/>
                <w:b/>
                <w:bCs/>
                <w:color w:val="072140"/>
                <w:sz w:val="20"/>
                <w:szCs w:val="20"/>
                <w:lang w:val="en-US"/>
              </w:rPr>
              <w:t>Simulations and combination</w:t>
            </w:r>
            <w:r w:rsidRPr="00406C7E">
              <w:rPr>
                <w:rFonts w:eastAsia="Times New Roman" w:cstheme="minorHAnsi"/>
                <w:color w:val="072140"/>
                <w:sz w:val="20"/>
                <w:szCs w:val="20"/>
                <w:lang w:val="en-US"/>
              </w:rPr>
              <w:t xml:space="preserve"> between group 1 and 2</w:t>
            </w:r>
          </w:p>
        </w:tc>
      </w:tr>
      <w:tr w:rsidR="00F600B6" w:rsidRPr="00406C7E" w14:paraId="29005A7B"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0EAA5" w14:textId="77777777" w:rsidR="00F600B6" w:rsidRPr="00406C7E" w:rsidRDefault="00F600B6" w:rsidP="00FE7AF9">
            <w:pPr>
              <w:rPr>
                <w:rFonts w:eastAsia="Times New Roman" w:cstheme="minorHAnsi"/>
                <w:b/>
                <w:bCs/>
                <w:color w:val="072140"/>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6A944" w14:textId="520DDB98" w:rsidR="00F600B6" w:rsidRPr="00406C7E" w:rsidRDefault="00F600B6" w:rsidP="00FE7AF9">
            <w:pPr>
              <w:rPr>
                <w:rFonts w:eastAsia="Times New Roman" w:cstheme="minorHAnsi"/>
                <w:b/>
                <w:bCs/>
                <w:color w:val="072140"/>
                <w:sz w:val="20"/>
                <w:szCs w:val="20"/>
                <w:lang w:val="en-US"/>
              </w:rPr>
            </w:pPr>
            <w:r w:rsidRPr="00406C7E">
              <w:rPr>
                <w:rFonts w:eastAsia="Times New Roman" w:cstheme="minorHAnsi"/>
                <w:b/>
                <w:bCs/>
                <w:color w:val="072140"/>
                <w:sz w:val="20"/>
                <w:szCs w:val="20"/>
                <w:lang w:val="en-US"/>
              </w:rPr>
              <w:t>14:00-17:00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849B5" w14:textId="36720F25" w:rsidR="00F600B6" w:rsidRPr="00406C7E" w:rsidRDefault="00F600B6" w:rsidP="00FE7AF9">
            <w:pPr>
              <w:rPr>
                <w:rFonts w:eastAsia="Times New Roman" w:cstheme="minorHAnsi"/>
                <w:b/>
                <w:bCs/>
                <w:color w:val="072140"/>
                <w:sz w:val="20"/>
                <w:szCs w:val="20"/>
                <w:lang w:val="en-US"/>
              </w:rPr>
            </w:pPr>
            <w:r w:rsidRPr="00406C7E">
              <w:rPr>
                <w:rFonts w:eastAsia="Times New Roman" w:cstheme="minorHAnsi"/>
                <w:b/>
                <w:bCs/>
                <w:color w:val="072140"/>
                <w:sz w:val="20"/>
                <w:szCs w:val="20"/>
                <w:lang w:val="en-US"/>
              </w:rPr>
              <w:t>Beginning to prepare presentation</w:t>
            </w:r>
          </w:p>
        </w:tc>
      </w:tr>
      <w:tr w:rsidR="00FE7AF9" w:rsidRPr="00FE7AF9" w14:paraId="42BCA5A4"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F8E38"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Friday 17.3.2023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FC066"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09:00 -11:30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502E4"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Preparation of presentation </w:t>
            </w:r>
          </w:p>
        </w:tc>
      </w:tr>
      <w:tr w:rsidR="00FE7AF9" w:rsidRPr="00FE7AF9" w14:paraId="1A29C810"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B62FD" w14:textId="77777777" w:rsidR="00FE7AF9" w:rsidRPr="00FE7AF9" w:rsidRDefault="00FE7AF9" w:rsidP="00FE7AF9">
            <w:pPr>
              <w:rPr>
                <w:rFonts w:eastAsia="Times New Roman" w:cstheme="minorHAnsi"/>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158A7"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11:30 -12:00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2E937"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Review of Project Weeks (mandatory)</w:t>
            </w:r>
          </w:p>
        </w:tc>
      </w:tr>
      <w:tr w:rsidR="00FE7AF9" w:rsidRPr="00FE7AF9" w14:paraId="602A75B2"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CC2A3" w14:textId="77777777" w:rsidR="00FE7AF9" w:rsidRPr="00FE7AF9" w:rsidRDefault="00FE7AF9" w:rsidP="00FE7AF9">
            <w:pPr>
              <w:spacing w:after="240"/>
              <w:rPr>
                <w:rFonts w:eastAsia="Times New Roman" w:cstheme="minorHAnsi"/>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3C33A"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12:00-13:30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56402"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Presentation</w:t>
            </w:r>
            <w:r w:rsidRPr="00FE7AF9">
              <w:rPr>
                <w:rFonts w:eastAsia="Times New Roman" w:cstheme="minorHAnsi"/>
                <w:color w:val="072140"/>
                <w:sz w:val="20"/>
                <w:szCs w:val="20"/>
              </w:rPr>
              <w:t xml:space="preserve">: </w:t>
            </w:r>
            <w:r w:rsidRPr="00FE7AF9">
              <w:rPr>
                <w:rFonts w:eastAsia="Times New Roman" w:cstheme="minorHAnsi"/>
                <w:b/>
                <w:bCs/>
                <w:color w:val="072140"/>
                <w:sz w:val="20"/>
                <w:szCs w:val="20"/>
              </w:rPr>
              <w:t>UD seminar room</w:t>
            </w:r>
            <w:r w:rsidRPr="00FE7AF9">
              <w:rPr>
                <w:rFonts w:eastAsia="Times New Roman" w:cstheme="minorHAnsi"/>
                <w:color w:val="072140"/>
                <w:sz w:val="20"/>
                <w:szCs w:val="20"/>
              </w:rPr>
              <w:t> </w:t>
            </w:r>
          </w:p>
        </w:tc>
      </w:tr>
      <w:tr w:rsidR="00FE7AF9" w:rsidRPr="00FE7AF9" w14:paraId="3E1C072B" w14:textId="77777777" w:rsidTr="00FE7AF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06C1" w14:textId="77777777" w:rsidR="00FE7AF9" w:rsidRPr="00FE7AF9" w:rsidRDefault="00FE7AF9" w:rsidP="00FE7AF9">
            <w:pPr>
              <w:rPr>
                <w:rFonts w:eastAsia="Times New Roman" w:cstheme="minorHAnsi"/>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9F2D3"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13:30-14:00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58B40" w14:textId="77777777" w:rsidR="00FE7AF9" w:rsidRPr="00FE7AF9" w:rsidRDefault="00FE7AF9" w:rsidP="00FE7AF9">
            <w:pPr>
              <w:rPr>
                <w:rFonts w:eastAsia="Times New Roman" w:cstheme="minorHAnsi"/>
                <w:sz w:val="20"/>
                <w:szCs w:val="20"/>
              </w:rPr>
            </w:pPr>
            <w:r w:rsidRPr="00FE7AF9">
              <w:rPr>
                <w:rFonts w:eastAsia="Times New Roman" w:cstheme="minorHAnsi"/>
                <w:b/>
                <w:bCs/>
                <w:color w:val="072140"/>
                <w:sz w:val="20"/>
                <w:szCs w:val="20"/>
              </w:rPr>
              <w:t>Review session and conclusion </w:t>
            </w:r>
          </w:p>
        </w:tc>
      </w:tr>
    </w:tbl>
    <w:p w14:paraId="544BCC32" w14:textId="77777777" w:rsidR="00FE7AF9" w:rsidRPr="00FE7AF9" w:rsidRDefault="00FE7AF9" w:rsidP="00FE7AF9">
      <w:pPr>
        <w:rPr>
          <w:rFonts w:eastAsia="Times New Roman" w:cstheme="minorHAnsi"/>
        </w:rPr>
      </w:pPr>
    </w:p>
    <w:p w14:paraId="040280AC" w14:textId="388B6081" w:rsidR="005D2F14" w:rsidRDefault="0097599A" w:rsidP="00995B05">
      <w:pPr>
        <w:rPr>
          <w:rFonts w:cstheme="minorHAnsi"/>
          <w:lang w:val="en-US"/>
        </w:rPr>
      </w:pPr>
      <w:r>
        <w:rPr>
          <w:rFonts w:cstheme="minorHAnsi"/>
          <w:lang w:val="en-US"/>
        </w:rPr>
        <w:t>References</w:t>
      </w:r>
    </w:p>
    <w:p w14:paraId="3A793DBC" w14:textId="58422C70" w:rsidR="003C4A8F" w:rsidRDefault="003C4A8F" w:rsidP="00995B05">
      <w:pPr>
        <w:rPr>
          <w:rFonts w:cstheme="minorHAnsi"/>
          <w:lang w:val="en-US"/>
        </w:rPr>
      </w:pPr>
    </w:p>
    <w:p w14:paraId="17B65582" w14:textId="77777777" w:rsidR="0062501C" w:rsidRPr="000D61B6" w:rsidRDefault="003C4A8F" w:rsidP="0062501C">
      <w:pPr>
        <w:pStyle w:val="Bibliography"/>
        <w:rPr>
          <w:rFonts w:ascii="Calibri" w:cs="Calibri"/>
          <w:sz w:val="20"/>
          <w:szCs w:val="20"/>
          <w:lang w:val="en-US"/>
        </w:rPr>
      </w:pPr>
      <w:r w:rsidRPr="000D61B6">
        <w:rPr>
          <w:rFonts w:cstheme="minorHAnsi"/>
          <w:sz w:val="20"/>
          <w:szCs w:val="20"/>
          <w:lang w:val="en-US"/>
        </w:rPr>
        <w:fldChar w:fldCharType="begin"/>
      </w:r>
      <w:r w:rsidRPr="000D61B6">
        <w:rPr>
          <w:rFonts w:cstheme="minorHAnsi"/>
          <w:sz w:val="20"/>
          <w:szCs w:val="20"/>
          <w:lang w:val="en-US"/>
        </w:rPr>
        <w:instrText xml:space="preserve"> ADDIN ZOTERO_BIBL {"uncited":[],"omitted":[],"custom":[]} CSL_BIBLIOGRAPHY </w:instrText>
      </w:r>
      <w:r w:rsidRPr="000D61B6">
        <w:rPr>
          <w:rFonts w:cstheme="minorHAnsi"/>
          <w:sz w:val="20"/>
          <w:szCs w:val="20"/>
          <w:lang w:val="en-US"/>
        </w:rPr>
        <w:fldChar w:fldCharType="separate"/>
      </w:r>
      <w:r w:rsidR="0062501C" w:rsidRPr="000D61B6">
        <w:rPr>
          <w:rFonts w:ascii="Calibri" w:cs="Calibri"/>
          <w:sz w:val="20"/>
          <w:szCs w:val="20"/>
          <w:lang w:val="en-US"/>
        </w:rPr>
        <w:t xml:space="preserve">Bar-Sinai, Karen Lee, Tom Shaked, Elif Simge Fettahoglu, Jochen Krimm, and Benedikt Boucsein. 2023. “Embedding Acoustic Analysis in Landscape Architecture Design Processes: A Case Study of Munich Airport.” </w:t>
      </w:r>
      <w:r w:rsidR="0062501C" w:rsidRPr="000D61B6">
        <w:rPr>
          <w:rFonts w:ascii="Calibri" w:cs="Calibri"/>
          <w:i/>
          <w:iCs/>
          <w:sz w:val="20"/>
          <w:szCs w:val="20"/>
          <w:lang w:val="en-US"/>
        </w:rPr>
        <w:t>Buildings</w:t>
      </w:r>
      <w:r w:rsidR="0062501C" w:rsidRPr="000D61B6">
        <w:rPr>
          <w:rFonts w:ascii="Calibri" w:cs="Calibri"/>
          <w:sz w:val="20"/>
          <w:szCs w:val="20"/>
          <w:lang w:val="en-US"/>
        </w:rPr>
        <w:t xml:space="preserve"> 13(1). doi: 10.3390/buildings13010143.</w:t>
      </w:r>
    </w:p>
    <w:p w14:paraId="48FB2129" w14:textId="77777777" w:rsidR="0062501C" w:rsidRPr="000D61B6" w:rsidRDefault="0062501C" w:rsidP="0062501C">
      <w:pPr>
        <w:pStyle w:val="Bibliography"/>
        <w:rPr>
          <w:rFonts w:ascii="Calibri" w:cs="Calibri"/>
          <w:sz w:val="20"/>
          <w:szCs w:val="20"/>
          <w:lang w:val="en-US"/>
        </w:rPr>
      </w:pPr>
      <w:r w:rsidRPr="000D61B6">
        <w:rPr>
          <w:rFonts w:ascii="Calibri" w:cs="Calibri"/>
          <w:sz w:val="20"/>
          <w:szCs w:val="20"/>
          <w:lang w:val="en-US"/>
        </w:rPr>
        <w:t xml:space="preserve">Boucsein, B., K. Christiaanse, E. Kasioumi, and C. Salewski. 2017. </w:t>
      </w:r>
      <w:r w:rsidRPr="000D61B6">
        <w:rPr>
          <w:rFonts w:ascii="Calibri" w:cs="Calibri"/>
          <w:i/>
          <w:iCs/>
          <w:sz w:val="20"/>
          <w:szCs w:val="20"/>
          <w:lang w:val="en-US"/>
        </w:rPr>
        <w:t>The Noise Landscape: A Spatial Exploration of Airports and Cities</w:t>
      </w:r>
      <w:r w:rsidRPr="000D61B6">
        <w:rPr>
          <w:rFonts w:ascii="Calibri" w:cs="Calibri"/>
          <w:sz w:val="20"/>
          <w:szCs w:val="20"/>
          <w:lang w:val="en-US"/>
        </w:rPr>
        <w:t>. nai010 publishers.</w:t>
      </w:r>
    </w:p>
    <w:p w14:paraId="6533FFED" w14:textId="77777777" w:rsidR="0062501C" w:rsidRPr="000D61B6" w:rsidRDefault="0062501C" w:rsidP="0062501C">
      <w:pPr>
        <w:pStyle w:val="Bibliography"/>
        <w:rPr>
          <w:rFonts w:ascii="Calibri" w:cs="Calibri"/>
          <w:sz w:val="20"/>
          <w:szCs w:val="20"/>
          <w:lang w:val="en-US"/>
        </w:rPr>
      </w:pPr>
      <w:r w:rsidRPr="000D61B6">
        <w:rPr>
          <w:rFonts w:ascii="Calibri" w:cs="Calibri"/>
          <w:sz w:val="20"/>
          <w:szCs w:val="20"/>
          <w:lang w:val="en-US"/>
        </w:rPr>
        <w:t xml:space="preserve">Cantrell, Bradley E., and Adam Mekies. 2018. </w:t>
      </w:r>
      <w:r w:rsidRPr="000D61B6">
        <w:rPr>
          <w:rFonts w:ascii="Calibri" w:cs="Calibri"/>
          <w:i/>
          <w:iCs/>
          <w:sz w:val="20"/>
          <w:szCs w:val="20"/>
          <w:lang w:val="en-US"/>
        </w:rPr>
        <w:t>Codify: Parametric and Computational Design in Landscape Architecture</w:t>
      </w:r>
      <w:r w:rsidRPr="000D61B6">
        <w:rPr>
          <w:rFonts w:ascii="Calibri" w:cs="Calibri"/>
          <w:sz w:val="20"/>
          <w:szCs w:val="20"/>
          <w:lang w:val="en-US"/>
        </w:rPr>
        <w:t>. New York ; London: Routledge; Taylor &amp; Francis Group.</w:t>
      </w:r>
    </w:p>
    <w:p w14:paraId="16EE25BB" w14:textId="77777777" w:rsidR="0062501C" w:rsidRPr="000D61B6" w:rsidRDefault="0062501C" w:rsidP="0062501C">
      <w:pPr>
        <w:pStyle w:val="Bibliography"/>
        <w:rPr>
          <w:rFonts w:ascii="Calibri" w:cs="Calibri"/>
          <w:sz w:val="20"/>
          <w:szCs w:val="20"/>
          <w:lang w:val="en-US"/>
        </w:rPr>
      </w:pPr>
      <w:r w:rsidRPr="000D61B6">
        <w:rPr>
          <w:rFonts w:ascii="Calibri" w:cs="Calibri"/>
          <w:sz w:val="20"/>
          <w:szCs w:val="20"/>
          <w:lang w:val="en-US"/>
        </w:rPr>
        <w:t xml:space="preserve">Hornikx, Maarten. 2016. “Ten Questions Concerning Computational Urban Acoustics.” </w:t>
      </w:r>
      <w:r w:rsidRPr="000D61B6">
        <w:rPr>
          <w:rFonts w:ascii="Calibri" w:cs="Calibri"/>
          <w:i/>
          <w:iCs/>
          <w:sz w:val="20"/>
          <w:szCs w:val="20"/>
          <w:lang w:val="en-US"/>
        </w:rPr>
        <w:t>Building and Environment</w:t>
      </w:r>
      <w:r w:rsidRPr="000D61B6">
        <w:rPr>
          <w:rFonts w:ascii="Calibri" w:cs="Calibri"/>
          <w:sz w:val="20"/>
          <w:szCs w:val="20"/>
          <w:lang w:val="en-US"/>
        </w:rPr>
        <w:t xml:space="preserve"> 106:409–21. doi: https://doi.org/10.1016/j.buildenv.2016.06.028.</w:t>
      </w:r>
    </w:p>
    <w:p w14:paraId="492A295C" w14:textId="77777777" w:rsidR="0062501C" w:rsidRPr="000D61B6" w:rsidRDefault="0062501C" w:rsidP="0062501C">
      <w:pPr>
        <w:pStyle w:val="Bibliography"/>
        <w:rPr>
          <w:rFonts w:ascii="Calibri" w:cs="Calibri"/>
          <w:sz w:val="20"/>
          <w:szCs w:val="20"/>
          <w:lang w:val="en-US"/>
        </w:rPr>
      </w:pPr>
      <w:r w:rsidRPr="000D61B6">
        <w:rPr>
          <w:rFonts w:ascii="Calibri" w:cs="Calibri"/>
          <w:sz w:val="20"/>
          <w:szCs w:val="20"/>
          <w:lang w:val="en-US"/>
        </w:rPr>
        <w:t>Lugten, Martijn. 2019. “Tranquillity by Design - Architectural and Landscape Interventions to Improve the Soundscape Quality in Urban Areas Exposed to Aircraft Noise.”</w:t>
      </w:r>
    </w:p>
    <w:p w14:paraId="718191A0" w14:textId="77777777" w:rsidR="0062501C" w:rsidRPr="000D61B6" w:rsidRDefault="0062501C" w:rsidP="0062501C">
      <w:pPr>
        <w:pStyle w:val="Bibliography"/>
        <w:rPr>
          <w:rFonts w:ascii="Calibri" w:cs="Calibri"/>
          <w:sz w:val="20"/>
          <w:szCs w:val="20"/>
          <w:lang w:val="en-US"/>
        </w:rPr>
      </w:pPr>
      <w:r w:rsidRPr="000D61B6">
        <w:rPr>
          <w:rFonts w:ascii="Calibri" w:cs="Calibri"/>
          <w:sz w:val="20"/>
          <w:szCs w:val="20"/>
          <w:lang w:val="de-DE"/>
        </w:rPr>
        <w:t xml:space="preserve">Niesten, J., M. J. Tenpierik, and J. Krimm. </w:t>
      </w:r>
      <w:r w:rsidRPr="000D61B6">
        <w:rPr>
          <w:rFonts w:ascii="Calibri" w:cs="Calibri"/>
          <w:sz w:val="20"/>
          <w:szCs w:val="20"/>
          <w:lang w:val="en-US"/>
        </w:rPr>
        <w:t xml:space="preserve">2022. “Sound Predictions in an Urban Context.” </w:t>
      </w:r>
      <w:r w:rsidRPr="000D61B6">
        <w:rPr>
          <w:rFonts w:ascii="Calibri" w:cs="Calibri"/>
          <w:i/>
          <w:iCs/>
          <w:sz w:val="20"/>
          <w:szCs w:val="20"/>
          <w:lang w:val="en-US"/>
        </w:rPr>
        <w:t>Building Acoustics</w:t>
      </w:r>
      <w:r w:rsidRPr="000D61B6">
        <w:rPr>
          <w:rFonts w:ascii="Calibri" w:cs="Calibri"/>
          <w:sz w:val="20"/>
          <w:szCs w:val="20"/>
          <w:lang w:val="en-US"/>
        </w:rPr>
        <w:t xml:space="preserve"> 29(1):27–52. doi: 10.1177/1351010X211034665.</w:t>
      </w:r>
    </w:p>
    <w:p w14:paraId="12BC93D9" w14:textId="77777777" w:rsidR="0062501C" w:rsidRPr="000D61B6" w:rsidRDefault="0062501C" w:rsidP="0062501C">
      <w:pPr>
        <w:pStyle w:val="Bibliography"/>
        <w:rPr>
          <w:rFonts w:ascii="Calibri" w:cs="Calibri"/>
          <w:sz w:val="20"/>
          <w:szCs w:val="20"/>
          <w:lang w:val="en-US"/>
        </w:rPr>
      </w:pPr>
      <w:r w:rsidRPr="000D61B6">
        <w:rPr>
          <w:rFonts w:ascii="Calibri" w:cs="Calibri"/>
          <w:sz w:val="20"/>
          <w:szCs w:val="20"/>
          <w:lang w:val="en-US"/>
        </w:rPr>
        <w:t xml:space="preserve">Sorvig, Kim, and J. William Thompson. 2018. “Quietly Defend Silence.” Pp. 363–72 in </w:t>
      </w:r>
      <w:r w:rsidRPr="000D61B6">
        <w:rPr>
          <w:rFonts w:ascii="Calibri" w:cs="Calibri"/>
          <w:i/>
          <w:iCs/>
          <w:sz w:val="20"/>
          <w:szCs w:val="20"/>
          <w:lang w:val="en-US"/>
        </w:rPr>
        <w:t>Sustainable Landscape Construction: A Guide to Green Building Outdoors</w:t>
      </w:r>
      <w:r w:rsidRPr="000D61B6">
        <w:rPr>
          <w:rFonts w:ascii="Calibri" w:cs="Calibri"/>
          <w:sz w:val="20"/>
          <w:szCs w:val="20"/>
          <w:lang w:val="en-US"/>
        </w:rPr>
        <w:t>, edited by K. Sorvig and J. W. Thompson. Washington, DC: Island Press/Center for Resource Economics.</w:t>
      </w:r>
    </w:p>
    <w:p w14:paraId="6780B4E3" w14:textId="77777777" w:rsidR="0062501C" w:rsidRPr="000D61B6" w:rsidRDefault="0062501C" w:rsidP="0062501C">
      <w:pPr>
        <w:pStyle w:val="Bibliography"/>
        <w:rPr>
          <w:rFonts w:ascii="Calibri" w:cs="Calibri"/>
          <w:sz w:val="20"/>
          <w:szCs w:val="20"/>
          <w:lang w:val="en-US"/>
        </w:rPr>
      </w:pPr>
      <w:r w:rsidRPr="000D61B6">
        <w:rPr>
          <w:rFonts w:ascii="Calibri" w:cs="Calibri"/>
          <w:sz w:val="20"/>
          <w:szCs w:val="20"/>
          <w:lang w:val="en-US"/>
        </w:rPr>
        <w:t xml:space="preserve">Van Der Harten, Arthur. 2013. “Pachyderm Acoustical Simulation: Towards Open-Source Sound Analysis.” </w:t>
      </w:r>
      <w:r w:rsidRPr="000D61B6">
        <w:rPr>
          <w:rFonts w:ascii="Calibri" w:cs="Calibri"/>
          <w:i/>
          <w:iCs/>
          <w:sz w:val="20"/>
          <w:szCs w:val="20"/>
          <w:lang w:val="en-US"/>
        </w:rPr>
        <w:t>Architectural Design</w:t>
      </w:r>
      <w:r w:rsidRPr="000D61B6">
        <w:rPr>
          <w:rFonts w:ascii="Calibri" w:cs="Calibri"/>
          <w:sz w:val="20"/>
          <w:szCs w:val="20"/>
          <w:lang w:val="en-US"/>
        </w:rPr>
        <w:t xml:space="preserve"> 83(2):138–39. doi: 10.1002/ad.1570.</w:t>
      </w:r>
    </w:p>
    <w:p w14:paraId="4FA84620" w14:textId="77777777" w:rsidR="0062501C" w:rsidRPr="000D61B6" w:rsidRDefault="0062501C" w:rsidP="0062501C">
      <w:pPr>
        <w:pStyle w:val="Bibliography"/>
        <w:rPr>
          <w:rFonts w:ascii="Calibri" w:cs="Calibri"/>
          <w:sz w:val="20"/>
          <w:szCs w:val="20"/>
          <w:lang w:val="en-US"/>
        </w:rPr>
      </w:pPr>
      <w:r w:rsidRPr="000D61B6">
        <w:rPr>
          <w:rFonts w:ascii="Calibri" w:cs="Calibri"/>
          <w:sz w:val="20"/>
          <w:szCs w:val="20"/>
          <w:lang w:val="en-US"/>
        </w:rPr>
        <w:t xml:space="preserve">Walliss, Jillian, and Heike Rahmann. 2016. </w:t>
      </w:r>
      <w:r w:rsidRPr="000D61B6">
        <w:rPr>
          <w:rFonts w:ascii="Calibri" w:cs="Calibri"/>
          <w:i/>
          <w:iCs/>
          <w:sz w:val="20"/>
          <w:szCs w:val="20"/>
          <w:lang w:val="en-US"/>
        </w:rPr>
        <w:t>Landscape Architecture and Digital Technologies: Re-Conceptualising Design and Making</w:t>
      </w:r>
      <w:r w:rsidRPr="000D61B6">
        <w:rPr>
          <w:rFonts w:ascii="Calibri" w:cs="Calibri"/>
          <w:sz w:val="20"/>
          <w:szCs w:val="20"/>
          <w:lang w:val="en-US"/>
        </w:rPr>
        <w:t>. Abingdon, Oxon, UK: Routledge.</w:t>
      </w:r>
    </w:p>
    <w:p w14:paraId="0597156B" w14:textId="77777777" w:rsidR="0062501C" w:rsidRPr="000D61B6" w:rsidRDefault="0062501C" w:rsidP="0062501C">
      <w:pPr>
        <w:pStyle w:val="Bibliography"/>
        <w:rPr>
          <w:rFonts w:ascii="Calibri" w:cs="Calibri"/>
          <w:sz w:val="20"/>
          <w:szCs w:val="20"/>
          <w:lang w:val="en-US"/>
        </w:rPr>
      </w:pPr>
      <w:r w:rsidRPr="000D61B6">
        <w:rPr>
          <w:rFonts w:ascii="Calibri" w:cs="Calibri"/>
          <w:sz w:val="20"/>
          <w:szCs w:val="20"/>
          <w:lang w:val="en-US"/>
        </w:rPr>
        <w:t xml:space="preserve">World Health Organization. 2011. </w:t>
      </w:r>
      <w:r w:rsidRPr="000D61B6">
        <w:rPr>
          <w:rFonts w:ascii="Calibri" w:cs="Calibri"/>
          <w:i/>
          <w:iCs/>
          <w:sz w:val="20"/>
          <w:szCs w:val="20"/>
          <w:lang w:val="en-US"/>
        </w:rPr>
        <w:t>Burden of Disease from Environmental Noise: Quantification of Healthy Life Years Lost in Europe</w:t>
      </w:r>
      <w:r w:rsidRPr="000D61B6">
        <w:rPr>
          <w:rFonts w:ascii="Calibri" w:cs="Calibri"/>
          <w:sz w:val="20"/>
          <w:szCs w:val="20"/>
          <w:lang w:val="en-US"/>
        </w:rPr>
        <w:t>. Regional Office for Europe: World Health Organization. Regional Office for Europe.</w:t>
      </w:r>
    </w:p>
    <w:p w14:paraId="101D4A8B" w14:textId="77777777" w:rsidR="0062501C" w:rsidRPr="000D61B6" w:rsidRDefault="0062501C" w:rsidP="0062501C">
      <w:pPr>
        <w:pStyle w:val="Bibliography"/>
        <w:rPr>
          <w:rFonts w:ascii="Calibri" w:cs="Calibri"/>
          <w:sz w:val="20"/>
          <w:szCs w:val="20"/>
          <w:lang w:val="en-US"/>
        </w:rPr>
      </w:pPr>
      <w:r w:rsidRPr="000D61B6">
        <w:rPr>
          <w:rFonts w:ascii="Calibri" w:cs="Calibri"/>
          <w:sz w:val="20"/>
          <w:szCs w:val="20"/>
          <w:lang w:val="en-US"/>
        </w:rPr>
        <w:t xml:space="preserve">Yan, Feng, Jingjing Shen, Wuxia Zhang, Leiting Ye, and Xinfeng Lin. 2022. “A Review of the Application of Green Walls in the Acoustic Field.” </w:t>
      </w:r>
      <w:r w:rsidRPr="000D61B6">
        <w:rPr>
          <w:rFonts w:ascii="Calibri" w:cs="Calibri"/>
          <w:i/>
          <w:iCs/>
          <w:sz w:val="20"/>
          <w:szCs w:val="20"/>
          <w:lang w:val="en-US"/>
        </w:rPr>
        <w:t>Building Acoustics</w:t>
      </w:r>
      <w:r w:rsidRPr="000D61B6">
        <w:rPr>
          <w:rFonts w:ascii="Calibri" w:cs="Calibri"/>
          <w:sz w:val="20"/>
          <w:szCs w:val="20"/>
          <w:lang w:val="en-US"/>
        </w:rPr>
        <w:t xml:space="preserve"> 29(2):295–313. doi: 10.1177/1351010X221096789.</w:t>
      </w:r>
    </w:p>
    <w:p w14:paraId="7DAFA80A" w14:textId="46B758EE" w:rsidR="003C4A8F" w:rsidRPr="000D61B6" w:rsidRDefault="003C4A8F" w:rsidP="00995B05">
      <w:pPr>
        <w:rPr>
          <w:rFonts w:cstheme="minorHAnsi"/>
          <w:sz w:val="20"/>
          <w:szCs w:val="20"/>
          <w:lang w:val="en-US"/>
        </w:rPr>
      </w:pPr>
      <w:r w:rsidRPr="000D61B6">
        <w:rPr>
          <w:rFonts w:cstheme="minorHAnsi"/>
          <w:sz w:val="20"/>
          <w:szCs w:val="20"/>
          <w:lang w:val="en-US"/>
        </w:rPr>
        <w:fldChar w:fldCharType="end"/>
      </w:r>
    </w:p>
    <w:p w14:paraId="3CAB26E5" w14:textId="77777777" w:rsidR="00FE7AF9" w:rsidRPr="00F34171" w:rsidRDefault="00FE7AF9">
      <w:pPr>
        <w:rPr>
          <w:rFonts w:cstheme="minorHAnsi"/>
          <w:lang w:val="en-US"/>
        </w:rPr>
      </w:pPr>
    </w:p>
    <w:sectPr w:rsidR="00FE7AF9" w:rsidRPr="00F3417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AF9"/>
    <w:rsid w:val="00055A33"/>
    <w:rsid w:val="00091369"/>
    <w:rsid w:val="000D61B6"/>
    <w:rsid w:val="00250629"/>
    <w:rsid w:val="00323168"/>
    <w:rsid w:val="003671E5"/>
    <w:rsid w:val="003C4A8F"/>
    <w:rsid w:val="00406C7E"/>
    <w:rsid w:val="004A4FDE"/>
    <w:rsid w:val="004D0BE0"/>
    <w:rsid w:val="005D2F14"/>
    <w:rsid w:val="0062501C"/>
    <w:rsid w:val="006420D8"/>
    <w:rsid w:val="00723A94"/>
    <w:rsid w:val="00847649"/>
    <w:rsid w:val="0088227A"/>
    <w:rsid w:val="008B7112"/>
    <w:rsid w:val="0097599A"/>
    <w:rsid w:val="00995B05"/>
    <w:rsid w:val="009F0334"/>
    <w:rsid w:val="00B36E27"/>
    <w:rsid w:val="00B87E8E"/>
    <w:rsid w:val="00CC6CA1"/>
    <w:rsid w:val="00D4365D"/>
    <w:rsid w:val="00D4558E"/>
    <w:rsid w:val="00E24594"/>
    <w:rsid w:val="00F34171"/>
    <w:rsid w:val="00F600B6"/>
    <w:rsid w:val="00FE7AF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A594E"/>
  <w15:chartTrackingRefBased/>
  <w15:docId w15:val="{FF133594-66B6-0A45-BABD-7256218F6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7AF9"/>
    <w:rPr>
      <w:color w:val="0563C1" w:themeColor="hyperlink"/>
      <w:u w:val="single"/>
    </w:rPr>
  </w:style>
  <w:style w:type="character" w:styleId="UnresolvedMention">
    <w:name w:val="Unresolved Mention"/>
    <w:basedOn w:val="DefaultParagraphFont"/>
    <w:uiPriority w:val="99"/>
    <w:semiHidden/>
    <w:unhideWhenUsed/>
    <w:rsid w:val="00FE7AF9"/>
    <w:rPr>
      <w:color w:val="605E5C"/>
      <w:shd w:val="clear" w:color="auto" w:fill="E1DFDD"/>
    </w:rPr>
  </w:style>
  <w:style w:type="paragraph" w:styleId="NormalWeb">
    <w:name w:val="Normal (Web)"/>
    <w:basedOn w:val="Normal"/>
    <w:uiPriority w:val="99"/>
    <w:semiHidden/>
    <w:unhideWhenUsed/>
    <w:rsid w:val="00FE7AF9"/>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3C4A8F"/>
    <w:rPr>
      <w:color w:val="954F72" w:themeColor="followedHyperlink"/>
      <w:u w:val="single"/>
    </w:rPr>
  </w:style>
  <w:style w:type="paragraph" w:styleId="Bibliography">
    <w:name w:val="Bibliography"/>
    <w:basedOn w:val="Normal"/>
    <w:next w:val="Normal"/>
    <w:uiPriority w:val="37"/>
    <w:unhideWhenUsed/>
    <w:rsid w:val="003C4A8F"/>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50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tum-conf.zoom.us/j/61215497972?pwd=NHZRYzdRWnEzUmRlZmgrUmFpM3RJUT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Pages>
  <Words>4087</Words>
  <Characters>23302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Karen-Lee Bar-Sinai</dc:creator>
  <cp:keywords/>
  <dc:description/>
  <cp:lastModifiedBy>Karen-Lee Bar-Sinai</cp:lastModifiedBy>
  <cp:revision>20</cp:revision>
  <dcterms:created xsi:type="dcterms:W3CDTF">2023-02-20T11:44:00Z</dcterms:created>
  <dcterms:modified xsi:type="dcterms:W3CDTF">2023-03-02T12:08:00Z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zotero-version="6.0.21"&gt;&lt;session id="PjpYbvpz"/&gt;&lt;style id="http://www.zotero.org/styles/american-sociological-association" locale="en-US" hasBibliography="1" bibliographyStyleHasBeenSet="1"/&gt;&lt;prefs&gt;&lt;pref name="fieldType" value="Fiel</vt:lpwstr>
  </property>
  <property fmtid="{D5CDD505-2E9C-101B-9397-08002B2CF9AE}" pid="3" name="ZOTERO_PREF_2">
    <vt:lpwstr>d"/&gt;&lt;pref name="automaticJournalAbbreviations" value="true"/&gt;&lt;/prefs&gt;&lt;/data&gt;</vt:lpwstr>
  </property>
</Properties>
</file>