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3E85" w14:textId="36AE1739" w:rsidR="001B652F" w:rsidRDefault="00000000" w:rsidP="001B652F">
      <w:pPr>
        <w:pStyle w:val="Title"/>
      </w:pPr>
      <w:r>
        <w:t>Ultimate Tech Stac</w:t>
      </w:r>
      <w:r w:rsidR="001B652F">
        <w:t>k</w:t>
      </w:r>
    </w:p>
    <w:p w14:paraId="1492B5E4" w14:textId="77777777" w:rsidR="001B652F" w:rsidRDefault="001B652F" w:rsidP="001B652F">
      <w:pPr>
        <w:pStyle w:val="Subtitle"/>
      </w:pPr>
      <w:r>
        <w:t>Shared Credit Card Reconciliation App</w:t>
      </w:r>
    </w:p>
    <w:p w14:paraId="4DAD9542" w14:textId="77777777" w:rsidR="001B652F" w:rsidRPr="001B652F" w:rsidRDefault="001B652F" w:rsidP="001B652F"/>
    <w:p w14:paraId="54DB61EE" w14:textId="77777777" w:rsidR="005D1741" w:rsidRDefault="00000000">
      <w:pPr>
        <w:pStyle w:val="Heading2"/>
      </w:pPr>
      <w:r>
        <w:t>1. Purpose</w:t>
      </w:r>
    </w:p>
    <w:p w14:paraId="7F48D381" w14:textId="77777777" w:rsidR="005D1741" w:rsidRDefault="00000000">
      <w:r>
        <w:t>This document outlines the recommended end-to-end technology stack for building and scaling the Shared Credit Card Reconciliation App. The objective is to enable rapid cross-platform delivery (iOS and Android), ensure financial-grade data integrity, and leverage AI to accelerate development and support future intelligent features.</w:t>
      </w:r>
    </w:p>
    <w:p w14:paraId="27E6F938" w14:textId="77777777" w:rsidR="005D1741" w:rsidRDefault="00000000">
      <w:pPr>
        <w:pStyle w:val="Heading2"/>
      </w:pPr>
      <w:r>
        <w:t>2. Product &amp; Engineering Principles</w:t>
      </w:r>
    </w:p>
    <w:p w14:paraId="62F3AED6" w14:textId="77777777" w:rsidR="005D1741" w:rsidRDefault="00000000">
      <w:r>
        <w:t>The stack is guided by the following principles:</w:t>
      </w:r>
      <w:r>
        <w:br/>
      </w:r>
      <w:r>
        <w:br/>
        <w:t>• Fast MVP delivery</w:t>
      </w:r>
      <w:r>
        <w:br/>
        <w:t>• Single cross-platform codebase</w:t>
      </w:r>
      <w:r>
        <w:br/>
        <w:t>• Clear separation of concerns</w:t>
      </w:r>
      <w:r>
        <w:br/>
        <w:t>• Conservative handling of financial data</w:t>
      </w:r>
      <w:r>
        <w:br/>
        <w:t>• AI as an assistive layer, not a decision-maker</w:t>
      </w:r>
      <w:r>
        <w:br/>
        <w:t>• Long-term extensibility for ML-driven intelligence</w:t>
      </w:r>
    </w:p>
    <w:p w14:paraId="39872B3F" w14:textId="77777777" w:rsidR="005D1741" w:rsidRDefault="00000000">
      <w:pPr>
        <w:pStyle w:val="Heading2"/>
      </w:pPr>
      <w:r>
        <w:t>3. Design &amp; Prototyping</w:t>
      </w:r>
    </w:p>
    <w:p w14:paraId="1192F21F" w14:textId="77777777" w:rsidR="005D1741" w:rsidRDefault="00000000">
      <w:r>
        <w:t>Figma is the primary design and prototyping tool. It acts as the source of truth for UI components, spacing, typography, and interaction patterns. A component-based design system enables rapid iteration and clean handoff to engineering.</w:t>
      </w:r>
    </w:p>
    <w:p w14:paraId="4D5F47C2" w14:textId="77777777" w:rsidR="005D1741" w:rsidRDefault="00000000">
      <w:pPr>
        <w:pStyle w:val="Heading2"/>
      </w:pPr>
      <w:r>
        <w:t>4. Frontend Stack (iOS + Android)</w:t>
      </w:r>
    </w:p>
    <w:p w14:paraId="5B50B5AA" w14:textId="77777777" w:rsidR="005D1741" w:rsidRDefault="00000000">
      <w:r>
        <w:t>The mobile application is built using React Native with Expo, enabling a single codebase for iOS and Android.</w:t>
      </w:r>
      <w:r>
        <w:br/>
      </w:r>
      <w:r>
        <w:br/>
        <w:t>Core technologies:</w:t>
      </w:r>
      <w:r>
        <w:br/>
        <w:t>• React Native + Expo</w:t>
      </w:r>
      <w:r>
        <w:br/>
        <w:t>• TypeScript</w:t>
      </w:r>
      <w:r>
        <w:br/>
        <w:t>• NativeWind (Tailwind-style styling)</w:t>
      </w:r>
      <w:r>
        <w:br/>
        <w:t>• React Hook Form + Zod</w:t>
      </w:r>
      <w:r>
        <w:br/>
        <w:t>• Reanimated for animations</w:t>
      </w:r>
    </w:p>
    <w:p w14:paraId="75879B1A" w14:textId="77777777" w:rsidR="001B652F" w:rsidRDefault="001B652F"/>
    <w:p w14:paraId="7D3CC9E4" w14:textId="77777777" w:rsidR="001B652F" w:rsidRDefault="001B652F"/>
    <w:p w14:paraId="425632F1" w14:textId="77777777" w:rsidR="005D1741" w:rsidRDefault="00000000">
      <w:pPr>
        <w:pStyle w:val="Heading2"/>
      </w:pPr>
      <w:r>
        <w:lastRenderedPageBreak/>
        <w:t>5. Backend Architecture</w:t>
      </w:r>
    </w:p>
    <w:p w14:paraId="7FED2EE0" w14:textId="77777777" w:rsidR="005D1741" w:rsidRDefault="00000000">
      <w:r>
        <w:t>The backend follows an API-driven architecture. Mobile clients never connect directly to the database.</w:t>
      </w:r>
      <w:r>
        <w:br/>
      </w:r>
      <w:r>
        <w:br/>
        <w:t>Recommended approach:</w:t>
      </w:r>
      <w:r>
        <w:br/>
        <w:t>• Supabase for MVP (PostgreSQL, Auth, Storage, Edge Functions)</w:t>
      </w:r>
      <w:r>
        <w:br/>
        <w:t>• REST-based API layer</w:t>
      </w:r>
      <w:r>
        <w:br/>
        <w:t>• Background jobs for ingestion and parsing</w:t>
      </w:r>
    </w:p>
    <w:p w14:paraId="492C33B9" w14:textId="77777777" w:rsidR="005D1741" w:rsidRDefault="00000000">
      <w:pPr>
        <w:pStyle w:val="Heading2"/>
      </w:pPr>
      <w:r>
        <w:t>6. Database Layer</w:t>
      </w:r>
    </w:p>
    <w:p w14:paraId="3FC90CDC" w14:textId="77777777" w:rsidR="005D1741" w:rsidRDefault="00000000">
      <w:r>
        <w:t>PostgreSQL is the system of record for all financial data.</w:t>
      </w:r>
      <w:r>
        <w:br/>
      </w:r>
      <w:r>
        <w:br/>
        <w:t>Characteristics:</w:t>
      </w:r>
      <w:r>
        <w:br/>
        <w:t>• ACID compliance</w:t>
      </w:r>
      <w:r>
        <w:br/>
        <w:t>• Strong relational integrity</w:t>
      </w:r>
      <w:r>
        <w:br/>
        <w:t>• Append-only financial records</w:t>
      </w:r>
      <w:r>
        <w:br/>
        <w:t>• KPIs derived via database views</w:t>
      </w:r>
      <w:r>
        <w:br/>
      </w:r>
      <w:r>
        <w:br/>
        <w:t>SQLite may optionally be used on-device for temporary staging, but never as the authoritative store.</w:t>
      </w:r>
    </w:p>
    <w:p w14:paraId="1EFF26CB" w14:textId="77777777" w:rsidR="005D1741" w:rsidRDefault="00000000">
      <w:pPr>
        <w:pStyle w:val="Heading2"/>
      </w:pPr>
      <w:r>
        <w:t>7. File Ingestion &amp; Processing</w:t>
      </w:r>
    </w:p>
    <w:p w14:paraId="3D800F8A" w14:textId="77777777" w:rsidR="005D1741" w:rsidRDefault="00000000">
      <w:r>
        <w:t>CSV and PDF uploads are the primary ingestion mechanisms.</w:t>
      </w:r>
      <w:r>
        <w:br/>
      </w:r>
      <w:r>
        <w:br/>
        <w:t>• Raw files stored immutably</w:t>
      </w:r>
      <w:r>
        <w:br/>
        <w:t>• Statement snapshots created per upload</w:t>
      </w:r>
      <w:r>
        <w:br/>
        <w:t>• Transactions and payments parsed and inserted</w:t>
      </w:r>
      <w:r>
        <w:br/>
        <w:t>• No interpretation applied at ingestion time</w:t>
      </w:r>
    </w:p>
    <w:p w14:paraId="74E0FA25" w14:textId="77777777" w:rsidR="005D1741" w:rsidRDefault="00000000">
      <w:pPr>
        <w:pStyle w:val="Heading2"/>
      </w:pPr>
      <w:r>
        <w:t>8. AI &amp; ML Strategy</w:t>
      </w:r>
    </w:p>
    <w:p w14:paraId="75E9558C" w14:textId="77777777" w:rsidR="005D1741" w:rsidRDefault="00000000">
      <w:r>
        <w:t>AI is applied selectively.</w:t>
      </w:r>
      <w:r>
        <w:br/>
      </w:r>
      <w:r>
        <w:br/>
        <w:t>Short-term:</w:t>
      </w:r>
      <w:r>
        <w:br/>
        <w:t>• Suggested payment allocation ranking</w:t>
      </w:r>
      <w:r>
        <w:br/>
        <w:t>• Duplicate and anomaly detection</w:t>
      </w:r>
      <w:r>
        <w:br/>
        <w:t>• Developer acceleration</w:t>
      </w:r>
      <w:r>
        <w:br/>
      </w:r>
      <w:r>
        <w:br/>
        <w:t>Long-term:</w:t>
      </w:r>
      <w:r>
        <w:br/>
        <w:t>• Behaviour-based ranking models</w:t>
      </w:r>
      <w:r>
        <w:br/>
        <w:t>• Reinforcement learning for suggestion ordering</w:t>
      </w:r>
      <w:r>
        <w:br/>
      </w:r>
      <w:r>
        <w:br/>
        <w:t>Python is the preferred language for ML experimentation and training.</w:t>
      </w:r>
    </w:p>
    <w:p w14:paraId="1383E2A9" w14:textId="77777777" w:rsidR="005D1741" w:rsidRDefault="00000000">
      <w:pPr>
        <w:pStyle w:val="Heading2"/>
      </w:pPr>
      <w:r>
        <w:lastRenderedPageBreak/>
        <w:t>9. Analytics &amp; Monitoring</w:t>
      </w:r>
    </w:p>
    <w:p w14:paraId="459B182E" w14:textId="77777777" w:rsidR="005D1741" w:rsidRDefault="00000000">
      <w:r>
        <w:t>Recommended tools include PostHog for product analytics and Sentry for error monitoring. These provide visibility into user behaviour and system stability.</w:t>
      </w:r>
    </w:p>
    <w:p w14:paraId="69FB6BAF" w14:textId="77777777" w:rsidR="005D1741" w:rsidRDefault="00000000">
      <w:pPr>
        <w:pStyle w:val="Heading2"/>
      </w:pPr>
      <w:r>
        <w:t>10. Deployment &amp; CI/CD</w:t>
      </w:r>
    </w:p>
    <w:p w14:paraId="6D5F03A5" w14:textId="77777777" w:rsidR="005D1741" w:rsidRDefault="00000000">
      <w:r>
        <w:t>• Expo EAS for mobile builds</w:t>
      </w:r>
      <w:r>
        <w:br/>
        <w:t>• GitHub Actions for CI/CD</w:t>
      </w:r>
      <w:r>
        <w:br/>
        <w:t>• Environment-based configuration</w:t>
      </w:r>
    </w:p>
    <w:p w14:paraId="711BC06F" w14:textId="77777777" w:rsidR="005D1741" w:rsidRDefault="00000000">
      <w:pPr>
        <w:pStyle w:val="Heading2"/>
      </w:pPr>
      <w:r>
        <w:t>11. Final Recommendation</w:t>
      </w:r>
    </w:p>
    <w:p w14:paraId="50B246F4" w14:textId="77777777" w:rsidR="005D1741" w:rsidRDefault="00000000">
      <w:r>
        <w:t>Given the existing JavaScript-based proof of concept, the recommended approach is:</w:t>
      </w:r>
      <w:r>
        <w:br/>
      </w:r>
      <w:r>
        <w:br/>
        <w:t>• Continue using JavaScript/TypeScript for frontend and backend services</w:t>
      </w:r>
      <w:r>
        <w:br/>
        <w:t>• Introduce Python for AI/ML components and offline analysis</w:t>
      </w:r>
      <w:r>
        <w:br/>
        <w:t>• Maintain a strict API boundary between core systems and intelligence layers</w:t>
      </w:r>
      <w:r>
        <w:br/>
      </w:r>
      <w:r>
        <w:br/>
        <w:t>This hybrid approach maximises delivery speed today while preserving flexibility for advanced ML-driven features.</w:t>
      </w:r>
    </w:p>
    <w:sectPr w:rsidR="005D17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714326">
    <w:abstractNumId w:val="8"/>
  </w:num>
  <w:num w:numId="2" w16cid:durableId="99959944">
    <w:abstractNumId w:val="6"/>
  </w:num>
  <w:num w:numId="3" w16cid:durableId="1853294669">
    <w:abstractNumId w:val="5"/>
  </w:num>
  <w:num w:numId="4" w16cid:durableId="1411541367">
    <w:abstractNumId w:val="4"/>
  </w:num>
  <w:num w:numId="5" w16cid:durableId="1334919453">
    <w:abstractNumId w:val="7"/>
  </w:num>
  <w:num w:numId="6" w16cid:durableId="890464941">
    <w:abstractNumId w:val="3"/>
  </w:num>
  <w:num w:numId="7" w16cid:durableId="87968000">
    <w:abstractNumId w:val="2"/>
  </w:num>
  <w:num w:numId="8" w16cid:durableId="516193540">
    <w:abstractNumId w:val="1"/>
  </w:num>
  <w:num w:numId="9" w16cid:durableId="55424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52F"/>
    <w:rsid w:val="0029639D"/>
    <w:rsid w:val="00326F90"/>
    <w:rsid w:val="00555A3F"/>
    <w:rsid w:val="005D17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1C854"/>
  <w14:defaultImageDpi w14:val="300"/>
  <w15:docId w15:val="{1B981D51-9C1E-0342-99C4-27BF237D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Sharples</cp:lastModifiedBy>
  <cp:revision>2</cp:revision>
  <dcterms:created xsi:type="dcterms:W3CDTF">2013-12-23T23:15:00Z</dcterms:created>
  <dcterms:modified xsi:type="dcterms:W3CDTF">2026-01-17T00:43:00Z</dcterms:modified>
  <cp:category/>
</cp:coreProperties>
</file>