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34C47" w14:textId="4AB38BAF" w:rsidR="00BC2004" w:rsidRPr="00AB011B" w:rsidRDefault="00D40487" w:rsidP="00BC2004">
      <w:pPr>
        <w:pStyle w:val="Title"/>
      </w:pPr>
      <w:r>
        <w:t>War as a system in nature</w:t>
      </w:r>
    </w:p>
    <w:p w14:paraId="47099B5C" w14:textId="56F8A00C" w:rsidR="00B34903" w:rsidRPr="00580264" w:rsidRDefault="00B92CBD" w:rsidP="00580264">
      <w:pPr>
        <w:jc w:val="center"/>
      </w:pPr>
      <w:r w:rsidRPr="00580264">
        <w:t>Graeme MacQueen</w:t>
      </w:r>
      <w:r w:rsidR="00E57CEC">
        <w:rPr>
          <w:rStyle w:val="FootnoteReference"/>
        </w:rPr>
        <w:footnoteReference w:id="1"/>
      </w:r>
      <w:r w:rsidR="00A13F73" w:rsidRPr="00580264">
        <w:t xml:space="preserve"> and Tom Slee</w:t>
      </w:r>
      <w:r w:rsidR="00E57CEC">
        <w:rPr>
          <w:rStyle w:val="FootnoteReference"/>
        </w:rPr>
        <w:footnoteReference w:id="2"/>
      </w:r>
      <w:r w:rsidR="00B34903">
        <w:t>, November 2, 2022</w:t>
      </w:r>
    </w:p>
    <w:p w14:paraId="4425B31A" w14:textId="38B1F6C8" w:rsidR="00B34903" w:rsidRDefault="00B34903" w:rsidP="00580264">
      <w:pPr>
        <w:pStyle w:val="Abstract"/>
      </w:pPr>
      <w:r>
        <w:t xml:space="preserve">It has long been known that ants </w:t>
      </w:r>
      <w:r w:rsidR="00433F69">
        <w:t xml:space="preserve">fight </w:t>
      </w:r>
      <w:r w:rsidR="00012EF6">
        <w:t xml:space="preserve">“wars”, </w:t>
      </w:r>
      <w:r w:rsidR="00650C73">
        <w:t xml:space="preserve">but </w:t>
      </w:r>
      <w:r>
        <w:t xml:space="preserve">any </w:t>
      </w:r>
      <w:r w:rsidR="00433F69">
        <w:t xml:space="preserve">relationship </w:t>
      </w:r>
      <w:r>
        <w:t xml:space="preserve">to </w:t>
      </w:r>
      <w:r w:rsidR="00433F69">
        <w:t xml:space="preserve">human wars has </w:t>
      </w:r>
      <w:r>
        <w:t xml:space="preserve">often </w:t>
      </w:r>
      <w:r w:rsidR="00433F69">
        <w:t xml:space="preserve">been </w:t>
      </w:r>
      <w:r>
        <w:t xml:space="preserve">treated </w:t>
      </w:r>
      <w:r w:rsidR="00433F69">
        <w:t xml:space="preserve">as a </w:t>
      </w:r>
      <w:r>
        <w:t xml:space="preserve">curiosity or </w:t>
      </w:r>
      <w:r w:rsidR="00433F69">
        <w:t>loose analogy</w:t>
      </w:r>
      <w:r w:rsidR="00034375">
        <w:t>.</w:t>
      </w:r>
      <w:r w:rsidR="00433F69">
        <w:t xml:space="preserve"> </w:t>
      </w:r>
      <w:r w:rsidR="004B2373">
        <w:t>Here, we take the relationship seriously.</w:t>
      </w:r>
    </w:p>
    <w:p w14:paraId="01055049" w14:textId="0A4996AA" w:rsidR="00580264" w:rsidRDefault="00034375" w:rsidP="00580264">
      <w:pPr>
        <w:pStyle w:val="Abstract"/>
      </w:pPr>
      <w:r>
        <w:t xml:space="preserve">First, we show that </w:t>
      </w:r>
      <w:r w:rsidR="00433F69">
        <w:t xml:space="preserve">“ant wars” are </w:t>
      </w:r>
      <w:r w:rsidR="004E591A" w:rsidRPr="00FF7757">
        <w:t xml:space="preserve">mass, organized, mutual, and lethal conflict between </w:t>
      </w:r>
      <w:r w:rsidR="004E591A" w:rsidRPr="00EC2960">
        <w:t>communities</w:t>
      </w:r>
      <w:r w:rsidR="00433F69" w:rsidRPr="00EC2960">
        <w:t xml:space="preserve">, </w:t>
      </w:r>
      <w:r w:rsidR="00433F69">
        <w:t>and hence that current definitions of human war</w:t>
      </w:r>
      <w:r w:rsidR="004E591A">
        <w:t>s</w:t>
      </w:r>
      <w:r w:rsidR="00433F69">
        <w:t xml:space="preserve"> </w:t>
      </w:r>
      <w:r w:rsidR="004E591A">
        <w:t>encompass ant wars</w:t>
      </w:r>
      <w:r w:rsidR="00012EF6">
        <w:t>.</w:t>
      </w:r>
    </w:p>
    <w:p w14:paraId="161C73CF" w14:textId="7554C0E3" w:rsidR="004E591A" w:rsidRDefault="00034375" w:rsidP="00580264">
      <w:pPr>
        <w:pStyle w:val="Abstract"/>
      </w:pPr>
      <w:r>
        <w:t xml:space="preserve">Second, we </w:t>
      </w:r>
      <w:r w:rsidR="00012EF6">
        <w:t xml:space="preserve">survey the remarkable variety of characteristics that ant </w:t>
      </w:r>
      <w:r w:rsidR="005A250F">
        <w:t>war share</w:t>
      </w:r>
      <w:r w:rsidR="00B34903">
        <w:t>s</w:t>
      </w:r>
      <w:r w:rsidR="005A250F">
        <w:t xml:space="preserve"> with human war</w:t>
      </w:r>
      <w:r w:rsidR="00EC6F22">
        <w:t xml:space="preserve">. </w:t>
      </w:r>
      <w:r w:rsidR="00433F69">
        <w:t xml:space="preserve">We show that neo-realist </w:t>
      </w:r>
      <w:r w:rsidR="007A65F6">
        <w:t>international relations</w:t>
      </w:r>
      <w:r w:rsidR="004E591A">
        <w:t xml:space="preserve">, </w:t>
      </w:r>
      <w:r w:rsidR="007A65F6">
        <w:t>sociological in-group/out-group distinctions, the psychology of mobilization and behavioural norms, technological innovation, diplomacy, intelligence gathering, social specialization, and the militarized state all accompany ant wars just as they accompany human wars.</w:t>
      </w:r>
      <w:r w:rsidR="004E591A">
        <w:t xml:space="preserve"> We conclude that war is a single system hosted in these very different animals.</w:t>
      </w:r>
    </w:p>
    <w:p w14:paraId="731E8879" w14:textId="76B62E9C" w:rsidR="005A250F" w:rsidRDefault="004B2373" w:rsidP="00BC0E7D">
      <w:pPr>
        <w:pStyle w:val="Abstract"/>
      </w:pPr>
      <w:r>
        <w:t>We suggest</w:t>
      </w:r>
      <w:r w:rsidR="000D7D92">
        <w:t xml:space="preserve"> </w:t>
      </w:r>
      <w:r w:rsidR="004E591A">
        <w:t>application</w:t>
      </w:r>
      <w:r>
        <w:t>s</w:t>
      </w:r>
      <w:r w:rsidR="004E591A">
        <w:t xml:space="preserve">, </w:t>
      </w:r>
      <w:r>
        <w:t xml:space="preserve">with a focus on </w:t>
      </w:r>
      <w:r w:rsidR="00B21A99">
        <w:t xml:space="preserve">current </w:t>
      </w:r>
      <w:r w:rsidR="00B34903">
        <w:t xml:space="preserve">attempts to portray </w:t>
      </w:r>
      <w:r w:rsidR="00C703A3">
        <w:t xml:space="preserve">war and peace as points on a “spectrum of conflict” </w:t>
      </w:r>
      <w:r w:rsidR="00BC5C79">
        <w:t xml:space="preserve">bracketing </w:t>
      </w:r>
      <w:r w:rsidR="00C703A3">
        <w:t>“grey zones”</w:t>
      </w:r>
      <w:r w:rsidR="00BC5C79">
        <w:t xml:space="preserve"> that are </w:t>
      </w:r>
      <w:r w:rsidR="00B34903">
        <w:t>intermediate between the two</w:t>
      </w:r>
      <w:r w:rsidR="00C703A3">
        <w:t>.</w:t>
      </w:r>
    </w:p>
    <w:p w14:paraId="1D957ABB" w14:textId="77777777" w:rsidR="00A806FE" w:rsidRDefault="00A806FE" w:rsidP="00580264">
      <w:pPr>
        <w:pStyle w:val="Abstract"/>
      </w:pPr>
    </w:p>
    <w:bookmarkStart w:id="0" w:name="_Toc66543689"/>
    <w:p w14:paraId="71EE942F" w14:textId="19AACA03" w:rsidR="00B05122" w:rsidRDefault="006D2EC4">
      <w:pPr>
        <w:pStyle w:val="TOC1"/>
        <w:rPr>
          <w:rFonts w:asciiTheme="minorHAnsi" w:eastAsiaTheme="minorEastAsia" w:hAnsiTheme="minorHAnsi" w:cstheme="minorBidi"/>
          <w:szCs w:val="22"/>
          <w:lang w:val="en-CA"/>
        </w:rPr>
      </w:pPr>
      <w:r>
        <w:fldChar w:fldCharType="begin"/>
      </w:r>
      <w:r>
        <w:instrText xml:space="preserve"> TOC \o "1-2" \h \z \u </w:instrText>
      </w:r>
      <w:r>
        <w:fldChar w:fldCharType="separate"/>
      </w:r>
      <w:hyperlink w:anchor="_Toc118313435" w:history="1">
        <w:r w:rsidR="00B05122" w:rsidRPr="00E83F4E">
          <w:rPr>
            <w:rStyle w:val="Hyperlink"/>
          </w:rPr>
          <w:t>1.</w:t>
        </w:r>
        <w:r w:rsidR="00B05122">
          <w:rPr>
            <w:rFonts w:asciiTheme="minorHAnsi" w:eastAsiaTheme="minorEastAsia" w:hAnsiTheme="minorHAnsi" w:cstheme="minorBidi"/>
            <w:szCs w:val="22"/>
            <w:lang w:val="en-CA"/>
          </w:rPr>
          <w:tab/>
        </w:r>
        <w:r w:rsidR="00B05122" w:rsidRPr="00E83F4E">
          <w:rPr>
            <w:rStyle w:val="Hyperlink"/>
          </w:rPr>
          <w:t>Introduction</w:t>
        </w:r>
        <w:r w:rsidR="00B05122">
          <w:rPr>
            <w:webHidden/>
          </w:rPr>
          <w:tab/>
        </w:r>
        <w:r w:rsidR="00B05122">
          <w:rPr>
            <w:webHidden/>
          </w:rPr>
          <w:fldChar w:fldCharType="begin"/>
        </w:r>
        <w:r w:rsidR="00B05122">
          <w:rPr>
            <w:webHidden/>
          </w:rPr>
          <w:instrText xml:space="preserve"> PAGEREF _Toc118313435 \h </w:instrText>
        </w:r>
        <w:r w:rsidR="00B05122">
          <w:rPr>
            <w:webHidden/>
          </w:rPr>
        </w:r>
        <w:r w:rsidR="00B05122">
          <w:rPr>
            <w:webHidden/>
          </w:rPr>
          <w:fldChar w:fldCharType="separate"/>
        </w:r>
        <w:r w:rsidR="00B05122">
          <w:rPr>
            <w:webHidden/>
          </w:rPr>
          <w:t>2</w:t>
        </w:r>
        <w:r w:rsidR="00B05122">
          <w:rPr>
            <w:webHidden/>
          </w:rPr>
          <w:fldChar w:fldCharType="end"/>
        </w:r>
      </w:hyperlink>
    </w:p>
    <w:p w14:paraId="68B7CF59" w14:textId="14E0BBAB" w:rsidR="00B05122" w:rsidRDefault="00B05122">
      <w:pPr>
        <w:pStyle w:val="TOC2"/>
        <w:rPr>
          <w:rFonts w:asciiTheme="minorHAnsi" w:eastAsiaTheme="minorEastAsia" w:hAnsiTheme="minorHAnsi" w:cstheme="minorBidi"/>
          <w:szCs w:val="22"/>
          <w:lang w:val="en-CA"/>
        </w:rPr>
      </w:pPr>
      <w:hyperlink w:anchor="_Toc118313436" w:history="1">
        <w:r w:rsidRPr="00E83F4E">
          <w:rPr>
            <w:rStyle w:val="Hyperlink"/>
          </w:rPr>
          <w:t>Preliminaries</w:t>
        </w:r>
        <w:r>
          <w:rPr>
            <w:webHidden/>
          </w:rPr>
          <w:tab/>
        </w:r>
        <w:r>
          <w:rPr>
            <w:webHidden/>
          </w:rPr>
          <w:fldChar w:fldCharType="begin"/>
        </w:r>
        <w:r>
          <w:rPr>
            <w:webHidden/>
          </w:rPr>
          <w:instrText xml:space="preserve"> PAGEREF _Toc118313436 \h </w:instrText>
        </w:r>
        <w:r>
          <w:rPr>
            <w:webHidden/>
          </w:rPr>
        </w:r>
        <w:r>
          <w:rPr>
            <w:webHidden/>
          </w:rPr>
          <w:fldChar w:fldCharType="separate"/>
        </w:r>
        <w:r>
          <w:rPr>
            <w:webHidden/>
          </w:rPr>
          <w:t>4</w:t>
        </w:r>
        <w:r>
          <w:rPr>
            <w:webHidden/>
          </w:rPr>
          <w:fldChar w:fldCharType="end"/>
        </w:r>
      </w:hyperlink>
    </w:p>
    <w:p w14:paraId="6E9A8855" w14:textId="7EB258EB" w:rsidR="00B05122" w:rsidRDefault="00B05122">
      <w:pPr>
        <w:pStyle w:val="TOC1"/>
        <w:rPr>
          <w:rFonts w:asciiTheme="minorHAnsi" w:eastAsiaTheme="minorEastAsia" w:hAnsiTheme="minorHAnsi" w:cstheme="minorBidi"/>
          <w:szCs w:val="22"/>
          <w:lang w:val="en-CA"/>
        </w:rPr>
      </w:pPr>
      <w:hyperlink w:anchor="_Toc118313437" w:history="1">
        <w:r w:rsidRPr="00E83F4E">
          <w:rPr>
            <w:rStyle w:val="Hyperlink"/>
          </w:rPr>
          <w:t>2.</w:t>
        </w:r>
        <w:r>
          <w:rPr>
            <w:rFonts w:asciiTheme="minorHAnsi" w:eastAsiaTheme="minorEastAsia" w:hAnsiTheme="minorHAnsi" w:cstheme="minorBidi"/>
            <w:szCs w:val="22"/>
            <w:lang w:val="en-CA"/>
          </w:rPr>
          <w:tab/>
        </w:r>
        <w:r w:rsidRPr="00E83F4E">
          <w:rPr>
            <w:rStyle w:val="Hyperlink"/>
          </w:rPr>
          <w:t>What makes a war?</w:t>
        </w:r>
        <w:r>
          <w:rPr>
            <w:webHidden/>
          </w:rPr>
          <w:tab/>
        </w:r>
        <w:r>
          <w:rPr>
            <w:webHidden/>
          </w:rPr>
          <w:fldChar w:fldCharType="begin"/>
        </w:r>
        <w:r>
          <w:rPr>
            <w:webHidden/>
          </w:rPr>
          <w:instrText xml:space="preserve"> PAGEREF _Toc118313437 \h </w:instrText>
        </w:r>
        <w:r>
          <w:rPr>
            <w:webHidden/>
          </w:rPr>
        </w:r>
        <w:r>
          <w:rPr>
            <w:webHidden/>
          </w:rPr>
          <w:fldChar w:fldCharType="separate"/>
        </w:r>
        <w:r>
          <w:rPr>
            <w:webHidden/>
          </w:rPr>
          <w:t>5</w:t>
        </w:r>
        <w:r>
          <w:rPr>
            <w:webHidden/>
          </w:rPr>
          <w:fldChar w:fldCharType="end"/>
        </w:r>
      </w:hyperlink>
    </w:p>
    <w:p w14:paraId="396D2083" w14:textId="7193635A" w:rsidR="00B05122" w:rsidRDefault="00B05122">
      <w:pPr>
        <w:pStyle w:val="TOC2"/>
        <w:rPr>
          <w:rFonts w:asciiTheme="minorHAnsi" w:eastAsiaTheme="minorEastAsia" w:hAnsiTheme="minorHAnsi" w:cstheme="minorBidi"/>
          <w:szCs w:val="22"/>
          <w:lang w:val="en-CA"/>
        </w:rPr>
      </w:pPr>
      <w:hyperlink w:anchor="_Toc118313438" w:history="1">
        <w:r w:rsidRPr="00E83F4E">
          <w:rPr>
            <w:rStyle w:val="Hyperlink"/>
          </w:rPr>
          <w:t>Mass violence</w:t>
        </w:r>
        <w:r>
          <w:rPr>
            <w:webHidden/>
          </w:rPr>
          <w:tab/>
        </w:r>
        <w:r>
          <w:rPr>
            <w:webHidden/>
          </w:rPr>
          <w:fldChar w:fldCharType="begin"/>
        </w:r>
        <w:r>
          <w:rPr>
            <w:webHidden/>
          </w:rPr>
          <w:instrText xml:space="preserve"> PAGEREF _Toc118313438 \h </w:instrText>
        </w:r>
        <w:r>
          <w:rPr>
            <w:webHidden/>
          </w:rPr>
        </w:r>
        <w:r>
          <w:rPr>
            <w:webHidden/>
          </w:rPr>
          <w:fldChar w:fldCharType="separate"/>
        </w:r>
        <w:r>
          <w:rPr>
            <w:webHidden/>
          </w:rPr>
          <w:t>6</w:t>
        </w:r>
        <w:r>
          <w:rPr>
            <w:webHidden/>
          </w:rPr>
          <w:fldChar w:fldCharType="end"/>
        </w:r>
      </w:hyperlink>
    </w:p>
    <w:p w14:paraId="2A851057" w14:textId="3B3FB94D" w:rsidR="00B05122" w:rsidRDefault="00B05122">
      <w:pPr>
        <w:pStyle w:val="TOC2"/>
        <w:rPr>
          <w:rFonts w:asciiTheme="minorHAnsi" w:eastAsiaTheme="minorEastAsia" w:hAnsiTheme="minorHAnsi" w:cstheme="minorBidi"/>
          <w:szCs w:val="22"/>
          <w:lang w:val="en-CA"/>
        </w:rPr>
      </w:pPr>
      <w:hyperlink w:anchor="_Toc118313439" w:history="1">
        <w:r w:rsidRPr="00E83F4E">
          <w:rPr>
            <w:rStyle w:val="Hyperlink"/>
          </w:rPr>
          <w:t>Lethal violence</w:t>
        </w:r>
        <w:r>
          <w:rPr>
            <w:webHidden/>
          </w:rPr>
          <w:tab/>
        </w:r>
        <w:r>
          <w:rPr>
            <w:webHidden/>
          </w:rPr>
          <w:fldChar w:fldCharType="begin"/>
        </w:r>
        <w:r>
          <w:rPr>
            <w:webHidden/>
          </w:rPr>
          <w:instrText xml:space="preserve"> PAGEREF _Toc118313439 \h </w:instrText>
        </w:r>
        <w:r>
          <w:rPr>
            <w:webHidden/>
          </w:rPr>
        </w:r>
        <w:r>
          <w:rPr>
            <w:webHidden/>
          </w:rPr>
          <w:fldChar w:fldCharType="separate"/>
        </w:r>
        <w:r>
          <w:rPr>
            <w:webHidden/>
          </w:rPr>
          <w:t>7</w:t>
        </w:r>
        <w:r>
          <w:rPr>
            <w:webHidden/>
          </w:rPr>
          <w:fldChar w:fldCharType="end"/>
        </w:r>
      </w:hyperlink>
    </w:p>
    <w:p w14:paraId="4DD0AFC6" w14:textId="27FB64E2" w:rsidR="00B05122" w:rsidRDefault="00B05122">
      <w:pPr>
        <w:pStyle w:val="TOC2"/>
        <w:rPr>
          <w:rFonts w:asciiTheme="minorHAnsi" w:eastAsiaTheme="minorEastAsia" w:hAnsiTheme="minorHAnsi" w:cstheme="minorBidi"/>
          <w:szCs w:val="22"/>
          <w:lang w:val="en-CA"/>
        </w:rPr>
      </w:pPr>
      <w:hyperlink w:anchor="_Toc118313440" w:history="1">
        <w:r w:rsidRPr="00E83F4E">
          <w:rPr>
            <w:rStyle w:val="Hyperlink"/>
          </w:rPr>
          <w:t>Violence between communities</w:t>
        </w:r>
        <w:r>
          <w:rPr>
            <w:webHidden/>
          </w:rPr>
          <w:tab/>
        </w:r>
        <w:r>
          <w:rPr>
            <w:webHidden/>
          </w:rPr>
          <w:fldChar w:fldCharType="begin"/>
        </w:r>
        <w:r>
          <w:rPr>
            <w:webHidden/>
          </w:rPr>
          <w:instrText xml:space="preserve"> PAGEREF _Toc118313440 \h </w:instrText>
        </w:r>
        <w:r>
          <w:rPr>
            <w:webHidden/>
          </w:rPr>
        </w:r>
        <w:r>
          <w:rPr>
            <w:webHidden/>
          </w:rPr>
          <w:fldChar w:fldCharType="separate"/>
        </w:r>
        <w:r>
          <w:rPr>
            <w:webHidden/>
          </w:rPr>
          <w:t>7</w:t>
        </w:r>
        <w:r>
          <w:rPr>
            <w:webHidden/>
          </w:rPr>
          <w:fldChar w:fldCharType="end"/>
        </w:r>
      </w:hyperlink>
    </w:p>
    <w:p w14:paraId="59F4146C" w14:textId="0374CF22" w:rsidR="00B05122" w:rsidRDefault="00B05122">
      <w:pPr>
        <w:pStyle w:val="TOC2"/>
        <w:rPr>
          <w:rFonts w:asciiTheme="minorHAnsi" w:eastAsiaTheme="minorEastAsia" w:hAnsiTheme="minorHAnsi" w:cstheme="minorBidi"/>
          <w:szCs w:val="22"/>
          <w:lang w:val="en-CA"/>
        </w:rPr>
      </w:pPr>
      <w:hyperlink w:anchor="_Toc118313441" w:history="1">
        <w:r w:rsidRPr="00E83F4E">
          <w:rPr>
            <w:rStyle w:val="Hyperlink"/>
          </w:rPr>
          <w:t>Mutual violence</w:t>
        </w:r>
        <w:r>
          <w:rPr>
            <w:webHidden/>
          </w:rPr>
          <w:tab/>
        </w:r>
        <w:r>
          <w:rPr>
            <w:webHidden/>
          </w:rPr>
          <w:fldChar w:fldCharType="begin"/>
        </w:r>
        <w:r>
          <w:rPr>
            <w:webHidden/>
          </w:rPr>
          <w:instrText xml:space="preserve"> PAGEREF _Toc118313441 \h </w:instrText>
        </w:r>
        <w:r>
          <w:rPr>
            <w:webHidden/>
          </w:rPr>
        </w:r>
        <w:r>
          <w:rPr>
            <w:webHidden/>
          </w:rPr>
          <w:fldChar w:fldCharType="separate"/>
        </w:r>
        <w:r>
          <w:rPr>
            <w:webHidden/>
          </w:rPr>
          <w:t>9</w:t>
        </w:r>
        <w:r>
          <w:rPr>
            <w:webHidden/>
          </w:rPr>
          <w:fldChar w:fldCharType="end"/>
        </w:r>
      </w:hyperlink>
    </w:p>
    <w:p w14:paraId="03C056BE" w14:textId="77D36DC1" w:rsidR="00B05122" w:rsidRDefault="00B05122">
      <w:pPr>
        <w:pStyle w:val="TOC2"/>
        <w:rPr>
          <w:rFonts w:asciiTheme="minorHAnsi" w:eastAsiaTheme="minorEastAsia" w:hAnsiTheme="minorHAnsi" w:cstheme="minorBidi"/>
          <w:szCs w:val="22"/>
          <w:lang w:val="en-CA"/>
        </w:rPr>
      </w:pPr>
      <w:hyperlink w:anchor="_Toc118313442" w:history="1">
        <w:r w:rsidRPr="00E83F4E">
          <w:rPr>
            <w:rStyle w:val="Hyperlink"/>
          </w:rPr>
          <w:t>Organized violence</w:t>
        </w:r>
        <w:r>
          <w:rPr>
            <w:webHidden/>
          </w:rPr>
          <w:tab/>
        </w:r>
        <w:r>
          <w:rPr>
            <w:webHidden/>
          </w:rPr>
          <w:fldChar w:fldCharType="begin"/>
        </w:r>
        <w:r>
          <w:rPr>
            <w:webHidden/>
          </w:rPr>
          <w:instrText xml:space="preserve"> PAGEREF _Toc118313442 \h </w:instrText>
        </w:r>
        <w:r>
          <w:rPr>
            <w:webHidden/>
          </w:rPr>
        </w:r>
        <w:r>
          <w:rPr>
            <w:webHidden/>
          </w:rPr>
          <w:fldChar w:fldCharType="separate"/>
        </w:r>
        <w:r>
          <w:rPr>
            <w:webHidden/>
          </w:rPr>
          <w:t>10</w:t>
        </w:r>
        <w:r>
          <w:rPr>
            <w:webHidden/>
          </w:rPr>
          <w:fldChar w:fldCharType="end"/>
        </w:r>
      </w:hyperlink>
    </w:p>
    <w:p w14:paraId="04CC72E5" w14:textId="32CC7B0D" w:rsidR="00B05122" w:rsidRDefault="00B05122">
      <w:pPr>
        <w:pStyle w:val="TOC2"/>
        <w:rPr>
          <w:rFonts w:asciiTheme="minorHAnsi" w:eastAsiaTheme="minorEastAsia" w:hAnsiTheme="minorHAnsi" w:cstheme="minorBidi"/>
          <w:szCs w:val="22"/>
          <w:lang w:val="en-CA"/>
        </w:rPr>
      </w:pPr>
      <w:hyperlink w:anchor="_Toc118313443" w:history="1">
        <w:r w:rsidRPr="00E83F4E">
          <w:rPr>
            <w:rStyle w:val="Hyperlink"/>
          </w:rPr>
          <w:t>Definitions of war</w:t>
        </w:r>
        <w:r>
          <w:rPr>
            <w:webHidden/>
          </w:rPr>
          <w:tab/>
        </w:r>
        <w:r>
          <w:rPr>
            <w:webHidden/>
          </w:rPr>
          <w:fldChar w:fldCharType="begin"/>
        </w:r>
        <w:r>
          <w:rPr>
            <w:webHidden/>
          </w:rPr>
          <w:instrText xml:space="preserve"> PAGEREF _Toc118313443 \h </w:instrText>
        </w:r>
        <w:r>
          <w:rPr>
            <w:webHidden/>
          </w:rPr>
        </w:r>
        <w:r>
          <w:rPr>
            <w:webHidden/>
          </w:rPr>
          <w:fldChar w:fldCharType="separate"/>
        </w:r>
        <w:r>
          <w:rPr>
            <w:webHidden/>
          </w:rPr>
          <w:t>11</w:t>
        </w:r>
        <w:r>
          <w:rPr>
            <w:webHidden/>
          </w:rPr>
          <w:fldChar w:fldCharType="end"/>
        </w:r>
      </w:hyperlink>
    </w:p>
    <w:p w14:paraId="326073B0" w14:textId="3FC17983" w:rsidR="00B05122" w:rsidRDefault="00B05122">
      <w:pPr>
        <w:pStyle w:val="TOC1"/>
        <w:rPr>
          <w:rFonts w:asciiTheme="minorHAnsi" w:eastAsiaTheme="minorEastAsia" w:hAnsiTheme="minorHAnsi" w:cstheme="minorBidi"/>
          <w:szCs w:val="22"/>
          <w:lang w:val="en-CA"/>
        </w:rPr>
      </w:pPr>
      <w:hyperlink w:anchor="_Toc118313444" w:history="1">
        <w:r w:rsidRPr="00E83F4E">
          <w:rPr>
            <w:rStyle w:val="Hyperlink"/>
          </w:rPr>
          <w:t>3.</w:t>
        </w:r>
        <w:r>
          <w:rPr>
            <w:rFonts w:asciiTheme="minorHAnsi" w:eastAsiaTheme="minorEastAsia" w:hAnsiTheme="minorHAnsi" w:cstheme="minorBidi"/>
            <w:szCs w:val="22"/>
            <w:lang w:val="en-CA"/>
          </w:rPr>
          <w:tab/>
        </w:r>
        <w:r w:rsidRPr="00E83F4E">
          <w:rPr>
            <w:rStyle w:val="Hyperlink"/>
          </w:rPr>
          <w:t>War as a system</w:t>
        </w:r>
        <w:r>
          <w:rPr>
            <w:webHidden/>
          </w:rPr>
          <w:tab/>
        </w:r>
        <w:r>
          <w:rPr>
            <w:webHidden/>
          </w:rPr>
          <w:fldChar w:fldCharType="begin"/>
        </w:r>
        <w:r>
          <w:rPr>
            <w:webHidden/>
          </w:rPr>
          <w:instrText xml:space="preserve"> PAGEREF _Toc118313444 \h </w:instrText>
        </w:r>
        <w:r>
          <w:rPr>
            <w:webHidden/>
          </w:rPr>
        </w:r>
        <w:r>
          <w:rPr>
            <w:webHidden/>
          </w:rPr>
          <w:fldChar w:fldCharType="separate"/>
        </w:r>
        <w:r>
          <w:rPr>
            <w:webHidden/>
          </w:rPr>
          <w:t>11</w:t>
        </w:r>
        <w:r>
          <w:rPr>
            <w:webHidden/>
          </w:rPr>
          <w:fldChar w:fldCharType="end"/>
        </w:r>
      </w:hyperlink>
    </w:p>
    <w:p w14:paraId="3942FF21" w14:textId="72F62E50" w:rsidR="00B05122" w:rsidRDefault="00B05122">
      <w:pPr>
        <w:pStyle w:val="TOC2"/>
        <w:rPr>
          <w:rFonts w:asciiTheme="minorHAnsi" w:eastAsiaTheme="minorEastAsia" w:hAnsiTheme="minorHAnsi" w:cstheme="minorBidi"/>
          <w:szCs w:val="22"/>
          <w:lang w:val="en-CA"/>
        </w:rPr>
      </w:pPr>
      <w:hyperlink w:anchor="_Toc118313445" w:history="1">
        <w:r w:rsidRPr="00E83F4E">
          <w:rPr>
            <w:rStyle w:val="Hyperlink"/>
          </w:rPr>
          <w:t>A brief history of an idea</w:t>
        </w:r>
        <w:r>
          <w:rPr>
            <w:webHidden/>
          </w:rPr>
          <w:tab/>
        </w:r>
        <w:r>
          <w:rPr>
            <w:webHidden/>
          </w:rPr>
          <w:fldChar w:fldCharType="begin"/>
        </w:r>
        <w:r>
          <w:rPr>
            <w:webHidden/>
          </w:rPr>
          <w:instrText xml:space="preserve"> PAGEREF _Toc118313445 \h </w:instrText>
        </w:r>
        <w:r>
          <w:rPr>
            <w:webHidden/>
          </w:rPr>
        </w:r>
        <w:r>
          <w:rPr>
            <w:webHidden/>
          </w:rPr>
          <w:fldChar w:fldCharType="separate"/>
        </w:r>
        <w:r>
          <w:rPr>
            <w:webHidden/>
          </w:rPr>
          <w:t>13</w:t>
        </w:r>
        <w:r>
          <w:rPr>
            <w:webHidden/>
          </w:rPr>
          <w:fldChar w:fldCharType="end"/>
        </w:r>
      </w:hyperlink>
    </w:p>
    <w:p w14:paraId="5A4266CF" w14:textId="7D18D389" w:rsidR="00B05122" w:rsidRDefault="00B05122">
      <w:pPr>
        <w:pStyle w:val="TOC2"/>
        <w:rPr>
          <w:rFonts w:asciiTheme="minorHAnsi" w:eastAsiaTheme="minorEastAsia" w:hAnsiTheme="minorHAnsi" w:cstheme="minorBidi"/>
          <w:szCs w:val="22"/>
          <w:lang w:val="en-CA"/>
        </w:rPr>
      </w:pPr>
      <w:hyperlink w:anchor="_Toc118313446" w:history="1">
        <w:r w:rsidRPr="00E83F4E">
          <w:rPr>
            <w:rStyle w:val="Hyperlink"/>
          </w:rPr>
          <w:t>Agriculture as a system in nature</w:t>
        </w:r>
        <w:r>
          <w:rPr>
            <w:webHidden/>
          </w:rPr>
          <w:tab/>
        </w:r>
        <w:r>
          <w:rPr>
            <w:webHidden/>
          </w:rPr>
          <w:fldChar w:fldCharType="begin"/>
        </w:r>
        <w:r>
          <w:rPr>
            <w:webHidden/>
          </w:rPr>
          <w:instrText xml:space="preserve"> PAGEREF _Toc118313446 \h </w:instrText>
        </w:r>
        <w:r>
          <w:rPr>
            <w:webHidden/>
          </w:rPr>
        </w:r>
        <w:r>
          <w:rPr>
            <w:webHidden/>
          </w:rPr>
          <w:fldChar w:fldCharType="separate"/>
        </w:r>
        <w:r>
          <w:rPr>
            <w:webHidden/>
          </w:rPr>
          <w:t>14</w:t>
        </w:r>
        <w:r>
          <w:rPr>
            <w:webHidden/>
          </w:rPr>
          <w:fldChar w:fldCharType="end"/>
        </w:r>
      </w:hyperlink>
    </w:p>
    <w:p w14:paraId="406EFA87" w14:textId="6716D600" w:rsidR="00B05122" w:rsidRDefault="00B05122">
      <w:pPr>
        <w:pStyle w:val="TOC2"/>
        <w:rPr>
          <w:rFonts w:asciiTheme="minorHAnsi" w:eastAsiaTheme="minorEastAsia" w:hAnsiTheme="minorHAnsi" w:cstheme="minorBidi"/>
          <w:szCs w:val="22"/>
          <w:lang w:val="en-CA"/>
        </w:rPr>
      </w:pPr>
      <w:hyperlink w:anchor="_Toc118313447" w:history="1">
        <w:r w:rsidRPr="00E83F4E">
          <w:rPr>
            <w:rStyle w:val="Hyperlink"/>
          </w:rPr>
          <w:t>Nomadism as a system in nature</w:t>
        </w:r>
        <w:r>
          <w:rPr>
            <w:webHidden/>
          </w:rPr>
          <w:tab/>
        </w:r>
        <w:r>
          <w:rPr>
            <w:webHidden/>
          </w:rPr>
          <w:fldChar w:fldCharType="begin"/>
        </w:r>
        <w:r>
          <w:rPr>
            <w:webHidden/>
          </w:rPr>
          <w:instrText xml:space="preserve"> PAGEREF _Toc118313447 \h </w:instrText>
        </w:r>
        <w:r>
          <w:rPr>
            <w:webHidden/>
          </w:rPr>
        </w:r>
        <w:r>
          <w:rPr>
            <w:webHidden/>
          </w:rPr>
          <w:fldChar w:fldCharType="separate"/>
        </w:r>
        <w:r>
          <w:rPr>
            <w:webHidden/>
          </w:rPr>
          <w:t>15</w:t>
        </w:r>
        <w:r>
          <w:rPr>
            <w:webHidden/>
          </w:rPr>
          <w:fldChar w:fldCharType="end"/>
        </w:r>
      </w:hyperlink>
    </w:p>
    <w:p w14:paraId="7C8DD306" w14:textId="52974FA0" w:rsidR="00B05122" w:rsidRDefault="00B05122">
      <w:pPr>
        <w:pStyle w:val="TOC2"/>
        <w:rPr>
          <w:rFonts w:asciiTheme="minorHAnsi" w:eastAsiaTheme="minorEastAsia" w:hAnsiTheme="minorHAnsi" w:cstheme="minorBidi"/>
          <w:szCs w:val="22"/>
          <w:lang w:val="en-CA"/>
        </w:rPr>
      </w:pPr>
      <w:hyperlink w:anchor="_Toc118313448" w:history="1">
        <w:r w:rsidRPr="00E83F4E">
          <w:rPr>
            <w:rStyle w:val="Hyperlink"/>
          </w:rPr>
          <w:t>Slavery as a system in nature</w:t>
        </w:r>
        <w:r>
          <w:rPr>
            <w:webHidden/>
          </w:rPr>
          <w:tab/>
        </w:r>
        <w:r>
          <w:rPr>
            <w:webHidden/>
          </w:rPr>
          <w:fldChar w:fldCharType="begin"/>
        </w:r>
        <w:r>
          <w:rPr>
            <w:webHidden/>
          </w:rPr>
          <w:instrText xml:space="preserve"> PAGEREF _Toc118313448 \h </w:instrText>
        </w:r>
        <w:r>
          <w:rPr>
            <w:webHidden/>
          </w:rPr>
        </w:r>
        <w:r>
          <w:rPr>
            <w:webHidden/>
          </w:rPr>
          <w:fldChar w:fldCharType="separate"/>
        </w:r>
        <w:r>
          <w:rPr>
            <w:webHidden/>
          </w:rPr>
          <w:t>16</w:t>
        </w:r>
        <w:r>
          <w:rPr>
            <w:webHidden/>
          </w:rPr>
          <w:fldChar w:fldCharType="end"/>
        </w:r>
      </w:hyperlink>
    </w:p>
    <w:p w14:paraId="67E5800B" w14:textId="6D18CE01" w:rsidR="00B05122" w:rsidRDefault="00B05122">
      <w:pPr>
        <w:pStyle w:val="TOC2"/>
        <w:rPr>
          <w:rFonts w:asciiTheme="minorHAnsi" w:eastAsiaTheme="minorEastAsia" w:hAnsiTheme="minorHAnsi" w:cstheme="minorBidi"/>
          <w:szCs w:val="22"/>
          <w:lang w:val="en-CA"/>
        </w:rPr>
      </w:pPr>
      <w:hyperlink w:anchor="_Toc118313449" w:history="1">
        <w:r w:rsidRPr="00E83F4E">
          <w:rPr>
            <w:rStyle w:val="Hyperlink"/>
          </w:rPr>
          <w:t>War as a system in nature</w:t>
        </w:r>
        <w:r>
          <w:rPr>
            <w:webHidden/>
          </w:rPr>
          <w:tab/>
        </w:r>
        <w:r>
          <w:rPr>
            <w:webHidden/>
          </w:rPr>
          <w:fldChar w:fldCharType="begin"/>
        </w:r>
        <w:r>
          <w:rPr>
            <w:webHidden/>
          </w:rPr>
          <w:instrText xml:space="preserve"> PAGEREF _Toc118313449 \h </w:instrText>
        </w:r>
        <w:r>
          <w:rPr>
            <w:webHidden/>
          </w:rPr>
        </w:r>
        <w:r>
          <w:rPr>
            <w:webHidden/>
          </w:rPr>
          <w:fldChar w:fldCharType="separate"/>
        </w:r>
        <w:r>
          <w:rPr>
            <w:webHidden/>
          </w:rPr>
          <w:t>17</w:t>
        </w:r>
        <w:r>
          <w:rPr>
            <w:webHidden/>
          </w:rPr>
          <w:fldChar w:fldCharType="end"/>
        </w:r>
      </w:hyperlink>
    </w:p>
    <w:p w14:paraId="6A6E115E" w14:textId="0BF225E0" w:rsidR="00B05122" w:rsidRDefault="00B05122">
      <w:pPr>
        <w:pStyle w:val="TOC1"/>
        <w:rPr>
          <w:rFonts w:asciiTheme="minorHAnsi" w:eastAsiaTheme="minorEastAsia" w:hAnsiTheme="minorHAnsi" w:cstheme="minorBidi"/>
          <w:szCs w:val="22"/>
          <w:lang w:val="en-CA"/>
        </w:rPr>
      </w:pPr>
      <w:hyperlink w:anchor="_Toc118313450" w:history="1">
        <w:r w:rsidRPr="00E83F4E">
          <w:rPr>
            <w:rStyle w:val="Hyperlink"/>
          </w:rPr>
          <w:t>4.</w:t>
        </w:r>
        <w:r>
          <w:rPr>
            <w:rFonts w:asciiTheme="minorHAnsi" w:eastAsiaTheme="minorEastAsia" w:hAnsiTheme="minorHAnsi" w:cstheme="minorBidi"/>
            <w:szCs w:val="22"/>
            <w:lang w:val="en-CA"/>
          </w:rPr>
          <w:tab/>
        </w:r>
        <w:r w:rsidRPr="00E83F4E">
          <w:rPr>
            <w:rStyle w:val="Hyperlink"/>
          </w:rPr>
          <w:t>Territory: the politics of nation states</w:t>
        </w:r>
        <w:r>
          <w:rPr>
            <w:webHidden/>
          </w:rPr>
          <w:tab/>
        </w:r>
        <w:r>
          <w:rPr>
            <w:webHidden/>
          </w:rPr>
          <w:fldChar w:fldCharType="begin"/>
        </w:r>
        <w:r>
          <w:rPr>
            <w:webHidden/>
          </w:rPr>
          <w:instrText xml:space="preserve"> PAGEREF _Toc118313450 \h </w:instrText>
        </w:r>
        <w:r>
          <w:rPr>
            <w:webHidden/>
          </w:rPr>
        </w:r>
        <w:r>
          <w:rPr>
            <w:webHidden/>
          </w:rPr>
          <w:fldChar w:fldCharType="separate"/>
        </w:r>
        <w:r>
          <w:rPr>
            <w:webHidden/>
          </w:rPr>
          <w:t>17</w:t>
        </w:r>
        <w:r>
          <w:rPr>
            <w:webHidden/>
          </w:rPr>
          <w:fldChar w:fldCharType="end"/>
        </w:r>
      </w:hyperlink>
    </w:p>
    <w:p w14:paraId="1B9D2828" w14:textId="1C7E271C" w:rsidR="00B05122" w:rsidRDefault="00B05122">
      <w:pPr>
        <w:pStyle w:val="TOC1"/>
        <w:rPr>
          <w:rFonts w:asciiTheme="minorHAnsi" w:eastAsiaTheme="minorEastAsia" w:hAnsiTheme="minorHAnsi" w:cstheme="minorBidi"/>
          <w:szCs w:val="22"/>
          <w:lang w:val="en-CA"/>
        </w:rPr>
      </w:pPr>
      <w:hyperlink w:anchor="_Toc118313451" w:history="1">
        <w:r w:rsidRPr="00E83F4E">
          <w:rPr>
            <w:rStyle w:val="Hyperlink"/>
          </w:rPr>
          <w:t>5.</w:t>
        </w:r>
        <w:r>
          <w:rPr>
            <w:rFonts w:asciiTheme="minorHAnsi" w:eastAsiaTheme="minorEastAsia" w:hAnsiTheme="minorHAnsi" w:cstheme="minorBidi"/>
            <w:szCs w:val="22"/>
            <w:lang w:val="en-CA"/>
          </w:rPr>
          <w:tab/>
        </w:r>
        <w:r w:rsidRPr="00E83F4E">
          <w:rPr>
            <w:rStyle w:val="Hyperlink"/>
          </w:rPr>
          <w:t>Us and them: the sociology of identity</w:t>
        </w:r>
        <w:r>
          <w:rPr>
            <w:webHidden/>
          </w:rPr>
          <w:tab/>
        </w:r>
        <w:r>
          <w:rPr>
            <w:webHidden/>
          </w:rPr>
          <w:fldChar w:fldCharType="begin"/>
        </w:r>
        <w:r>
          <w:rPr>
            <w:webHidden/>
          </w:rPr>
          <w:instrText xml:space="preserve"> PAGEREF _Toc118313451 \h </w:instrText>
        </w:r>
        <w:r>
          <w:rPr>
            <w:webHidden/>
          </w:rPr>
        </w:r>
        <w:r>
          <w:rPr>
            <w:webHidden/>
          </w:rPr>
          <w:fldChar w:fldCharType="separate"/>
        </w:r>
        <w:r>
          <w:rPr>
            <w:webHidden/>
          </w:rPr>
          <w:t>20</w:t>
        </w:r>
        <w:r>
          <w:rPr>
            <w:webHidden/>
          </w:rPr>
          <w:fldChar w:fldCharType="end"/>
        </w:r>
      </w:hyperlink>
    </w:p>
    <w:p w14:paraId="771A344F" w14:textId="0D973C8C" w:rsidR="00B05122" w:rsidRDefault="00B05122">
      <w:pPr>
        <w:pStyle w:val="TOC2"/>
        <w:rPr>
          <w:rFonts w:asciiTheme="minorHAnsi" w:eastAsiaTheme="minorEastAsia" w:hAnsiTheme="minorHAnsi" w:cstheme="minorBidi"/>
          <w:szCs w:val="22"/>
          <w:lang w:val="en-CA"/>
        </w:rPr>
      </w:pPr>
      <w:hyperlink w:anchor="_Toc118313452" w:history="1">
        <w:r w:rsidRPr="00E83F4E">
          <w:rPr>
            <w:rStyle w:val="Hyperlink"/>
          </w:rPr>
          <w:t>Subtleties in group distinctions</w:t>
        </w:r>
        <w:r>
          <w:rPr>
            <w:webHidden/>
          </w:rPr>
          <w:tab/>
        </w:r>
        <w:r>
          <w:rPr>
            <w:webHidden/>
          </w:rPr>
          <w:fldChar w:fldCharType="begin"/>
        </w:r>
        <w:r>
          <w:rPr>
            <w:webHidden/>
          </w:rPr>
          <w:instrText xml:space="preserve"> PAGEREF _Toc118313452 \h </w:instrText>
        </w:r>
        <w:r>
          <w:rPr>
            <w:webHidden/>
          </w:rPr>
        </w:r>
        <w:r>
          <w:rPr>
            <w:webHidden/>
          </w:rPr>
          <w:fldChar w:fldCharType="separate"/>
        </w:r>
        <w:r>
          <w:rPr>
            <w:webHidden/>
          </w:rPr>
          <w:t>23</w:t>
        </w:r>
        <w:r>
          <w:rPr>
            <w:webHidden/>
          </w:rPr>
          <w:fldChar w:fldCharType="end"/>
        </w:r>
      </w:hyperlink>
    </w:p>
    <w:p w14:paraId="4355BA3A" w14:textId="0FF1675D" w:rsidR="00B05122" w:rsidRDefault="00B05122">
      <w:pPr>
        <w:pStyle w:val="TOC1"/>
        <w:rPr>
          <w:rFonts w:asciiTheme="minorHAnsi" w:eastAsiaTheme="minorEastAsia" w:hAnsiTheme="minorHAnsi" w:cstheme="minorBidi"/>
          <w:szCs w:val="22"/>
          <w:lang w:val="en-CA"/>
        </w:rPr>
      </w:pPr>
      <w:hyperlink w:anchor="_Toc118313453" w:history="1">
        <w:r w:rsidRPr="00E83F4E">
          <w:rPr>
            <w:rStyle w:val="Hyperlink"/>
          </w:rPr>
          <w:t>6.</w:t>
        </w:r>
        <w:r>
          <w:rPr>
            <w:rFonts w:asciiTheme="minorHAnsi" w:eastAsiaTheme="minorEastAsia" w:hAnsiTheme="minorHAnsi" w:cstheme="minorBidi"/>
            <w:szCs w:val="22"/>
            <w:lang w:val="en-CA"/>
          </w:rPr>
          <w:tab/>
        </w:r>
        <w:r w:rsidRPr="00E83F4E">
          <w:rPr>
            <w:rStyle w:val="Hyperlink"/>
          </w:rPr>
          <w:t>Warriors: the psychology of combat</w:t>
        </w:r>
        <w:r>
          <w:rPr>
            <w:webHidden/>
          </w:rPr>
          <w:tab/>
        </w:r>
        <w:r>
          <w:rPr>
            <w:webHidden/>
          </w:rPr>
          <w:fldChar w:fldCharType="begin"/>
        </w:r>
        <w:r>
          <w:rPr>
            <w:webHidden/>
          </w:rPr>
          <w:instrText xml:space="preserve"> PAGEREF _Toc118313453 \h </w:instrText>
        </w:r>
        <w:r>
          <w:rPr>
            <w:webHidden/>
          </w:rPr>
        </w:r>
        <w:r>
          <w:rPr>
            <w:webHidden/>
          </w:rPr>
          <w:fldChar w:fldCharType="separate"/>
        </w:r>
        <w:r>
          <w:rPr>
            <w:webHidden/>
          </w:rPr>
          <w:t>24</w:t>
        </w:r>
        <w:r>
          <w:rPr>
            <w:webHidden/>
          </w:rPr>
          <w:fldChar w:fldCharType="end"/>
        </w:r>
      </w:hyperlink>
    </w:p>
    <w:p w14:paraId="4AD622E7" w14:textId="7D49007E" w:rsidR="00B05122" w:rsidRDefault="00B05122">
      <w:pPr>
        <w:pStyle w:val="TOC2"/>
        <w:rPr>
          <w:rFonts w:asciiTheme="minorHAnsi" w:eastAsiaTheme="minorEastAsia" w:hAnsiTheme="minorHAnsi" w:cstheme="minorBidi"/>
          <w:szCs w:val="22"/>
          <w:lang w:val="en-CA"/>
        </w:rPr>
      </w:pPr>
      <w:hyperlink w:anchor="_Toc118313454" w:history="1">
        <w:r w:rsidRPr="00E83F4E">
          <w:rPr>
            <w:rStyle w:val="Hyperlink"/>
          </w:rPr>
          <w:t>The flight from psychology</w:t>
        </w:r>
        <w:r>
          <w:rPr>
            <w:webHidden/>
          </w:rPr>
          <w:tab/>
        </w:r>
        <w:r>
          <w:rPr>
            <w:webHidden/>
          </w:rPr>
          <w:fldChar w:fldCharType="begin"/>
        </w:r>
        <w:r>
          <w:rPr>
            <w:webHidden/>
          </w:rPr>
          <w:instrText xml:space="preserve"> PAGEREF _Toc118313454 \h </w:instrText>
        </w:r>
        <w:r>
          <w:rPr>
            <w:webHidden/>
          </w:rPr>
        </w:r>
        <w:r>
          <w:rPr>
            <w:webHidden/>
          </w:rPr>
          <w:fldChar w:fldCharType="separate"/>
        </w:r>
        <w:r>
          <w:rPr>
            <w:webHidden/>
          </w:rPr>
          <w:t>25</w:t>
        </w:r>
        <w:r>
          <w:rPr>
            <w:webHidden/>
          </w:rPr>
          <w:fldChar w:fldCharType="end"/>
        </w:r>
      </w:hyperlink>
    </w:p>
    <w:p w14:paraId="1405DDF9" w14:textId="749AC445" w:rsidR="00B05122" w:rsidRDefault="00B05122">
      <w:pPr>
        <w:pStyle w:val="TOC1"/>
        <w:rPr>
          <w:rFonts w:asciiTheme="minorHAnsi" w:eastAsiaTheme="minorEastAsia" w:hAnsiTheme="minorHAnsi" w:cstheme="minorBidi"/>
          <w:szCs w:val="22"/>
          <w:lang w:val="en-CA"/>
        </w:rPr>
      </w:pPr>
      <w:hyperlink w:anchor="_Toc118313455" w:history="1">
        <w:r w:rsidRPr="00E83F4E">
          <w:rPr>
            <w:rStyle w:val="Hyperlink"/>
          </w:rPr>
          <w:t>7.</w:t>
        </w:r>
        <w:r>
          <w:rPr>
            <w:rFonts w:asciiTheme="minorHAnsi" w:eastAsiaTheme="minorEastAsia" w:hAnsiTheme="minorHAnsi" w:cstheme="minorBidi"/>
            <w:szCs w:val="22"/>
            <w:lang w:val="en-CA"/>
          </w:rPr>
          <w:tab/>
        </w:r>
        <w:r w:rsidRPr="00E83F4E">
          <w:rPr>
            <w:rStyle w:val="Hyperlink"/>
          </w:rPr>
          <w:t>The militarized state</w:t>
        </w:r>
        <w:r>
          <w:rPr>
            <w:webHidden/>
          </w:rPr>
          <w:tab/>
        </w:r>
        <w:r>
          <w:rPr>
            <w:webHidden/>
          </w:rPr>
          <w:fldChar w:fldCharType="begin"/>
        </w:r>
        <w:r>
          <w:rPr>
            <w:webHidden/>
          </w:rPr>
          <w:instrText xml:space="preserve"> PAGEREF _Toc118313455 \h </w:instrText>
        </w:r>
        <w:r>
          <w:rPr>
            <w:webHidden/>
          </w:rPr>
        </w:r>
        <w:r>
          <w:rPr>
            <w:webHidden/>
          </w:rPr>
          <w:fldChar w:fldCharType="separate"/>
        </w:r>
        <w:r>
          <w:rPr>
            <w:webHidden/>
          </w:rPr>
          <w:t>28</w:t>
        </w:r>
        <w:r>
          <w:rPr>
            <w:webHidden/>
          </w:rPr>
          <w:fldChar w:fldCharType="end"/>
        </w:r>
      </w:hyperlink>
    </w:p>
    <w:p w14:paraId="40215C12" w14:textId="76436158" w:rsidR="00B05122" w:rsidRDefault="00B05122">
      <w:pPr>
        <w:pStyle w:val="TOC2"/>
        <w:rPr>
          <w:rFonts w:asciiTheme="minorHAnsi" w:eastAsiaTheme="minorEastAsia" w:hAnsiTheme="minorHAnsi" w:cstheme="minorBidi"/>
          <w:szCs w:val="22"/>
          <w:lang w:val="en-CA"/>
        </w:rPr>
      </w:pPr>
      <w:hyperlink w:anchor="_Toc118313456" w:history="1">
        <w:r w:rsidRPr="00E83F4E">
          <w:rPr>
            <w:rStyle w:val="Hyperlink"/>
          </w:rPr>
          <w:t>Lanchester’s laws and military investment</w:t>
        </w:r>
        <w:r>
          <w:rPr>
            <w:webHidden/>
          </w:rPr>
          <w:tab/>
        </w:r>
        <w:r>
          <w:rPr>
            <w:webHidden/>
          </w:rPr>
          <w:fldChar w:fldCharType="begin"/>
        </w:r>
        <w:r>
          <w:rPr>
            <w:webHidden/>
          </w:rPr>
          <w:instrText xml:space="preserve"> PAGEREF _Toc118313456 \h </w:instrText>
        </w:r>
        <w:r>
          <w:rPr>
            <w:webHidden/>
          </w:rPr>
        </w:r>
        <w:r>
          <w:rPr>
            <w:webHidden/>
          </w:rPr>
          <w:fldChar w:fldCharType="separate"/>
        </w:r>
        <w:r>
          <w:rPr>
            <w:webHidden/>
          </w:rPr>
          <w:t>29</w:t>
        </w:r>
        <w:r>
          <w:rPr>
            <w:webHidden/>
          </w:rPr>
          <w:fldChar w:fldCharType="end"/>
        </w:r>
      </w:hyperlink>
    </w:p>
    <w:p w14:paraId="5AD5E45F" w14:textId="4E15CFEC" w:rsidR="00B05122" w:rsidRDefault="00B05122">
      <w:pPr>
        <w:pStyle w:val="TOC2"/>
        <w:rPr>
          <w:rFonts w:asciiTheme="minorHAnsi" w:eastAsiaTheme="minorEastAsia" w:hAnsiTheme="minorHAnsi" w:cstheme="minorBidi"/>
          <w:szCs w:val="22"/>
          <w:lang w:val="en-CA"/>
        </w:rPr>
      </w:pPr>
      <w:hyperlink w:anchor="_Toc118313457" w:history="1">
        <w:r w:rsidRPr="00E83F4E">
          <w:rPr>
            <w:rStyle w:val="Hyperlink"/>
          </w:rPr>
          <w:t>The costs of maintaining an army</w:t>
        </w:r>
        <w:r>
          <w:rPr>
            <w:webHidden/>
          </w:rPr>
          <w:tab/>
        </w:r>
        <w:r>
          <w:rPr>
            <w:webHidden/>
          </w:rPr>
          <w:fldChar w:fldCharType="begin"/>
        </w:r>
        <w:r>
          <w:rPr>
            <w:webHidden/>
          </w:rPr>
          <w:instrText xml:space="preserve"> PAGEREF _Toc118313457 \h </w:instrText>
        </w:r>
        <w:r>
          <w:rPr>
            <w:webHidden/>
          </w:rPr>
        </w:r>
        <w:r>
          <w:rPr>
            <w:webHidden/>
          </w:rPr>
          <w:fldChar w:fldCharType="separate"/>
        </w:r>
        <w:r>
          <w:rPr>
            <w:webHidden/>
          </w:rPr>
          <w:t>31</w:t>
        </w:r>
        <w:r>
          <w:rPr>
            <w:webHidden/>
          </w:rPr>
          <w:fldChar w:fldCharType="end"/>
        </w:r>
      </w:hyperlink>
    </w:p>
    <w:p w14:paraId="5AA6F570" w14:textId="7E7E32AA" w:rsidR="00B05122" w:rsidRDefault="00B05122">
      <w:pPr>
        <w:pStyle w:val="TOC1"/>
        <w:rPr>
          <w:rFonts w:asciiTheme="minorHAnsi" w:eastAsiaTheme="minorEastAsia" w:hAnsiTheme="minorHAnsi" w:cstheme="minorBidi"/>
          <w:szCs w:val="22"/>
          <w:lang w:val="en-CA"/>
        </w:rPr>
      </w:pPr>
      <w:hyperlink w:anchor="_Toc118313458" w:history="1">
        <w:r w:rsidRPr="00E83F4E">
          <w:rPr>
            <w:rStyle w:val="Hyperlink"/>
          </w:rPr>
          <w:t>8.</w:t>
        </w:r>
        <w:r>
          <w:rPr>
            <w:rFonts w:asciiTheme="minorHAnsi" w:eastAsiaTheme="minorEastAsia" w:hAnsiTheme="minorHAnsi" w:cstheme="minorBidi"/>
            <w:szCs w:val="22"/>
            <w:lang w:val="en-CA"/>
          </w:rPr>
          <w:tab/>
        </w:r>
        <w:r w:rsidRPr="00E83F4E">
          <w:rPr>
            <w:rStyle w:val="Hyperlink"/>
          </w:rPr>
          <w:t>Technology and innovation</w:t>
        </w:r>
        <w:r>
          <w:rPr>
            <w:webHidden/>
          </w:rPr>
          <w:tab/>
        </w:r>
        <w:r>
          <w:rPr>
            <w:webHidden/>
          </w:rPr>
          <w:fldChar w:fldCharType="begin"/>
        </w:r>
        <w:r>
          <w:rPr>
            <w:webHidden/>
          </w:rPr>
          <w:instrText xml:space="preserve"> PAGEREF _Toc118313458 \h </w:instrText>
        </w:r>
        <w:r>
          <w:rPr>
            <w:webHidden/>
          </w:rPr>
        </w:r>
        <w:r>
          <w:rPr>
            <w:webHidden/>
          </w:rPr>
          <w:fldChar w:fldCharType="separate"/>
        </w:r>
        <w:r>
          <w:rPr>
            <w:webHidden/>
          </w:rPr>
          <w:t>32</w:t>
        </w:r>
        <w:r>
          <w:rPr>
            <w:webHidden/>
          </w:rPr>
          <w:fldChar w:fldCharType="end"/>
        </w:r>
      </w:hyperlink>
    </w:p>
    <w:p w14:paraId="5222BD3A" w14:textId="782985CC" w:rsidR="00B05122" w:rsidRDefault="00B05122">
      <w:pPr>
        <w:pStyle w:val="TOC2"/>
        <w:rPr>
          <w:rFonts w:asciiTheme="minorHAnsi" w:eastAsiaTheme="minorEastAsia" w:hAnsiTheme="minorHAnsi" w:cstheme="minorBidi"/>
          <w:szCs w:val="22"/>
          <w:lang w:val="en-CA"/>
        </w:rPr>
      </w:pPr>
      <w:hyperlink w:anchor="_Toc118313459" w:history="1">
        <w:r w:rsidRPr="00E83F4E">
          <w:rPr>
            <w:rStyle w:val="Hyperlink"/>
          </w:rPr>
          <w:t>Technologies of deceit</w:t>
        </w:r>
        <w:r>
          <w:rPr>
            <w:webHidden/>
          </w:rPr>
          <w:tab/>
        </w:r>
        <w:r>
          <w:rPr>
            <w:webHidden/>
          </w:rPr>
          <w:fldChar w:fldCharType="begin"/>
        </w:r>
        <w:r>
          <w:rPr>
            <w:webHidden/>
          </w:rPr>
          <w:instrText xml:space="preserve"> PAGEREF _Toc118313459 \h </w:instrText>
        </w:r>
        <w:r>
          <w:rPr>
            <w:webHidden/>
          </w:rPr>
        </w:r>
        <w:r>
          <w:rPr>
            <w:webHidden/>
          </w:rPr>
          <w:fldChar w:fldCharType="separate"/>
        </w:r>
        <w:r>
          <w:rPr>
            <w:webHidden/>
          </w:rPr>
          <w:t>34</w:t>
        </w:r>
        <w:r>
          <w:rPr>
            <w:webHidden/>
          </w:rPr>
          <w:fldChar w:fldCharType="end"/>
        </w:r>
      </w:hyperlink>
    </w:p>
    <w:p w14:paraId="19C2375C" w14:textId="2C8E63F2" w:rsidR="00B05122" w:rsidRDefault="00B05122">
      <w:pPr>
        <w:pStyle w:val="TOC1"/>
        <w:rPr>
          <w:rFonts w:asciiTheme="minorHAnsi" w:eastAsiaTheme="minorEastAsia" w:hAnsiTheme="minorHAnsi" w:cstheme="minorBidi"/>
          <w:szCs w:val="22"/>
          <w:lang w:val="en-CA"/>
        </w:rPr>
      </w:pPr>
      <w:hyperlink w:anchor="_Toc118313460" w:history="1">
        <w:r w:rsidRPr="00E83F4E">
          <w:rPr>
            <w:rStyle w:val="Hyperlink"/>
          </w:rPr>
          <w:t>9.</w:t>
        </w:r>
        <w:r>
          <w:rPr>
            <w:rFonts w:asciiTheme="minorHAnsi" w:eastAsiaTheme="minorEastAsia" w:hAnsiTheme="minorHAnsi" w:cstheme="minorBidi"/>
            <w:szCs w:val="22"/>
            <w:lang w:val="en-CA"/>
          </w:rPr>
          <w:tab/>
        </w:r>
        <w:r w:rsidRPr="00E83F4E">
          <w:rPr>
            <w:rStyle w:val="Hyperlink"/>
          </w:rPr>
          <w:t>Limited war and ethics</w:t>
        </w:r>
        <w:r>
          <w:rPr>
            <w:webHidden/>
          </w:rPr>
          <w:tab/>
        </w:r>
        <w:r>
          <w:rPr>
            <w:webHidden/>
          </w:rPr>
          <w:fldChar w:fldCharType="begin"/>
        </w:r>
        <w:r>
          <w:rPr>
            <w:webHidden/>
          </w:rPr>
          <w:instrText xml:space="preserve"> PAGEREF _Toc118313460 \h </w:instrText>
        </w:r>
        <w:r>
          <w:rPr>
            <w:webHidden/>
          </w:rPr>
        </w:r>
        <w:r>
          <w:rPr>
            <w:webHidden/>
          </w:rPr>
          <w:fldChar w:fldCharType="separate"/>
        </w:r>
        <w:r>
          <w:rPr>
            <w:webHidden/>
          </w:rPr>
          <w:t>35</w:t>
        </w:r>
        <w:r>
          <w:rPr>
            <w:webHidden/>
          </w:rPr>
          <w:fldChar w:fldCharType="end"/>
        </w:r>
      </w:hyperlink>
    </w:p>
    <w:p w14:paraId="4AD27D5E" w14:textId="3CB692DB" w:rsidR="00B05122" w:rsidRDefault="00B05122">
      <w:pPr>
        <w:pStyle w:val="TOC2"/>
        <w:rPr>
          <w:rFonts w:asciiTheme="minorHAnsi" w:eastAsiaTheme="minorEastAsia" w:hAnsiTheme="minorHAnsi" w:cstheme="minorBidi"/>
          <w:szCs w:val="22"/>
          <w:lang w:val="en-CA"/>
        </w:rPr>
      </w:pPr>
      <w:hyperlink w:anchor="_Toc118313461" w:history="1">
        <w:r w:rsidRPr="00E83F4E">
          <w:rPr>
            <w:rStyle w:val="Hyperlink"/>
          </w:rPr>
          <w:t>Negotiations and intelligence gathering</w:t>
        </w:r>
        <w:r>
          <w:rPr>
            <w:webHidden/>
          </w:rPr>
          <w:tab/>
        </w:r>
        <w:r>
          <w:rPr>
            <w:webHidden/>
          </w:rPr>
          <w:fldChar w:fldCharType="begin"/>
        </w:r>
        <w:r>
          <w:rPr>
            <w:webHidden/>
          </w:rPr>
          <w:instrText xml:space="preserve"> PAGEREF _Toc118313461 \h </w:instrText>
        </w:r>
        <w:r>
          <w:rPr>
            <w:webHidden/>
          </w:rPr>
        </w:r>
        <w:r>
          <w:rPr>
            <w:webHidden/>
          </w:rPr>
          <w:fldChar w:fldCharType="separate"/>
        </w:r>
        <w:r>
          <w:rPr>
            <w:webHidden/>
          </w:rPr>
          <w:t>35</w:t>
        </w:r>
        <w:r>
          <w:rPr>
            <w:webHidden/>
          </w:rPr>
          <w:fldChar w:fldCharType="end"/>
        </w:r>
      </w:hyperlink>
    </w:p>
    <w:p w14:paraId="08205ACA" w14:textId="2634D059" w:rsidR="00B05122" w:rsidRDefault="00B05122">
      <w:pPr>
        <w:pStyle w:val="TOC2"/>
        <w:rPr>
          <w:rFonts w:asciiTheme="minorHAnsi" w:eastAsiaTheme="minorEastAsia" w:hAnsiTheme="minorHAnsi" w:cstheme="minorBidi"/>
          <w:szCs w:val="22"/>
          <w:lang w:val="en-CA"/>
        </w:rPr>
      </w:pPr>
      <w:hyperlink w:anchor="_Toc118313462" w:history="1">
        <w:r w:rsidRPr="00E83F4E">
          <w:rPr>
            <w:rStyle w:val="Hyperlink"/>
          </w:rPr>
          <w:t>Combination and colonization</w:t>
        </w:r>
        <w:r>
          <w:rPr>
            <w:webHidden/>
          </w:rPr>
          <w:tab/>
        </w:r>
        <w:r>
          <w:rPr>
            <w:webHidden/>
          </w:rPr>
          <w:fldChar w:fldCharType="begin"/>
        </w:r>
        <w:r>
          <w:rPr>
            <w:webHidden/>
          </w:rPr>
          <w:instrText xml:space="preserve"> PAGEREF _Toc118313462 \h </w:instrText>
        </w:r>
        <w:r>
          <w:rPr>
            <w:webHidden/>
          </w:rPr>
        </w:r>
        <w:r>
          <w:rPr>
            <w:webHidden/>
          </w:rPr>
          <w:fldChar w:fldCharType="separate"/>
        </w:r>
        <w:r>
          <w:rPr>
            <w:webHidden/>
          </w:rPr>
          <w:t>37</w:t>
        </w:r>
        <w:r>
          <w:rPr>
            <w:webHidden/>
          </w:rPr>
          <w:fldChar w:fldCharType="end"/>
        </w:r>
      </w:hyperlink>
    </w:p>
    <w:p w14:paraId="5C47B07A" w14:textId="01120871" w:rsidR="00B05122" w:rsidRDefault="00B05122">
      <w:pPr>
        <w:pStyle w:val="TOC2"/>
        <w:rPr>
          <w:rFonts w:asciiTheme="minorHAnsi" w:eastAsiaTheme="minorEastAsia" w:hAnsiTheme="minorHAnsi" w:cstheme="minorBidi"/>
          <w:szCs w:val="22"/>
          <w:lang w:val="en-CA"/>
        </w:rPr>
      </w:pPr>
      <w:hyperlink w:anchor="_Toc118313463" w:history="1">
        <w:r w:rsidRPr="00E83F4E">
          <w:rPr>
            <w:rStyle w:val="Hyperlink"/>
          </w:rPr>
          <w:t>From limited war to ethics</w:t>
        </w:r>
        <w:r>
          <w:rPr>
            <w:webHidden/>
          </w:rPr>
          <w:tab/>
        </w:r>
        <w:r>
          <w:rPr>
            <w:webHidden/>
          </w:rPr>
          <w:fldChar w:fldCharType="begin"/>
        </w:r>
        <w:r>
          <w:rPr>
            <w:webHidden/>
          </w:rPr>
          <w:instrText xml:space="preserve"> PAGEREF _Toc118313463 \h </w:instrText>
        </w:r>
        <w:r>
          <w:rPr>
            <w:webHidden/>
          </w:rPr>
        </w:r>
        <w:r>
          <w:rPr>
            <w:webHidden/>
          </w:rPr>
          <w:fldChar w:fldCharType="separate"/>
        </w:r>
        <w:r>
          <w:rPr>
            <w:webHidden/>
          </w:rPr>
          <w:t>37</w:t>
        </w:r>
        <w:r>
          <w:rPr>
            <w:webHidden/>
          </w:rPr>
          <w:fldChar w:fldCharType="end"/>
        </w:r>
      </w:hyperlink>
    </w:p>
    <w:p w14:paraId="454A21E5" w14:textId="7771CC33" w:rsidR="00B05122" w:rsidRDefault="00B05122">
      <w:pPr>
        <w:pStyle w:val="TOC1"/>
        <w:rPr>
          <w:rFonts w:asciiTheme="minorHAnsi" w:eastAsiaTheme="minorEastAsia" w:hAnsiTheme="minorHAnsi" w:cstheme="minorBidi"/>
          <w:szCs w:val="22"/>
          <w:lang w:val="en-CA"/>
        </w:rPr>
      </w:pPr>
      <w:hyperlink w:anchor="_Toc118313464" w:history="1">
        <w:r w:rsidRPr="00E83F4E">
          <w:rPr>
            <w:rStyle w:val="Hyperlink"/>
          </w:rPr>
          <w:t>10.</w:t>
        </w:r>
        <w:r>
          <w:rPr>
            <w:rFonts w:asciiTheme="minorHAnsi" w:eastAsiaTheme="minorEastAsia" w:hAnsiTheme="minorHAnsi" w:cstheme="minorBidi"/>
            <w:szCs w:val="22"/>
            <w:lang w:val="en-CA"/>
          </w:rPr>
          <w:tab/>
        </w:r>
        <w:r w:rsidRPr="00E83F4E">
          <w:rPr>
            <w:rStyle w:val="Hyperlink"/>
          </w:rPr>
          <w:t>Asymmetric and unilateral violence</w:t>
        </w:r>
        <w:r>
          <w:rPr>
            <w:webHidden/>
          </w:rPr>
          <w:tab/>
        </w:r>
        <w:r>
          <w:rPr>
            <w:webHidden/>
          </w:rPr>
          <w:fldChar w:fldCharType="begin"/>
        </w:r>
        <w:r>
          <w:rPr>
            <w:webHidden/>
          </w:rPr>
          <w:instrText xml:space="preserve"> PAGEREF _Toc118313464 \h </w:instrText>
        </w:r>
        <w:r>
          <w:rPr>
            <w:webHidden/>
          </w:rPr>
        </w:r>
        <w:r>
          <w:rPr>
            <w:webHidden/>
          </w:rPr>
          <w:fldChar w:fldCharType="separate"/>
        </w:r>
        <w:r>
          <w:rPr>
            <w:webHidden/>
          </w:rPr>
          <w:t>38</w:t>
        </w:r>
        <w:r>
          <w:rPr>
            <w:webHidden/>
          </w:rPr>
          <w:fldChar w:fldCharType="end"/>
        </w:r>
      </w:hyperlink>
    </w:p>
    <w:p w14:paraId="48032568" w14:textId="00B23645" w:rsidR="00B05122" w:rsidRDefault="00B05122">
      <w:pPr>
        <w:pStyle w:val="TOC2"/>
        <w:rPr>
          <w:rFonts w:asciiTheme="minorHAnsi" w:eastAsiaTheme="minorEastAsia" w:hAnsiTheme="minorHAnsi" w:cstheme="minorBidi"/>
          <w:szCs w:val="22"/>
          <w:lang w:val="en-CA"/>
        </w:rPr>
      </w:pPr>
      <w:hyperlink w:anchor="_Toc118313465" w:history="1">
        <w:r w:rsidRPr="00E83F4E">
          <w:rPr>
            <w:rStyle w:val="Hyperlink"/>
          </w:rPr>
          <w:t>Predation</w:t>
        </w:r>
        <w:r>
          <w:rPr>
            <w:webHidden/>
          </w:rPr>
          <w:tab/>
        </w:r>
        <w:r>
          <w:rPr>
            <w:webHidden/>
          </w:rPr>
          <w:fldChar w:fldCharType="begin"/>
        </w:r>
        <w:r>
          <w:rPr>
            <w:webHidden/>
          </w:rPr>
          <w:instrText xml:space="preserve"> PAGEREF _Toc118313465 \h </w:instrText>
        </w:r>
        <w:r>
          <w:rPr>
            <w:webHidden/>
          </w:rPr>
        </w:r>
        <w:r>
          <w:rPr>
            <w:webHidden/>
          </w:rPr>
          <w:fldChar w:fldCharType="separate"/>
        </w:r>
        <w:r>
          <w:rPr>
            <w:webHidden/>
          </w:rPr>
          <w:t>39</w:t>
        </w:r>
        <w:r>
          <w:rPr>
            <w:webHidden/>
          </w:rPr>
          <w:fldChar w:fldCharType="end"/>
        </w:r>
      </w:hyperlink>
    </w:p>
    <w:p w14:paraId="3BBEF11B" w14:textId="47C37747" w:rsidR="00B05122" w:rsidRDefault="00B05122">
      <w:pPr>
        <w:pStyle w:val="TOC2"/>
        <w:rPr>
          <w:rFonts w:asciiTheme="minorHAnsi" w:eastAsiaTheme="minorEastAsia" w:hAnsiTheme="minorHAnsi" w:cstheme="minorBidi"/>
          <w:szCs w:val="22"/>
          <w:lang w:val="en-CA"/>
        </w:rPr>
      </w:pPr>
      <w:hyperlink w:anchor="_Toc118313466" w:history="1">
        <w:r w:rsidRPr="00E83F4E">
          <w:rPr>
            <w:rStyle w:val="Hyperlink"/>
          </w:rPr>
          <w:t>Slavery</w:t>
        </w:r>
        <w:r>
          <w:rPr>
            <w:webHidden/>
          </w:rPr>
          <w:tab/>
        </w:r>
        <w:r>
          <w:rPr>
            <w:webHidden/>
          </w:rPr>
          <w:fldChar w:fldCharType="begin"/>
        </w:r>
        <w:r>
          <w:rPr>
            <w:webHidden/>
          </w:rPr>
          <w:instrText xml:space="preserve"> PAGEREF _Toc118313466 \h </w:instrText>
        </w:r>
        <w:r>
          <w:rPr>
            <w:webHidden/>
          </w:rPr>
        </w:r>
        <w:r>
          <w:rPr>
            <w:webHidden/>
          </w:rPr>
          <w:fldChar w:fldCharType="separate"/>
        </w:r>
        <w:r>
          <w:rPr>
            <w:webHidden/>
          </w:rPr>
          <w:t>40</w:t>
        </w:r>
        <w:r>
          <w:rPr>
            <w:webHidden/>
          </w:rPr>
          <w:fldChar w:fldCharType="end"/>
        </w:r>
      </w:hyperlink>
    </w:p>
    <w:p w14:paraId="273468FC" w14:textId="61215E6B" w:rsidR="00B05122" w:rsidRDefault="00B05122">
      <w:pPr>
        <w:pStyle w:val="TOC2"/>
        <w:rPr>
          <w:rFonts w:asciiTheme="minorHAnsi" w:eastAsiaTheme="minorEastAsia" w:hAnsiTheme="minorHAnsi" w:cstheme="minorBidi"/>
          <w:szCs w:val="22"/>
          <w:lang w:val="en-CA"/>
        </w:rPr>
      </w:pPr>
      <w:hyperlink w:anchor="_Toc118313467" w:history="1">
        <w:r w:rsidRPr="00E83F4E">
          <w:rPr>
            <w:rStyle w:val="Hyperlink"/>
          </w:rPr>
          <w:t>What armies do</w:t>
        </w:r>
        <w:r>
          <w:rPr>
            <w:webHidden/>
          </w:rPr>
          <w:tab/>
        </w:r>
        <w:r>
          <w:rPr>
            <w:webHidden/>
          </w:rPr>
          <w:fldChar w:fldCharType="begin"/>
        </w:r>
        <w:r>
          <w:rPr>
            <w:webHidden/>
          </w:rPr>
          <w:instrText xml:space="preserve"> PAGEREF _Toc118313467 \h </w:instrText>
        </w:r>
        <w:r>
          <w:rPr>
            <w:webHidden/>
          </w:rPr>
        </w:r>
        <w:r>
          <w:rPr>
            <w:webHidden/>
          </w:rPr>
          <w:fldChar w:fldCharType="separate"/>
        </w:r>
        <w:r>
          <w:rPr>
            <w:webHidden/>
          </w:rPr>
          <w:t>40</w:t>
        </w:r>
        <w:r>
          <w:rPr>
            <w:webHidden/>
          </w:rPr>
          <w:fldChar w:fldCharType="end"/>
        </w:r>
      </w:hyperlink>
    </w:p>
    <w:p w14:paraId="20AC4CA9" w14:textId="45804327" w:rsidR="00B05122" w:rsidRDefault="00B05122">
      <w:pPr>
        <w:pStyle w:val="TOC1"/>
        <w:rPr>
          <w:rFonts w:asciiTheme="minorHAnsi" w:eastAsiaTheme="minorEastAsia" w:hAnsiTheme="minorHAnsi" w:cstheme="minorBidi"/>
          <w:szCs w:val="22"/>
          <w:lang w:val="en-CA"/>
        </w:rPr>
      </w:pPr>
      <w:hyperlink w:anchor="_Toc118313468" w:history="1">
        <w:r w:rsidRPr="00E83F4E">
          <w:rPr>
            <w:rStyle w:val="Hyperlink"/>
          </w:rPr>
          <w:t>11.</w:t>
        </w:r>
        <w:r>
          <w:rPr>
            <w:rFonts w:asciiTheme="minorHAnsi" w:eastAsiaTheme="minorEastAsia" w:hAnsiTheme="minorHAnsi" w:cstheme="minorBidi"/>
            <w:szCs w:val="22"/>
            <w:lang w:val="en-CA"/>
          </w:rPr>
          <w:tab/>
        </w:r>
        <w:r w:rsidRPr="00E83F4E">
          <w:rPr>
            <w:rStyle w:val="Hyperlink"/>
          </w:rPr>
          <w:t>Discussion</w:t>
        </w:r>
        <w:r>
          <w:rPr>
            <w:webHidden/>
          </w:rPr>
          <w:tab/>
        </w:r>
        <w:r>
          <w:rPr>
            <w:webHidden/>
          </w:rPr>
          <w:fldChar w:fldCharType="begin"/>
        </w:r>
        <w:r>
          <w:rPr>
            <w:webHidden/>
          </w:rPr>
          <w:instrText xml:space="preserve"> PAGEREF _Toc118313468 \h </w:instrText>
        </w:r>
        <w:r>
          <w:rPr>
            <w:webHidden/>
          </w:rPr>
        </w:r>
        <w:r>
          <w:rPr>
            <w:webHidden/>
          </w:rPr>
          <w:fldChar w:fldCharType="separate"/>
        </w:r>
        <w:r>
          <w:rPr>
            <w:webHidden/>
          </w:rPr>
          <w:t>41</w:t>
        </w:r>
        <w:r>
          <w:rPr>
            <w:webHidden/>
          </w:rPr>
          <w:fldChar w:fldCharType="end"/>
        </w:r>
      </w:hyperlink>
    </w:p>
    <w:p w14:paraId="0D05C351" w14:textId="762D71E1" w:rsidR="00B05122" w:rsidRDefault="00B05122">
      <w:pPr>
        <w:pStyle w:val="TOC2"/>
        <w:rPr>
          <w:rFonts w:asciiTheme="minorHAnsi" w:eastAsiaTheme="minorEastAsia" w:hAnsiTheme="minorHAnsi" w:cstheme="minorBidi"/>
          <w:szCs w:val="22"/>
          <w:lang w:val="en-CA"/>
        </w:rPr>
      </w:pPr>
      <w:hyperlink w:anchor="_Toc118313469" w:history="1">
        <w:r w:rsidRPr="00E83F4E">
          <w:rPr>
            <w:rStyle w:val="Hyperlink"/>
          </w:rPr>
          <w:t>Symbiosis</w:t>
        </w:r>
        <w:r>
          <w:rPr>
            <w:webHidden/>
          </w:rPr>
          <w:tab/>
        </w:r>
        <w:r>
          <w:rPr>
            <w:webHidden/>
          </w:rPr>
          <w:fldChar w:fldCharType="begin"/>
        </w:r>
        <w:r>
          <w:rPr>
            <w:webHidden/>
          </w:rPr>
          <w:instrText xml:space="preserve"> PAGEREF _Toc118313469 \h </w:instrText>
        </w:r>
        <w:r>
          <w:rPr>
            <w:webHidden/>
          </w:rPr>
        </w:r>
        <w:r>
          <w:rPr>
            <w:webHidden/>
          </w:rPr>
          <w:fldChar w:fldCharType="separate"/>
        </w:r>
        <w:r>
          <w:rPr>
            <w:webHidden/>
          </w:rPr>
          <w:t>41</w:t>
        </w:r>
        <w:r>
          <w:rPr>
            <w:webHidden/>
          </w:rPr>
          <w:fldChar w:fldCharType="end"/>
        </w:r>
      </w:hyperlink>
    </w:p>
    <w:p w14:paraId="3122BEB0" w14:textId="0F8AE202" w:rsidR="00B05122" w:rsidRDefault="00B05122">
      <w:pPr>
        <w:pStyle w:val="TOC2"/>
        <w:rPr>
          <w:rFonts w:asciiTheme="minorHAnsi" w:eastAsiaTheme="minorEastAsia" w:hAnsiTheme="minorHAnsi" w:cstheme="minorBidi"/>
          <w:szCs w:val="22"/>
          <w:lang w:val="en-CA"/>
        </w:rPr>
      </w:pPr>
      <w:hyperlink w:anchor="_Toc118313470" w:history="1">
        <w:r w:rsidRPr="00E83F4E">
          <w:rPr>
            <w:rStyle w:val="Hyperlink"/>
          </w:rPr>
          <w:t>War triggers</w:t>
        </w:r>
        <w:r>
          <w:rPr>
            <w:webHidden/>
          </w:rPr>
          <w:tab/>
        </w:r>
        <w:r>
          <w:rPr>
            <w:webHidden/>
          </w:rPr>
          <w:fldChar w:fldCharType="begin"/>
        </w:r>
        <w:r>
          <w:rPr>
            <w:webHidden/>
          </w:rPr>
          <w:instrText xml:space="preserve"> PAGEREF _Toc118313470 \h </w:instrText>
        </w:r>
        <w:r>
          <w:rPr>
            <w:webHidden/>
          </w:rPr>
        </w:r>
        <w:r>
          <w:rPr>
            <w:webHidden/>
          </w:rPr>
          <w:fldChar w:fldCharType="separate"/>
        </w:r>
        <w:r>
          <w:rPr>
            <w:webHidden/>
          </w:rPr>
          <w:t>41</w:t>
        </w:r>
        <w:r>
          <w:rPr>
            <w:webHidden/>
          </w:rPr>
          <w:fldChar w:fldCharType="end"/>
        </w:r>
      </w:hyperlink>
    </w:p>
    <w:p w14:paraId="1CFA2BA0" w14:textId="383FE83A" w:rsidR="00B05122" w:rsidRDefault="00B05122">
      <w:pPr>
        <w:pStyle w:val="TOC2"/>
        <w:rPr>
          <w:rFonts w:asciiTheme="minorHAnsi" w:eastAsiaTheme="minorEastAsia" w:hAnsiTheme="minorHAnsi" w:cstheme="minorBidi"/>
          <w:szCs w:val="22"/>
          <w:lang w:val="en-CA"/>
        </w:rPr>
      </w:pPr>
      <w:hyperlink w:anchor="_Toc118313471" w:history="1">
        <w:r w:rsidRPr="00E83F4E">
          <w:rPr>
            <w:rStyle w:val="Hyperlink"/>
          </w:rPr>
          <w:t>The proper study of human war:</w:t>
        </w:r>
        <w:r>
          <w:rPr>
            <w:webHidden/>
          </w:rPr>
          <w:tab/>
        </w:r>
        <w:r>
          <w:rPr>
            <w:webHidden/>
          </w:rPr>
          <w:fldChar w:fldCharType="begin"/>
        </w:r>
        <w:r>
          <w:rPr>
            <w:webHidden/>
          </w:rPr>
          <w:instrText xml:space="preserve"> PAGEREF _Toc118313471 \h </w:instrText>
        </w:r>
        <w:r>
          <w:rPr>
            <w:webHidden/>
          </w:rPr>
        </w:r>
        <w:r>
          <w:rPr>
            <w:webHidden/>
          </w:rPr>
          <w:fldChar w:fldCharType="separate"/>
        </w:r>
        <w:r>
          <w:rPr>
            <w:webHidden/>
          </w:rPr>
          <w:t>42</w:t>
        </w:r>
        <w:r>
          <w:rPr>
            <w:webHidden/>
          </w:rPr>
          <w:fldChar w:fldCharType="end"/>
        </w:r>
      </w:hyperlink>
    </w:p>
    <w:p w14:paraId="446849C1" w14:textId="135EB88E" w:rsidR="00B05122" w:rsidRDefault="00B05122">
      <w:pPr>
        <w:pStyle w:val="TOC2"/>
        <w:rPr>
          <w:rFonts w:asciiTheme="minorHAnsi" w:eastAsiaTheme="minorEastAsia" w:hAnsiTheme="minorHAnsi" w:cstheme="minorBidi"/>
          <w:szCs w:val="22"/>
          <w:lang w:val="en-CA"/>
        </w:rPr>
      </w:pPr>
      <w:hyperlink w:anchor="_Toc118313472" w:history="1">
        <w:r w:rsidRPr="00E83F4E">
          <w:rPr>
            <w:rStyle w:val="Hyperlink"/>
          </w:rPr>
          <w:t>Human war—suppression versus weakening</w:t>
        </w:r>
        <w:r>
          <w:rPr>
            <w:webHidden/>
          </w:rPr>
          <w:tab/>
        </w:r>
        <w:r>
          <w:rPr>
            <w:webHidden/>
          </w:rPr>
          <w:fldChar w:fldCharType="begin"/>
        </w:r>
        <w:r>
          <w:rPr>
            <w:webHidden/>
          </w:rPr>
          <w:instrText xml:space="preserve"> PAGEREF _Toc118313472 \h </w:instrText>
        </w:r>
        <w:r>
          <w:rPr>
            <w:webHidden/>
          </w:rPr>
        </w:r>
        <w:r>
          <w:rPr>
            <w:webHidden/>
          </w:rPr>
          <w:fldChar w:fldCharType="separate"/>
        </w:r>
        <w:r>
          <w:rPr>
            <w:webHidden/>
          </w:rPr>
          <w:t>42</w:t>
        </w:r>
        <w:r>
          <w:rPr>
            <w:webHidden/>
          </w:rPr>
          <w:fldChar w:fldCharType="end"/>
        </w:r>
      </w:hyperlink>
    </w:p>
    <w:p w14:paraId="6FE24687" w14:textId="6DA6358F" w:rsidR="00B05122" w:rsidRDefault="00B05122">
      <w:pPr>
        <w:pStyle w:val="TOC2"/>
        <w:rPr>
          <w:rFonts w:asciiTheme="minorHAnsi" w:eastAsiaTheme="minorEastAsia" w:hAnsiTheme="minorHAnsi" w:cstheme="minorBidi"/>
          <w:szCs w:val="22"/>
          <w:lang w:val="en-CA"/>
        </w:rPr>
      </w:pPr>
      <w:hyperlink w:anchor="_Toc118313473" w:history="1">
        <w:r w:rsidRPr="00E83F4E">
          <w:rPr>
            <w:rStyle w:val="Hyperlink"/>
          </w:rPr>
          <w:t>The superorganism</w:t>
        </w:r>
        <w:r>
          <w:rPr>
            <w:webHidden/>
          </w:rPr>
          <w:tab/>
        </w:r>
        <w:r>
          <w:rPr>
            <w:webHidden/>
          </w:rPr>
          <w:fldChar w:fldCharType="begin"/>
        </w:r>
        <w:r>
          <w:rPr>
            <w:webHidden/>
          </w:rPr>
          <w:instrText xml:space="preserve"> PAGEREF _Toc118313473 \h </w:instrText>
        </w:r>
        <w:r>
          <w:rPr>
            <w:webHidden/>
          </w:rPr>
        </w:r>
        <w:r>
          <w:rPr>
            <w:webHidden/>
          </w:rPr>
          <w:fldChar w:fldCharType="separate"/>
        </w:r>
        <w:r>
          <w:rPr>
            <w:webHidden/>
          </w:rPr>
          <w:t>42</w:t>
        </w:r>
        <w:r>
          <w:rPr>
            <w:webHidden/>
          </w:rPr>
          <w:fldChar w:fldCharType="end"/>
        </w:r>
      </w:hyperlink>
    </w:p>
    <w:p w14:paraId="56B8ABF1" w14:textId="6819790D" w:rsidR="00B05122" w:rsidRDefault="00B05122">
      <w:pPr>
        <w:pStyle w:val="TOC2"/>
        <w:rPr>
          <w:rFonts w:asciiTheme="minorHAnsi" w:eastAsiaTheme="minorEastAsia" w:hAnsiTheme="minorHAnsi" w:cstheme="minorBidi"/>
          <w:szCs w:val="22"/>
          <w:lang w:val="en-CA"/>
        </w:rPr>
      </w:pPr>
      <w:hyperlink w:anchor="_Toc118313474" w:history="1">
        <w:r w:rsidRPr="00E83F4E">
          <w:rPr>
            <w:rStyle w:val="Hyperlink"/>
          </w:rPr>
          <w:t>Grey zone and spectrum of conflict theories</w:t>
        </w:r>
        <w:r>
          <w:rPr>
            <w:webHidden/>
          </w:rPr>
          <w:tab/>
        </w:r>
        <w:r>
          <w:rPr>
            <w:webHidden/>
          </w:rPr>
          <w:fldChar w:fldCharType="begin"/>
        </w:r>
        <w:r>
          <w:rPr>
            <w:webHidden/>
          </w:rPr>
          <w:instrText xml:space="preserve"> PAGEREF _Toc118313474 \h </w:instrText>
        </w:r>
        <w:r>
          <w:rPr>
            <w:webHidden/>
          </w:rPr>
        </w:r>
        <w:r>
          <w:rPr>
            <w:webHidden/>
          </w:rPr>
          <w:fldChar w:fldCharType="separate"/>
        </w:r>
        <w:r>
          <w:rPr>
            <w:webHidden/>
          </w:rPr>
          <w:t>42</w:t>
        </w:r>
        <w:r>
          <w:rPr>
            <w:webHidden/>
          </w:rPr>
          <w:fldChar w:fldCharType="end"/>
        </w:r>
      </w:hyperlink>
    </w:p>
    <w:p w14:paraId="05A922FB" w14:textId="76EDF724" w:rsidR="00B05122" w:rsidRDefault="00B05122">
      <w:pPr>
        <w:pStyle w:val="TOC1"/>
        <w:rPr>
          <w:rFonts w:asciiTheme="minorHAnsi" w:eastAsiaTheme="minorEastAsia" w:hAnsiTheme="minorHAnsi" w:cstheme="minorBidi"/>
          <w:szCs w:val="22"/>
          <w:lang w:val="en-CA"/>
        </w:rPr>
      </w:pPr>
      <w:hyperlink w:anchor="_Toc118313475" w:history="1">
        <w:r w:rsidRPr="00E83F4E">
          <w:rPr>
            <w:rStyle w:val="Hyperlink"/>
          </w:rPr>
          <w:t>12.</w:t>
        </w:r>
        <w:r>
          <w:rPr>
            <w:rFonts w:asciiTheme="minorHAnsi" w:eastAsiaTheme="minorEastAsia" w:hAnsiTheme="minorHAnsi" w:cstheme="minorBidi"/>
            <w:szCs w:val="22"/>
            <w:lang w:val="en-CA"/>
          </w:rPr>
          <w:tab/>
        </w:r>
        <w:r w:rsidRPr="00E83F4E">
          <w:rPr>
            <w:rStyle w:val="Hyperlink"/>
          </w:rPr>
          <w:t>Conclusions</w:t>
        </w:r>
        <w:r>
          <w:rPr>
            <w:webHidden/>
          </w:rPr>
          <w:tab/>
        </w:r>
        <w:r>
          <w:rPr>
            <w:webHidden/>
          </w:rPr>
          <w:fldChar w:fldCharType="begin"/>
        </w:r>
        <w:r>
          <w:rPr>
            <w:webHidden/>
          </w:rPr>
          <w:instrText xml:space="preserve"> PAGEREF _Toc118313475 \h </w:instrText>
        </w:r>
        <w:r>
          <w:rPr>
            <w:webHidden/>
          </w:rPr>
        </w:r>
        <w:r>
          <w:rPr>
            <w:webHidden/>
          </w:rPr>
          <w:fldChar w:fldCharType="separate"/>
        </w:r>
        <w:r>
          <w:rPr>
            <w:webHidden/>
          </w:rPr>
          <w:t>44</w:t>
        </w:r>
        <w:r>
          <w:rPr>
            <w:webHidden/>
          </w:rPr>
          <w:fldChar w:fldCharType="end"/>
        </w:r>
      </w:hyperlink>
    </w:p>
    <w:p w14:paraId="44AFB646" w14:textId="0280B828" w:rsidR="00B05122" w:rsidRDefault="00B05122">
      <w:pPr>
        <w:pStyle w:val="TOC1"/>
        <w:rPr>
          <w:rFonts w:asciiTheme="minorHAnsi" w:eastAsiaTheme="minorEastAsia" w:hAnsiTheme="minorHAnsi" w:cstheme="minorBidi"/>
          <w:szCs w:val="22"/>
          <w:lang w:val="en-CA"/>
        </w:rPr>
      </w:pPr>
      <w:hyperlink w:anchor="_Toc118313476" w:history="1">
        <w:r w:rsidRPr="00E83F4E">
          <w:rPr>
            <w:rStyle w:val="Hyperlink"/>
          </w:rPr>
          <w:t>13.</w:t>
        </w:r>
        <w:r>
          <w:rPr>
            <w:rFonts w:asciiTheme="minorHAnsi" w:eastAsiaTheme="minorEastAsia" w:hAnsiTheme="minorHAnsi" w:cstheme="minorBidi"/>
            <w:szCs w:val="22"/>
            <w:lang w:val="en-CA"/>
          </w:rPr>
          <w:tab/>
        </w:r>
        <w:r w:rsidRPr="00E83F4E">
          <w:rPr>
            <w:rStyle w:val="Hyperlink"/>
          </w:rPr>
          <w:t>Bibliography</w:t>
        </w:r>
        <w:r>
          <w:rPr>
            <w:webHidden/>
          </w:rPr>
          <w:tab/>
        </w:r>
        <w:r>
          <w:rPr>
            <w:webHidden/>
          </w:rPr>
          <w:fldChar w:fldCharType="begin"/>
        </w:r>
        <w:r>
          <w:rPr>
            <w:webHidden/>
          </w:rPr>
          <w:instrText xml:space="preserve"> PAGEREF _Toc118313476 \h </w:instrText>
        </w:r>
        <w:r>
          <w:rPr>
            <w:webHidden/>
          </w:rPr>
        </w:r>
        <w:r>
          <w:rPr>
            <w:webHidden/>
          </w:rPr>
          <w:fldChar w:fldCharType="separate"/>
        </w:r>
        <w:r>
          <w:rPr>
            <w:webHidden/>
          </w:rPr>
          <w:t>45</w:t>
        </w:r>
        <w:r>
          <w:rPr>
            <w:webHidden/>
          </w:rPr>
          <w:fldChar w:fldCharType="end"/>
        </w:r>
      </w:hyperlink>
    </w:p>
    <w:p w14:paraId="051DFC97" w14:textId="23F07306" w:rsidR="009706CF" w:rsidRPr="00AB011B" w:rsidRDefault="006D2EC4" w:rsidP="00E0553D">
      <w:pPr>
        <w:pStyle w:val="BodyText"/>
      </w:pPr>
      <w:r>
        <w:fldChar w:fldCharType="end"/>
      </w:r>
    </w:p>
    <w:p w14:paraId="00000002" w14:textId="08DF99DA" w:rsidR="00510153" w:rsidRPr="00AB011B" w:rsidRDefault="002E0184" w:rsidP="00BC2004">
      <w:pPr>
        <w:pStyle w:val="Heading1"/>
      </w:pPr>
      <w:bookmarkStart w:id="1" w:name="_Toc75599437"/>
      <w:bookmarkStart w:id="2" w:name="_Toc118313435"/>
      <w:r w:rsidRPr="00AB011B">
        <w:t>Introduction</w:t>
      </w:r>
      <w:bookmarkEnd w:id="0"/>
      <w:bookmarkEnd w:id="1"/>
      <w:bookmarkEnd w:id="2"/>
    </w:p>
    <w:p w14:paraId="00F97153" w14:textId="1F8084B1" w:rsidR="007D547B" w:rsidRPr="00AB011B" w:rsidRDefault="00D40487" w:rsidP="00E0553D">
      <w:pPr>
        <w:pStyle w:val="BodyText"/>
      </w:pPr>
      <w:r>
        <w:t>E</w:t>
      </w:r>
      <w:r w:rsidRPr="00AB011B">
        <w:t xml:space="preserve">ntomologists have </w:t>
      </w:r>
      <w:r>
        <w:t xml:space="preserve">long </w:t>
      </w:r>
      <w:r w:rsidRPr="00AB011B">
        <w:t xml:space="preserve">looked to human </w:t>
      </w:r>
      <w:r>
        <w:t xml:space="preserve">societies and events </w:t>
      </w:r>
      <w:r w:rsidRPr="00AB011B">
        <w:t>to help them understand the world of insects</w:t>
      </w:r>
      <w:r>
        <w:t>.</w:t>
      </w:r>
      <w:r w:rsidRPr="00AB011B">
        <w:t xml:space="preserve"> </w:t>
      </w:r>
      <w:r>
        <w:t xml:space="preserve">They </w:t>
      </w:r>
      <w:r w:rsidR="006E4D75" w:rsidRPr="00AB011B">
        <w:t>have spoken</w:t>
      </w:r>
      <w:r w:rsidR="00AB5177" w:rsidRPr="00AB011B">
        <w:t xml:space="preserve"> </w:t>
      </w:r>
      <w:r w:rsidR="006E4D75" w:rsidRPr="00AB011B">
        <w:t xml:space="preserve">for more than a century </w:t>
      </w:r>
      <w:r w:rsidR="00AB5177" w:rsidRPr="00AB011B">
        <w:t>of “wars” between insect colonies</w:t>
      </w:r>
      <w:r w:rsidR="009956E5">
        <w:rPr>
          <w:rStyle w:val="FootnoteReference"/>
        </w:rPr>
        <w:footnoteReference w:id="3"/>
      </w:r>
      <w:r w:rsidR="00484D9C">
        <w:t xml:space="preserve"> and</w:t>
      </w:r>
      <w:r w:rsidR="00EC6F22">
        <w:t>,</w:t>
      </w:r>
      <w:r w:rsidR="00484D9C">
        <w:t xml:space="preserve"> </w:t>
      </w:r>
      <w:r w:rsidR="006E4D75" w:rsidRPr="00AB011B">
        <w:t xml:space="preserve">to describe what happens during these wars, they have </w:t>
      </w:r>
      <w:r w:rsidR="00A84084" w:rsidRPr="00AB011B">
        <w:t>import</w:t>
      </w:r>
      <w:r w:rsidR="006E4D75" w:rsidRPr="00AB011B">
        <w:t>ed</w:t>
      </w:r>
      <w:r w:rsidR="00A84084" w:rsidRPr="00AB011B">
        <w:t xml:space="preserve"> </w:t>
      </w:r>
      <w:r w:rsidR="000F6D6C" w:rsidRPr="00AB011B">
        <w:t xml:space="preserve">a </w:t>
      </w:r>
      <w:r w:rsidR="006C7DBE" w:rsidRPr="00AB011B">
        <w:t xml:space="preserve">rich </w:t>
      </w:r>
      <w:r w:rsidR="000F6D6C" w:rsidRPr="00AB011B">
        <w:t>military vocabulary</w:t>
      </w:r>
      <w:r w:rsidR="006E4D75" w:rsidRPr="00AB011B">
        <w:t>. T</w:t>
      </w:r>
      <w:r w:rsidR="00A84084" w:rsidRPr="00AB011B">
        <w:t xml:space="preserve">erms such as </w:t>
      </w:r>
      <w:r w:rsidR="007D547B" w:rsidRPr="00AB011B">
        <w:t>"</w:t>
      </w:r>
      <w:r w:rsidR="00BC2004" w:rsidRPr="00AB011B">
        <w:t>a</w:t>
      </w:r>
      <w:r w:rsidR="007D547B" w:rsidRPr="00AB011B">
        <w:t>rmo</w:t>
      </w:r>
      <w:r w:rsidR="00BC2004" w:rsidRPr="00AB011B">
        <w:t>u</w:t>
      </w:r>
      <w:r w:rsidR="007D547B" w:rsidRPr="00AB011B">
        <w:t>r,"</w:t>
      </w:r>
      <w:r w:rsidR="00E0553D">
        <w:t xml:space="preserve"> </w:t>
      </w:r>
      <w:r w:rsidR="007D547B" w:rsidRPr="00AB011B">
        <w:t>"weapon," "battle," "warrior," "soldier"</w:t>
      </w:r>
      <w:r w:rsidR="00286883" w:rsidRPr="00AB011B">
        <w:t>, “phalanx”</w:t>
      </w:r>
      <w:r w:rsidR="00D137D7" w:rsidRPr="00AB011B">
        <w:t xml:space="preserve">, </w:t>
      </w:r>
      <w:r w:rsidR="00D42913" w:rsidRPr="00AB011B">
        <w:t xml:space="preserve">“bivouac”, </w:t>
      </w:r>
      <w:r w:rsidR="00D137D7" w:rsidRPr="00AB011B">
        <w:t>“kamikaze”</w:t>
      </w:r>
      <w:r w:rsidR="007A74AF" w:rsidRPr="00AB011B">
        <w:t xml:space="preserve">, </w:t>
      </w:r>
      <w:r w:rsidR="006E4D75" w:rsidRPr="00AB011B">
        <w:t xml:space="preserve">and </w:t>
      </w:r>
      <w:r w:rsidR="007A74AF" w:rsidRPr="00AB011B">
        <w:t>“mercenary”</w:t>
      </w:r>
      <w:r w:rsidR="006E4D75" w:rsidRPr="00AB011B">
        <w:t xml:space="preserve"> </w:t>
      </w:r>
      <w:r w:rsidR="00650C73">
        <w:t xml:space="preserve">all appear </w:t>
      </w:r>
      <w:r w:rsidR="00D42913" w:rsidRPr="00AB011B">
        <w:t xml:space="preserve">in </w:t>
      </w:r>
      <w:r w:rsidR="00650C73">
        <w:t xml:space="preserve">insect </w:t>
      </w:r>
      <w:r w:rsidR="00D42913" w:rsidRPr="00AB011B">
        <w:t>research</w:t>
      </w:r>
      <w:r w:rsidR="007D547B" w:rsidRPr="00AB011B">
        <w:t>.</w:t>
      </w:r>
    </w:p>
    <w:p w14:paraId="0FD11ABC" w14:textId="1FC4406F" w:rsidR="00361697" w:rsidRPr="00AB011B" w:rsidRDefault="00484D9C" w:rsidP="00E0553D">
      <w:pPr>
        <w:pStyle w:val="BodyText"/>
      </w:pPr>
      <w:r>
        <w:t>The</w:t>
      </w:r>
      <w:r w:rsidR="00843BAD">
        <w:t xml:space="preserve"> </w:t>
      </w:r>
      <w:r>
        <w:t>traffic in the opposite direction</w:t>
      </w:r>
      <w:r w:rsidR="00843BAD">
        <w:t xml:space="preserve"> has been much lighter</w:t>
      </w:r>
      <w:r w:rsidR="000D07CB" w:rsidRPr="00AB011B">
        <w:t xml:space="preserve">. </w:t>
      </w:r>
      <w:r w:rsidR="00A84084" w:rsidRPr="00AB011B">
        <w:t xml:space="preserve">It is true that </w:t>
      </w:r>
      <w:r w:rsidR="00D17A15" w:rsidRPr="00AB011B">
        <w:t>“</w:t>
      </w:r>
      <w:r w:rsidR="00A84084" w:rsidRPr="00AB011B">
        <w:t>i</w:t>
      </w:r>
      <w:r w:rsidR="00D42913" w:rsidRPr="00AB011B">
        <w:t xml:space="preserve">nsect </w:t>
      </w:r>
      <w:r w:rsidR="003D0F68" w:rsidRPr="00AB011B">
        <w:t>wars</w:t>
      </w:r>
      <w:r w:rsidR="00D17A15" w:rsidRPr="00AB011B">
        <w:t>”</w:t>
      </w:r>
      <w:r w:rsidR="003D0F68" w:rsidRPr="00AB011B">
        <w:t xml:space="preserve"> have become </w:t>
      </w:r>
      <w:r w:rsidR="003D0F68" w:rsidRPr="00484D9C">
        <w:t xml:space="preserve">increasingly </w:t>
      </w:r>
      <w:r w:rsidR="00FE591C" w:rsidRPr="00484D9C">
        <w:t>familiar to us</w:t>
      </w:r>
      <w:r w:rsidR="00D17A15" w:rsidRPr="00484D9C">
        <w:t xml:space="preserve"> th</w:t>
      </w:r>
      <w:r w:rsidR="00D17A15" w:rsidRPr="00AB011B">
        <w:t>rough television</w:t>
      </w:r>
      <w:r w:rsidR="00D42913" w:rsidRPr="00AB011B">
        <w:t xml:space="preserve"> and</w:t>
      </w:r>
      <w:r w:rsidR="00D17A15" w:rsidRPr="00AB011B">
        <w:t xml:space="preserve"> YouTube, </w:t>
      </w:r>
      <w:r w:rsidR="00D42913" w:rsidRPr="00AB011B">
        <w:t xml:space="preserve">often </w:t>
      </w:r>
      <w:r w:rsidR="00EC6F22">
        <w:t xml:space="preserve">narrated </w:t>
      </w:r>
      <w:r w:rsidR="00D42913" w:rsidRPr="00AB011B">
        <w:t xml:space="preserve">by </w:t>
      </w:r>
      <w:r w:rsidR="00EC6F22">
        <w:t xml:space="preserve">the mellow tones of </w:t>
      </w:r>
      <w:r w:rsidR="00D17A15" w:rsidRPr="00AB011B">
        <w:t>David Attenborough</w:t>
      </w:r>
      <w:r w:rsidR="000C2E55" w:rsidRPr="00AB011B">
        <w:t xml:space="preserve">, </w:t>
      </w:r>
      <w:r w:rsidR="00D42913" w:rsidRPr="00AB011B">
        <w:t xml:space="preserve">but </w:t>
      </w:r>
      <w:r w:rsidR="003171DE" w:rsidRPr="00AB011B">
        <w:t xml:space="preserve">scholars </w:t>
      </w:r>
      <w:r w:rsidR="003D0F68" w:rsidRPr="00AB011B">
        <w:t xml:space="preserve">of human wars </w:t>
      </w:r>
      <w:r w:rsidR="003171DE" w:rsidRPr="00AB011B">
        <w:t xml:space="preserve">still </w:t>
      </w:r>
      <w:r w:rsidR="002E0184" w:rsidRPr="00AB011B">
        <w:t xml:space="preserve">view </w:t>
      </w:r>
      <w:r w:rsidR="00331852" w:rsidRPr="00AB011B">
        <w:t xml:space="preserve">their subject </w:t>
      </w:r>
      <w:r w:rsidR="002E0184" w:rsidRPr="00AB011B">
        <w:t xml:space="preserve">as </w:t>
      </w:r>
      <w:r w:rsidR="003D0F68" w:rsidRPr="00AB011B">
        <w:t>unique to our species</w:t>
      </w:r>
      <w:r w:rsidR="002E0184" w:rsidRPr="00AB011B">
        <w:t>.</w:t>
      </w:r>
    </w:p>
    <w:p w14:paraId="09F8F9DD" w14:textId="3BDE52E0" w:rsidR="003171DE" w:rsidRPr="00AB011B" w:rsidRDefault="00956736" w:rsidP="00E0553D">
      <w:pPr>
        <w:pStyle w:val="BodyText"/>
      </w:pPr>
      <w:r>
        <w:lastRenderedPageBreak/>
        <w:t xml:space="preserve">As </w:t>
      </w:r>
      <w:r w:rsidR="000C2E55" w:rsidRPr="00AB011B">
        <w:t xml:space="preserve">just one example: </w:t>
      </w:r>
      <w:r w:rsidR="002E0184" w:rsidRPr="00AB011B">
        <w:t xml:space="preserve">October </w:t>
      </w:r>
      <w:r w:rsidR="007D547B" w:rsidRPr="00AB011B">
        <w:t xml:space="preserve">2020 </w:t>
      </w:r>
      <w:r w:rsidR="002E0184" w:rsidRPr="00AB011B">
        <w:t xml:space="preserve">saw the publication of </w:t>
      </w:r>
      <w:r w:rsidR="00663F2E">
        <w:t xml:space="preserve">Margaret MacMillan’s </w:t>
      </w:r>
      <w:r w:rsidR="002E0184" w:rsidRPr="00AB011B">
        <w:t xml:space="preserve">book </w:t>
      </w:r>
      <w:r w:rsidR="002E0184" w:rsidRPr="00C8058A">
        <w:rPr>
          <w:i/>
          <w:iCs/>
        </w:rPr>
        <w:t>War: How Conflict Shaped U</w:t>
      </w:r>
      <w:r w:rsidR="00110615" w:rsidRPr="00C8058A">
        <w:rPr>
          <w:i/>
          <w:iCs/>
        </w:rPr>
        <w:t>s</w:t>
      </w:r>
      <w:r w:rsidR="00C41ECC">
        <w:rPr>
          <w:i/>
          <w:iCs/>
        </w:rPr>
        <w:t>,</w:t>
      </w:r>
      <w:r w:rsidR="009956E5">
        <w:rPr>
          <w:rStyle w:val="FootnoteReference"/>
        </w:rPr>
        <w:footnoteReference w:id="4"/>
      </w:r>
      <w:r w:rsidR="00D42913" w:rsidRPr="00AB011B">
        <w:t xml:space="preserve"> based on her 2017 Reith Lectures.</w:t>
      </w:r>
      <w:r w:rsidR="002E0184" w:rsidRPr="00AB011B">
        <w:t xml:space="preserve"> </w:t>
      </w:r>
      <w:r w:rsidR="00663F2E">
        <w:t>A</w:t>
      </w:r>
      <w:r w:rsidR="00650C73">
        <w:t xml:space="preserve">s </w:t>
      </w:r>
      <w:r w:rsidR="00650C73" w:rsidRPr="00AB011B">
        <w:t xml:space="preserve">epigraph </w:t>
      </w:r>
      <w:r w:rsidR="00DE4600">
        <w:t xml:space="preserve">for </w:t>
      </w:r>
      <w:r w:rsidR="00650C73" w:rsidRPr="00AB011B">
        <w:t>the Introduction</w:t>
      </w:r>
      <w:r w:rsidR="00663F2E">
        <w:t xml:space="preserve"> she chose a quotation from Svetlana Alexievich</w:t>
      </w:r>
      <w:r w:rsidR="002E0184" w:rsidRPr="00AB011B">
        <w:t>: “War remains, as it has always been, one of the chief human mysteries”</w:t>
      </w:r>
      <w:r w:rsidR="009956D9">
        <w:t>.</w:t>
      </w:r>
      <w:r w:rsidR="009956D9">
        <w:rPr>
          <w:rStyle w:val="FootnoteReference"/>
        </w:rPr>
        <w:footnoteReference w:id="5"/>
      </w:r>
      <w:r w:rsidR="002E0184" w:rsidRPr="00AB011B">
        <w:t xml:space="preserve"> </w:t>
      </w:r>
      <w:r w:rsidR="009956D9">
        <w:t xml:space="preserve">For </w:t>
      </w:r>
      <w:r w:rsidR="002E0184" w:rsidRPr="00AB011B">
        <w:t>Chapter</w:t>
      </w:r>
      <w:r w:rsidR="00650C73">
        <w:t> </w:t>
      </w:r>
      <w:r w:rsidR="002E0184" w:rsidRPr="00AB011B">
        <w:t>1</w:t>
      </w:r>
      <w:r w:rsidR="009956D9">
        <w:t xml:space="preserve"> she chose</w:t>
      </w:r>
      <w:r w:rsidR="00D42913" w:rsidRPr="00AB011B">
        <w:t xml:space="preserve"> </w:t>
      </w:r>
      <w:r w:rsidR="009956D9">
        <w:t xml:space="preserve">a quotation from </w:t>
      </w:r>
      <w:r w:rsidR="00C41ECC">
        <w:t>Frederic Manning</w:t>
      </w:r>
      <w:r w:rsidR="002E0184" w:rsidRPr="00AB011B">
        <w:t>: “War is waged by men; not by beasts, or by gods. It is a peculiarly human activity.”</w:t>
      </w:r>
      <w:r w:rsidR="00C41ECC">
        <w:rPr>
          <w:rStyle w:val="FootnoteReference"/>
        </w:rPr>
        <w:footnoteReference w:id="6"/>
      </w:r>
    </w:p>
    <w:p w14:paraId="1BEBCDC0" w14:textId="62884CEA" w:rsidR="00FE591C" w:rsidRPr="00AB011B" w:rsidRDefault="00D42913" w:rsidP="00E0553D">
      <w:pPr>
        <w:pStyle w:val="BodyText"/>
      </w:pPr>
      <w:bookmarkStart w:id="3" w:name="_rxw40oxwc28" w:colFirst="0" w:colLast="0"/>
      <w:bookmarkEnd w:id="3"/>
      <w:r w:rsidRPr="00AB011B">
        <w:t>We can think of several reasons</w:t>
      </w:r>
      <w:r w:rsidR="00843BAD">
        <w:t xml:space="preserve"> w</w:t>
      </w:r>
      <w:r w:rsidR="00843BAD" w:rsidRPr="00AB011B">
        <w:t xml:space="preserve">hy scholars of human war </w:t>
      </w:r>
      <w:r w:rsidR="00843BAD">
        <w:t xml:space="preserve">have largely </w:t>
      </w:r>
      <w:r w:rsidR="00843BAD" w:rsidRPr="00AB011B">
        <w:t>ignore</w:t>
      </w:r>
      <w:r w:rsidR="00843BAD">
        <w:t>d</w:t>
      </w:r>
      <w:r w:rsidR="00843BAD" w:rsidRPr="00AB011B">
        <w:t xml:space="preserve"> insect wars</w:t>
      </w:r>
      <w:r w:rsidRPr="00AB011B">
        <w:t>:</w:t>
      </w:r>
    </w:p>
    <w:p w14:paraId="4F8D2C0C" w14:textId="0D5A16FA" w:rsidR="00994945" w:rsidRPr="00AB011B" w:rsidRDefault="00D26428" w:rsidP="002926F0">
      <w:pPr>
        <w:pStyle w:val="ListParagraph"/>
        <w:numPr>
          <w:ilvl w:val="0"/>
          <w:numId w:val="10"/>
        </w:numPr>
      </w:pPr>
      <w:r w:rsidRPr="00AB011B">
        <w:t>Caution</w:t>
      </w:r>
      <w:r w:rsidR="00994945" w:rsidRPr="00AB011B">
        <w:t xml:space="preserve">. </w:t>
      </w:r>
      <w:r w:rsidR="00E7714D" w:rsidRPr="00AB011B">
        <w:t>S</w:t>
      </w:r>
      <w:r w:rsidR="00994945" w:rsidRPr="00AB011B">
        <w:t xml:space="preserve">chooled in the humanities or social sciences they </w:t>
      </w:r>
      <w:r w:rsidR="00A84084" w:rsidRPr="00AB011B">
        <w:t>may be</w:t>
      </w:r>
      <w:r w:rsidR="00994945" w:rsidRPr="00AB011B">
        <w:t xml:space="preserve"> reluctant to venture into the study of animal behavio</w:t>
      </w:r>
      <w:r w:rsidR="00FE173F" w:rsidRPr="00AB011B">
        <w:t>u</w:t>
      </w:r>
      <w:r w:rsidR="00994945" w:rsidRPr="00AB011B">
        <w:t>r</w:t>
      </w:r>
      <w:r w:rsidR="00A84084" w:rsidRPr="00AB011B">
        <w:t xml:space="preserve">, and </w:t>
      </w:r>
      <w:r w:rsidR="00994945" w:rsidRPr="00AB011B">
        <w:t xml:space="preserve">especially </w:t>
      </w:r>
      <w:r w:rsidR="00A84084" w:rsidRPr="00AB011B">
        <w:t xml:space="preserve">reluctant to </w:t>
      </w:r>
      <w:r w:rsidR="00994945" w:rsidRPr="00AB011B">
        <w:t>project human forms, emotions and ideas onto other creatures, portraying these creatures in ways that suit particular human agendas.</w:t>
      </w:r>
    </w:p>
    <w:p w14:paraId="75DF9FCC" w14:textId="0418A70D" w:rsidR="00994945" w:rsidRPr="00AB011B" w:rsidRDefault="00D26428" w:rsidP="002926F0">
      <w:pPr>
        <w:pStyle w:val="ListParagraph"/>
        <w:numPr>
          <w:ilvl w:val="0"/>
          <w:numId w:val="10"/>
        </w:numPr>
      </w:pPr>
      <w:r w:rsidRPr="00AB011B">
        <w:t>T</w:t>
      </w:r>
      <w:r w:rsidR="00D42913" w:rsidRPr="00AB011B">
        <w:t xml:space="preserve">he spectre of </w:t>
      </w:r>
      <w:r w:rsidR="00994945" w:rsidRPr="00AB011B">
        <w:t>"biological determinism"</w:t>
      </w:r>
      <w:r w:rsidR="007A65F6">
        <w:t xml:space="preserve"> and social Darwinism</w:t>
      </w:r>
      <w:r w:rsidRPr="00AB011B">
        <w:t>. T</w:t>
      </w:r>
      <w:r w:rsidR="00A84084" w:rsidRPr="00AB011B">
        <w:t>he sociobiological application of natural selection to explain aspects of human societies</w:t>
      </w:r>
      <w:r w:rsidRPr="00AB011B">
        <w:t xml:space="preserve"> </w:t>
      </w:r>
      <w:r w:rsidR="00DE4600">
        <w:t xml:space="preserve">caused great controversy in the 1980's and </w:t>
      </w:r>
      <w:r w:rsidRPr="00AB011B">
        <w:t>leads uncomfortably close to saying “war is in our genes”</w:t>
      </w:r>
      <w:r w:rsidR="00A84084" w:rsidRPr="00AB011B">
        <w:t>.</w:t>
      </w:r>
      <w:r w:rsidR="00994945" w:rsidRPr="00AB011B">
        <w:t xml:space="preserve"> If war is claimed as a widespread reality in nature, fashioned unalterably into the bodies and minds of living beings, is this to say that human beings are fated to be entangled in war forever?</w:t>
      </w:r>
    </w:p>
    <w:p w14:paraId="31971757" w14:textId="24D77B00" w:rsidR="00D26428" w:rsidRPr="00AB011B" w:rsidRDefault="002926F0" w:rsidP="002926F0">
      <w:pPr>
        <w:pStyle w:val="ListParagraph"/>
        <w:numPr>
          <w:ilvl w:val="0"/>
          <w:numId w:val="10"/>
        </w:numPr>
      </w:pPr>
      <w:r w:rsidRPr="00AB011B">
        <w:t>T</w:t>
      </w:r>
      <w:r w:rsidR="00D26428" w:rsidRPr="00AB011B">
        <w:t xml:space="preserve">he obvious distance between individual humans and insects on the evolutionary tree. Can creatures as unintelligent and tiny as ants really participate in actual war? Surely this is all just a matter of convenient metaphor? If we were to find war among chimpanzees, our evolutionary cousins, that would be one thing, but among insects? </w:t>
      </w:r>
    </w:p>
    <w:p w14:paraId="376A5191" w14:textId="1D1699C7" w:rsidR="00994945" w:rsidRPr="00AB011B" w:rsidRDefault="002926F0" w:rsidP="002926F0">
      <w:pPr>
        <w:pStyle w:val="ListParagraph"/>
        <w:numPr>
          <w:ilvl w:val="0"/>
          <w:numId w:val="10"/>
        </w:numPr>
      </w:pPr>
      <w:r w:rsidRPr="00AB011B">
        <w:t>T</w:t>
      </w:r>
      <w:r w:rsidR="00D42913" w:rsidRPr="00AB011B">
        <w:t>he question</w:t>
      </w:r>
      <w:r w:rsidR="00315A88" w:rsidRPr="00AB011B">
        <w:t>, “so</w:t>
      </w:r>
      <w:r w:rsidR="00994945" w:rsidRPr="00AB011B">
        <w:t xml:space="preserve"> what?</w:t>
      </w:r>
      <w:r w:rsidR="00315A88" w:rsidRPr="00AB011B">
        <w:t>”</w:t>
      </w:r>
      <w:r w:rsidR="00994945" w:rsidRPr="00AB011B">
        <w:t xml:space="preserve"> Even if </w:t>
      </w:r>
      <w:r w:rsidR="00D26428" w:rsidRPr="00AB011B">
        <w:t xml:space="preserve">we </w:t>
      </w:r>
      <w:r w:rsidR="00804C84" w:rsidRPr="00AB011B">
        <w:t xml:space="preserve">conclude that </w:t>
      </w:r>
      <w:r w:rsidR="00D42913" w:rsidRPr="00AB011B">
        <w:t xml:space="preserve">insects do engage </w:t>
      </w:r>
      <w:r w:rsidR="00994945" w:rsidRPr="00AB011B">
        <w:t xml:space="preserve">in war, of what possible use is </w:t>
      </w:r>
      <w:r w:rsidR="00D42913" w:rsidRPr="00AB011B">
        <w:t xml:space="preserve">that to </w:t>
      </w:r>
      <w:r w:rsidR="00D26428" w:rsidRPr="00AB011B">
        <w:t xml:space="preserve">those of us concerned with </w:t>
      </w:r>
      <w:r w:rsidR="00994945" w:rsidRPr="00AB011B">
        <w:t>human history and human action</w:t>
      </w:r>
      <w:r w:rsidR="00D42913" w:rsidRPr="00AB011B">
        <w:t>, which are surely varied and complex enough by themselves</w:t>
      </w:r>
      <w:r w:rsidR="00994945" w:rsidRPr="00AB011B">
        <w:t>?</w:t>
      </w:r>
    </w:p>
    <w:p w14:paraId="63FCD59E" w14:textId="0804E6D8" w:rsidR="00994945" w:rsidRPr="00AB011B" w:rsidRDefault="00994945" w:rsidP="00E0553D">
      <w:pPr>
        <w:pStyle w:val="BodyText"/>
      </w:pPr>
      <w:r w:rsidRPr="00AB011B">
        <w:t xml:space="preserve">This </w:t>
      </w:r>
      <w:r w:rsidR="00D42913" w:rsidRPr="00AB011B">
        <w:t xml:space="preserve">essay </w:t>
      </w:r>
      <w:r w:rsidRPr="00AB011B">
        <w:t xml:space="preserve">takes seriously the idea that </w:t>
      </w:r>
      <w:r w:rsidR="00D42913" w:rsidRPr="00AB011B">
        <w:t>speaking of “insect wars” is not just metaphor or imagery</w:t>
      </w:r>
      <w:r w:rsidR="00804C84" w:rsidRPr="00AB011B">
        <w:t xml:space="preserve">. </w:t>
      </w:r>
      <w:r w:rsidR="00B64C0C">
        <w:t xml:space="preserve">It </w:t>
      </w:r>
      <w:r w:rsidR="00804C84" w:rsidRPr="00AB011B">
        <w:t>argue</w:t>
      </w:r>
      <w:r w:rsidR="00B64C0C">
        <w:t>s</w:t>
      </w:r>
      <w:r w:rsidR="00804C84" w:rsidRPr="00AB011B">
        <w:t xml:space="preserve"> </w:t>
      </w:r>
      <w:r w:rsidR="00D42913" w:rsidRPr="00AB011B">
        <w:t xml:space="preserve">that insect </w:t>
      </w:r>
      <w:r w:rsidRPr="00AB011B">
        <w:t xml:space="preserve">war and human war </w:t>
      </w:r>
      <w:r w:rsidR="00D42913" w:rsidRPr="00AB011B">
        <w:t xml:space="preserve">can usefully be thought of as </w:t>
      </w:r>
      <w:r w:rsidRPr="00AB011B">
        <w:t>instances of the same thing</w:t>
      </w:r>
      <w:r w:rsidR="00663F2E">
        <w:t>, developing in response to similar forces</w:t>
      </w:r>
      <w:r w:rsidRPr="00AB011B">
        <w:t>.</w:t>
      </w:r>
      <w:r w:rsidR="00663F2E">
        <w:t xml:space="preserve"> </w:t>
      </w:r>
      <w:r w:rsidRPr="00AB011B">
        <w:t>It make</w:t>
      </w:r>
      <w:r w:rsidR="00E7714D" w:rsidRPr="00AB011B">
        <w:t>s</w:t>
      </w:r>
      <w:r w:rsidRPr="00AB011B">
        <w:t xml:space="preserve"> the following claims:</w:t>
      </w:r>
    </w:p>
    <w:p w14:paraId="0000000C" w14:textId="0EE57986" w:rsidR="00510153" w:rsidRPr="00AB011B" w:rsidRDefault="007A65F6" w:rsidP="00EC6F22">
      <w:pPr>
        <w:pStyle w:val="BodyText"/>
        <w:numPr>
          <w:ilvl w:val="0"/>
          <w:numId w:val="13"/>
        </w:numPr>
      </w:pPr>
      <w:bookmarkStart w:id="4" w:name="_2ebwmi5ct770" w:colFirst="0" w:colLast="0"/>
      <w:bookmarkEnd w:id="4"/>
      <w:r>
        <w:lastRenderedPageBreak/>
        <w:t>D</w:t>
      </w:r>
      <w:r w:rsidR="002E0184" w:rsidRPr="00AB011B">
        <w:t>efinition</w:t>
      </w:r>
      <w:r w:rsidR="002926F0" w:rsidRPr="00AB011B">
        <w:t>s</w:t>
      </w:r>
      <w:r w:rsidR="002E0184" w:rsidRPr="00AB011B">
        <w:t xml:space="preserve"> of “war”</w:t>
      </w:r>
      <w:r w:rsidR="002926F0" w:rsidRPr="00AB011B">
        <w:t xml:space="preserve"> either fit insect wars or can be extended to do so without </w:t>
      </w:r>
      <w:r w:rsidR="00DE4600">
        <w:t xml:space="preserve">damage </w:t>
      </w:r>
      <w:r w:rsidR="002926F0" w:rsidRPr="00AB011B">
        <w:t>to their meaning</w:t>
      </w:r>
      <w:r w:rsidR="002E0184" w:rsidRPr="00AB011B">
        <w:t>. There are</w:t>
      </w:r>
      <w:r w:rsidR="00D17A15" w:rsidRPr="00AB011B">
        <w:t xml:space="preserve"> </w:t>
      </w:r>
      <w:r w:rsidR="002E0184" w:rsidRPr="00AB011B">
        <w:t xml:space="preserve">no reasonable grounds for the assertion that wars </w:t>
      </w:r>
      <w:r w:rsidR="00D17A15" w:rsidRPr="00AB011B">
        <w:t>are uniquely human</w:t>
      </w:r>
      <w:r w:rsidR="00D42913" w:rsidRPr="00AB011B">
        <w:t xml:space="preserve"> events</w:t>
      </w:r>
      <w:r w:rsidR="002E0184" w:rsidRPr="00AB011B">
        <w:t>.</w:t>
      </w:r>
    </w:p>
    <w:p w14:paraId="1003EECE" w14:textId="59F9E7A4" w:rsidR="00D26428" w:rsidRPr="00AB011B" w:rsidRDefault="00994945" w:rsidP="00EC6F22">
      <w:pPr>
        <w:pStyle w:val="BodyText"/>
        <w:numPr>
          <w:ilvl w:val="0"/>
          <w:numId w:val="13"/>
        </w:numPr>
      </w:pPr>
      <w:r w:rsidRPr="00AB011B">
        <w:t>A</w:t>
      </w:r>
      <w:r w:rsidR="002E0184" w:rsidRPr="00AB011B">
        <w:t xml:space="preserve">cknowledging </w:t>
      </w:r>
      <w:r w:rsidR="00935B69" w:rsidRPr="00AB011B">
        <w:t xml:space="preserve">that </w:t>
      </w:r>
      <w:r w:rsidR="002926F0" w:rsidRPr="00AB011B">
        <w:t>“</w:t>
      </w:r>
      <w:r w:rsidR="002E0184" w:rsidRPr="00AB011B">
        <w:t>insect</w:t>
      </w:r>
      <w:r w:rsidR="00935B69" w:rsidRPr="00AB011B">
        <w:t>s fight</w:t>
      </w:r>
      <w:r w:rsidR="002E0184" w:rsidRPr="00AB011B">
        <w:t xml:space="preserve"> war</w:t>
      </w:r>
      <w:r w:rsidR="00935B69" w:rsidRPr="00AB011B">
        <w:t>s</w:t>
      </w:r>
      <w:r w:rsidR="002926F0" w:rsidRPr="00AB011B">
        <w:t>”</w:t>
      </w:r>
      <w:r w:rsidR="002E0184" w:rsidRPr="00AB011B">
        <w:t xml:space="preserve"> </w:t>
      </w:r>
      <w:r w:rsidR="00D26428" w:rsidRPr="00AB011B">
        <w:t>focuses attention on war as a system, emphasizing that wars (as discrete events) are inextricably linked to the organization of societies so as to fight wars effectively.</w:t>
      </w:r>
    </w:p>
    <w:p w14:paraId="00000010" w14:textId="57381B14" w:rsidR="00510153" w:rsidRPr="00AB011B" w:rsidRDefault="002926F0" w:rsidP="00EC6F22">
      <w:pPr>
        <w:pStyle w:val="BodyText"/>
        <w:numPr>
          <w:ilvl w:val="0"/>
          <w:numId w:val="13"/>
        </w:numPr>
      </w:pPr>
      <w:r w:rsidRPr="00AB011B">
        <w:t xml:space="preserve">Beyond the basic definition of war, many questions that we ask about human wars are also asked of insect wars and many concrete features of human war can also be found in insect </w:t>
      </w:r>
      <w:r w:rsidR="00B64C0C">
        <w:t>wars</w:t>
      </w:r>
      <w:r w:rsidRPr="00AB011B">
        <w:t>. We believe there are opportunities for learning in both</w:t>
      </w:r>
      <w:r w:rsidR="00B64C0C">
        <w:t xml:space="preserve"> directions</w:t>
      </w:r>
      <w:r w:rsidRPr="00AB011B">
        <w:t>, and suggest some possible avenues.</w:t>
      </w:r>
    </w:p>
    <w:p w14:paraId="1B2BB604" w14:textId="404843F2" w:rsidR="000C2E55" w:rsidRPr="00AB011B" w:rsidRDefault="000C2E55" w:rsidP="00E0175A">
      <w:pPr>
        <w:pStyle w:val="Heading2"/>
      </w:pPr>
      <w:bookmarkStart w:id="5" w:name="_5sif2y3dq1kc" w:colFirst="0" w:colLast="0"/>
      <w:bookmarkStart w:id="6" w:name="_Toc66543690"/>
      <w:bookmarkStart w:id="7" w:name="_Toc118313436"/>
      <w:bookmarkEnd w:id="5"/>
      <w:r w:rsidRPr="00AB011B">
        <w:t>Preliminaries</w:t>
      </w:r>
      <w:bookmarkEnd w:id="6"/>
      <w:bookmarkEnd w:id="7"/>
    </w:p>
    <w:p w14:paraId="69078679" w14:textId="40EF051F" w:rsidR="00106A41" w:rsidRDefault="00DE4600" w:rsidP="00106A41">
      <w:pPr>
        <w:pStyle w:val="BodyText"/>
      </w:pPr>
      <w:r>
        <w:t xml:space="preserve">Many </w:t>
      </w:r>
      <w:r w:rsidR="0032613A">
        <w:t xml:space="preserve">families </w:t>
      </w:r>
      <w:r>
        <w:t xml:space="preserve">of </w:t>
      </w:r>
      <w:r w:rsidR="00C523EF" w:rsidRPr="00AB011B">
        <w:t xml:space="preserve">insect </w:t>
      </w:r>
      <w:r w:rsidR="00663F2E">
        <w:t xml:space="preserve">fight </w:t>
      </w:r>
      <w:r w:rsidR="00C523EF" w:rsidRPr="00AB011B">
        <w:t xml:space="preserve">wars, including </w:t>
      </w:r>
      <w:r w:rsidR="00B64C0C">
        <w:t xml:space="preserve">ants, </w:t>
      </w:r>
      <w:r w:rsidR="00C523EF" w:rsidRPr="00AB011B">
        <w:t xml:space="preserve">termites, bees, and wasps. </w:t>
      </w:r>
      <w:r w:rsidR="00B64C0C">
        <w:t>T</w:t>
      </w:r>
      <w:r w:rsidR="00C523EF" w:rsidRPr="00AB011B">
        <w:t>his essay focus</w:t>
      </w:r>
      <w:r w:rsidR="00B64C0C">
        <w:t>es</w:t>
      </w:r>
      <w:r w:rsidR="00C523EF" w:rsidRPr="00AB011B">
        <w:t xml:space="preserve"> on ants</w:t>
      </w:r>
      <w:r w:rsidR="007426F6">
        <w:t xml:space="preserve"> </w:t>
      </w:r>
      <w:r w:rsidR="00106A41" w:rsidRPr="00AB011B">
        <w:t>(</w:t>
      </w:r>
      <w:r w:rsidR="00106A41" w:rsidRPr="00B64C0C">
        <w:rPr>
          <w:rStyle w:val="Taxonomy"/>
        </w:rPr>
        <w:t>Formicidae</w:t>
      </w:r>
      <w:r w:rsidR="00106A41" w:rsidRPr="00AB011B">
        <w:t>)</w:t>
      </w:r>
      <w:r w:rsidR="007426F6">
        <w:t>,</w:t>
      </w:r>
      <w:r w:rsidR="00106A41" w:rsidRPr="00AB011B">
        <w:t xml:space="preserve"> a taxonomic </w:t>
      </w:r>
      <w:r w:rsidR="00106A41" w:rsidRPr="00663F2E">
        <w:rPr>
          <w:rStyle w:val="Taxonomy"/>
        </w:rPr>
        <w:t>family</w:t>
      </w:r>
      <w:r w:rsidR="00106A41" w:rsidRPr="00AB011B">
        <w:t xml:space="preserve"> </w:t>
      </w:r>
      <w:r w:rsidR="0006692C">
        <w:t>that t</w:t>
      </w:r>
      <w:r w:rsidR="00106A41" w:rsidRPr="00AB011B">
        <w:t xml:space="preserve">axonomists classify into 21 </w:t>
      </w:r>
      <w:r w:rsidR="00106A41" w:rsidRPr="0006692C">
        <w:rPr>
          <w:rStyle w:val="Taxonomy"/>
        </w:rPr>
        <w:t>subfamilies</w:t>
      </w:r>
      <w:r w:rsidR="00106A41" w:rsidRPr="00AB011B">
        <w:t xml:space="preserve">, each of which is divided into </w:t>
      </w:r>
      <w:r w:rsidR="00663F2E">
        <w:t xml:space="preserve">a number of </w:t>
      </w:r>
      <w:r w:rsidR="00106A41" w:rsidRPr="007426F6">
        <w:rPr>
          <w:rStyle w:val="Taxonomy"/>
        </w:rPr>
        <w:t>genera</w:t>
      </w:r>
      <w:r w:rsidR="007426F6" w:rsidRPr="007426F6">
        <w:rPr>
          <w:rStyle w:val="Taxonomy"/>
        </w:rPr>
        <w:t xml:space="preserve"> </w:t>
      </w:r>
      <w:r w:rsidR="007426F6">
        <w:t>(300 in all)</w:t>
      </w:r>
      <w:r w:rsidR="00106A41" w:rsidRPr="00AB011B">
        <w:t xml:space="preserve">, each of which contains </w:t>
      </w:r>
      <w:r w:rsidR="0006692C">
        <w:t xml:space="preserve">a number of </w:t>
      </w:r>
      <w:r w:rsidR="00106A41" w:rsidRPr="007426F6">
        <w:rPr>
          <w:rStyle w:val="Taxonomy"/>
        </w:rPr>
        <w:t>species</w:t>
      </w:r>
      <w:r w:rsidR="00106A41" w:rsidRPr="00AB011B">
        <w:t>.</w:t>
      </w:r>
      <w:r w:rsidR="00106A41">
        <w:t xml:space="preserve"> </w:t>
      </w:r>
      <w:r w:rsidR="0006692C">
        <w:t>O</w:t>
      </w:r>
      <w:r w:rsidR="0006692C" w:rsidRPr="00AB011B">
        <w:t>ver 15,000 species</w:t>
      </w:r>
      <w:r w:rsidR="0006692C">
        <w:t xml:space="preserve"> are known</w:t>
      </w:r>
      <w:r w:rsidR="0006692C">
        <w:rPr>
          <w:rStyle w:val="FootnoteReference"/>
        </w:rPr>
        <w:footnoteReference w:id="7"/>
      </w:r>
      <w:r w:rsidR="0006692C" w:rsidRPr="00AB011B">
        <w:t xml:space="preserve"> </w:t>
      </w:r>
      <w:r w:rsidR="0006692C">
        <w:t xml:space="preserve">with </w:t>
      </w:r>
      <w:r w:rsidR="0006692C" w:rsidRPr="00AB011B">
        <w:t>several thousand still to be classified</w:t>
      </w:r>
      <w:r w:rsidR="0006692C">
        <w:t>.</w:t>
      </w:r>
      <w:r w:rsidR="0006692C">
        <w:rPr>
          <w:rStyle w:val="FootnoteReference"/>
        </w:rPr>
        <w:footnoteReference w:id="8"/>
      </w:r>
    </w:p>
    <w:p w14:paraId="74982AA9" w14:textId="123DD182" w:rsidR="00E01FB1" w:rsidRPr="00AB011B" w:rsidRDefault="00A75343" w:rsidP="00E0553D">
      <w:pPr>
        <w:pStyle w:val="BodyText"/>
      </w:pPr>
      <w:r>
        <w:t xml:space="preserve">Many </w:t>
      </w:r>
      <w:r w:rsidR="00E01FB1" w:rsidRPr="00AB011B">
        <w:t>ant</w:t>
      </w:r>
      <w:r>
        <w:t xml:space="preserve"> species</w:t>
      </w:r>
      <w:r w:rsidR="00E01FB1" w:rsidRPr="00AB011B">
        <w:t xml:space="preserve"> live in colonies comprised of a single nest. The colony </w:t>
      </w:r>
      <w:r w:rsidR="00C523EF" w:rsidRPr="00AB011B">
        <w:t xml:space="preserve">is populated by </w:t>
      </w:r>
      <w:r w:rsidR="00E01FB1" w:rsidRPr="00AB011B">
        <w:t xml:space="preserve">a single </w:t>
      </w:r>
      <w:r w:rsidR="00E01FB1" w:rsidRPr="007A65F6">
        <w:rPr>
          <w:rStyle w:val="Taxonomy"/>
        </w:rPr>
        <w:t>queen</w:t>
      </w:r>
      <w:r w:rsidR="00E01FB1" w:rsidRPr="00AB011B">
        <w:t xml:space="preserve">, many female </w:t>
      </w:r>
      <w:r w:rsidR="00E01FB1" w:rsidRPr="007A65F6">
        <w:rPr>
          <w:rStyle w:val="Taxonomy"/>
        </w:rPr>
        <w:t>workers</w:t>
      </w:r>
      <w:r w:rsidR="00E01FB1" w:rsidRPr="00AB011B">
        <w:t xml:space="preserve">, and </w:t>
      </w:r>
      <w:r w:rsidR="00C523EF" w:rsidRPr="00AB011B">
        <w:t xml:space="preserve">sometimes </w:t>
      </w:r>
      <w:r w:rsidR="00E01FB1" w:rsidRPr="00AB011B">
        <w:t>a few males. The workers are the product of fertilized eggs</w:t>
      </w:r>
      <w:r w:rsidR="00AA4D3D" w:rsidRPr="00AB011B">
        <w:t xml:space="preserve"> and so are </w:t>
      </w:r>
      <w:r w:rsidR="00C523EF" w:rsidRPr="00AB011B">
        <w:t xml:space="preserve">genetically </w:t>
      </w:r>
      <w:r w:rsidR="00AA4D3D" w:rsidRPr="00AB011B">
        <w:t xml:space="preserve">“half-sisters”, </w:t>
      </w:r>
      <w:r w:rsidR="00C523EF" w:rsidRPr="00AB011B">
        <w:t>to import an and</w:t>
      </w:r>
      <w:r w:rsidR="00804C84" w:rsidRPr="00AB011B">
        <w:t>r</w:t>
      </w:r>
      <w:r w:rsidR="00C523EF" w:rsidRPr="00AB011B">
        <w:t>ocentric term. T</w:t>
      </w:r>
      <w:r w:rsidR="00AA4D3D" w:rsidRPr="00AB011B">
        <w:t xml:space="preserve">he males </w:t>
      </w:r>
      <w:r w:rsidR="00390565" w:rsidRPr="00AB011B">
        <w:t xml:space="preserve">are the product of unfertilized eggs, </w:t>
      </w:r>
      <w:r w:rsidR="00AA4D3D" w:rsidRPr="00AB011B">
        <w:t>live only for long enough to take part in mating with a new queen</w:t>
      </w:r>
      <w:r w:rsidR="00C523EF" w:rsidRPr="00AB011B">
        <w:t>, and then die</w:t>
      </w:r>
      <w:r w:rsidR="00E01FB1" w:rsidRPr="00AB011B">
        <w:t>.</w:t>
      </w:r>
    </w:p>
    <w:p w14:paraId="358D383B" w14:textId="2B5DA9EA" w:rsidR="00690A31" w:rsidRPr="00AB011B" w:rsidRDefault="00690A31" w:rsidP="00E0553D">
      <w:pPr>
        <w:pStyle w:val="BodyText"/>
      </w:pPr>
      <w:r w:rsidRPr="00AB011B">
        <w:t xml:space="preserve">Ant societies are </w:t>
      </w:r>
      <w:r w:rsidRPr="00B64C0C">
        <w:rPr>
          <w:i/>
          <w:iCs/>
        </w:rPr>
        <w:t>eusocial</w:t>
      </w:r>
      <w:r w:rsidRPr="00AB011B">
        <w:t>, meaning that the eggs and larvae</w:t>
      </w:r>
      <w:r w:rsidR="00B64C0C">
        <w:t xml:space="preserve">, which together comprise </w:t>
      </w:r>
      <w:r w:rsidRPr="00AB011B">
        <w:t xml:space="preserve">the </w:t>
      </w:r>
      <w:r w:rsidRPr="00C20F7B">
        <w:rPr>
          <w:i/>
          <w:iCs/>
        </w:rPr>
        <w:t>brood</w:t>
      </w:r>
      <w:r w:rsidR="00B64C0C">
        <w:t>,</w:t>
      </w:r>
      <w:r w:rsidRPr="00AB011B">
        <w:t xml:space="preserve"> are </w:t>
      </w:r>
      <w:r w:rsidR="00A75343">
        <w:t xml:space="preserve">cared for </w:t>
      </w:r>
      <w:r w:rsidRPr="00AB011B">
        <w:t>by non-reproductive individuals, not by biological parents in a family unit. In ants, those individual</w:t>
      </w:r>
      <w:r w:rsidR="00A75343">
        <w:t xml:space="preserve"> carers</w:t>
      </w:r>
      <w:r w:rsidRPr="00AB011B">
        <w:t xml:space="preserve"> are the female workers.</w:t>
      </w:r>
    </w:p>
    <w:p w14:paraId="57C9F424" w14:textId="51C51EB4" w:rsidR="00AD4857" w:rsidRPr="00AB011B" w:rsidRDefault="00AA4D3D" w:rsidP="00E0553D">
      <w:pPr>
        <w:pStyle w:val="BodyText"/>
      </w:pPr>
      <w:r w:rsidRPr="00AB011B">
        <w:t xml:space="preserve">In many species </w:t>
      </w:r>
      <w:r w:rsidR="00690A31" w:rsidRPr="00AB011B">
        <w:t xml:space="preserve">of ant, </w:t>
      </w:r>
      <w:r w:rsidR="00B64C0C">
        <w:t xml:space="preserve">a </w:t>
      </w:r>
      <w:r w:rsidRPr="00AB011B">
        <w:t xml:space="preserve">queen </w:t>
      </w:r>
      <w:r w:rsidR="00B64C0C">
        <w:t xml:space="preserve">founds a new colony </w:t>
      </w:r>
      <w:r w:rsidR="00A75343">
        <w:t>by selecting</w:t>
      </w:r>
      <w:r w:rsidR="00B64C0C">
        <w:t xml:space="preserve"> </w:t>
      </w:r>
      <w:r w:rsidRPr="00AB011B">
        <w:t>a nest location and start</w:t>
      </w:r>
      <w:r w:rsidR="00A75343">
        <w:t>ing</w:t>
      </w:r>
      <w:r w:rsidRPr="00AB011B">
        <w:t xml:space="preserve"> </w:t>
      </w:r>
      <w:r w:rsidR="00B64C0C">
        <w:t>to lay eggs</w:t>
      </w:r>
      <w:r w:rsidRPr="00AB011B">
        <w:t xml:space="preserve">. </w:t>
      </w:r>
      <w:r w:rsidR="00AD4857" w:rsidRPr="00AB011B">
        <w:t xml:space="preserve">For many ant species, such as those of the </w:t>
      </w:r>
      <w:r w:rsidR="00B61455" w:rsidRPr="00AB011B">
        <w:t>subfamily</w:t>
      </w:r>
      <w:r w:rsidR="00B61455" w:rsidRPr="00B64C0C">
        <w:rPr>
          <w:rStyle w:val="Taxonomy"/>
        </w:rPr>
        <w:t xml:space="preserve"> </w:t>
      </w:r>
      <w:r w:rsidR="00B61455">
        <w:rPr>
          <w:rStyle w:val="Taxonomy"/>
        </w:rPr>
        <w:t>P</w:t>
      </w:r>
      <w:r w:rsidR="00AD4857" w:rsidRPr="00B64C0C">
        <w:rPr>
          <w:rStyle w:val="Taxonomy"/>
        </w:rPr>
        <w:t>onerine</w:t>
      </w:r>
      <w:r w:rsidR="00AD4857" w:rsidRPr="00AB011B">
        <w:t xml:space="preserve">, a colony consists of only a few tens or hundreds of ants. For others, colony populations may </w:t>
      </w:r>
      <w:r w:rsidR="00B64C0C">
        <w:t>grow to</w:t>
      </w:r>
      <w:r w:rsidR="00AD4857" w:rsidRPr="00AB011B">
        <w:t xml:space="preserve"> the millions.</w:t>
      </w:r>
    </w:p>
    <w:p w14:paraId="2EDEA59C" w14:textId="13D091AB" w:rsidR="00AD4857" w:rsidRPr="00AB011B" w:rsidRDefault="00AA4D3D" w:rsidP="00E0553D">
      <w:pPr>
        <w:pStyle w:val="BodyText"/>
      </w:pPr>
      <w:r w:rsidRPr="00AB011B">
        <w:lastRenderedPageBreak/>
        <w:t xml:space="preserve">Individual </w:t>
      </w:r>
      <w:r w:rsidR="00C523EF" w:rsidRPr="00AB011B">
        <w:t xml:space="preserve">worker </w:t>
      </w:r>
      <w:r w:rsidRPr="00AB011B">
        <w:t xml:space="preserve">ants may live </w:t>
      </w:r>
      <w:r w:rsidR="00C20F7B">
        <w:t xml:space="preserve">only </w:t>
      </w:r>
      <w:r w:rsidRPr="00AB011B">
        <w:t xml:space="preserve">a year or two, but the colony </w:t>
      </w:r>
      <w:r w:rsidR="00C523EF" w:rsidRPr="00AB011B">
        <w:t xml:space="preserve">lives as long as </w:t>
      </w:r>
      <w:r w:rsidRPr="00AB011B">
        <w:t xml:space="preserve">the queen </w:t>
      </w:r>
      <w:r w:rsidR="00C20F7B">
        <w:t xml:space="preserve">continues to </w:t>
      </w:r>
      <w:r w:rsidRPr="00AB011B">
        <w:t xml:space="preserve">lay eggs, which in </w:t>
      </w:r>
      <w:r w:rsidR="00C523EF" w:rsidRPr="00AB011B">
        <w:t xml:space="preserve">some </w:t>
      </w:r>
      <w:r w:rsidRPr="00AB011B">
        <w:t xml:space="preserve">species may be 20 or 30 years. </w:t>
      </w:r>
      <w:r w:rsidR="00B61455">
        <w:t xml:space="preserve">In this time, the colony goes through a </w:t>
      </w:r>
      <w:r w:rsidR="00B61455" w:rsidRPr="00AB011B">
        <w:t xml:space="preserve">lifecycle. </w:t>
      </w:r>
      <w:r w:rsidR="00B61455">
        <w:t>When young, the focus of its activities is caring for the brood; a</w:t>
      </w:r>
      <w:r w:rsidR="00AD4857" w:rsidRPr="00AB011B">
        <w:t xml:space="preserve">s </w:t>
      </w:r>
      <w:r w:rsidR="00B61455">
        <w:t xml:space="preserve">the </w:t>
      </w:r>
      <w:r w:rsidR="00AD4857" w:rsidRPr="00AB011B">
        <w:t>colon</w:t>
      </w:r>
      <w:r w:rsidR="00B61455">
        <w:t>y</w:t>
      </w:r>
      <w:r w:rsidR="00AD4857" w:rsidRPr="00AB011B">
        <w:t xml:space="preserve"> grow</w:t>
      </w:r>
      <w:r w:rsidR="00B61455">
        <w:t>s</w:t>
      </w:r>
      <w:r w:rsidR="00AD4857" w:rsidRPr="00AB011B">
        <w:t xml:space="preserve">, </w:t>
      </w:r>
      <w:r w:rsidR="00B61455">
        <w:t xml:space="preserve">it spends more energy </w:t>
      </w:r>
      <w:r w:rsidR="00AD4857" w:rsidRPr="00AB011B">
        <w:t>foraging farther afield. When the queen dies, so does the colony.</w:t>
      </w:r>
    </w:p>
    <w:p w14:paraId="6E6AE7FB" w14:textId="592A171B" w:rsidR="00975382" w:rsidRDefault="00B61455" w:rsidP="00E0553D">
      <w:pPr>
        <w:pStyle w:val="BodyText"/>
      </w:pPr>
      <w:r>
        <w:t>The queen/worker distinction is almost universal in ants, but w</w:t>
      </w:r>
      <w:r w:rsidR="000E3C21" w:rsidRPr="00AB011B">
        <w:t>orker ants in large colonies may further divide into “physical worker subcastes”</w:t>
      </w:r>
      <w:r w:rsidR="009956E5">
        <w:rPr>
          <w:rStyle w:val="FootnoteReference"/>
        </w:rPr>
        <w:footnoteReference w:id="9"/>
      </w:r>
      <w:r w:rsidR="00A86536" w:rsidRPr="00AB011B">
        <w:t xml:space="preserve"> of distinct sizes: minor workers, major workers (also called “soldiers”) and, in five genera, “supermajors”. </w:t>
      </w:r>
      <w:r w:rsidR="00B64C0C">
        <w:t xml:space="preserve">About one in six </w:t>
      </w:r>
      <w:r w:rsidR="00A86536" w:rsidRPr="00AB011B">
        <w:t>genera of ants</w:t>
      </w:r>
      <w:r w:rsidR="00B64C0C">
        <w:t xml:space="preserve"> </w:t>
      </w:r>
      <w:r w:rsidR="00AD4857" w:rsidRPr="00AB011B">
        <w:t xml:space="preserve">have </w:t>
      </w:r>
      <w:r w:rsidR="00B64C0C">
        <w:t xml:space="preserve">species with </w:t>
      </w:r>
      <w:r w:rsidR="00AD4857" w:rsidRPr="00AB011B">
        <w:t xml:space="preserve">these </w:t>
      </w:r>
      <w:r w:rsidR="00A86536" w:rsidRPr="00AB011B">
        <w:t>anatomical subcastes. The</w:t>
      </w:r>
      <w:r>
        <w:t xml:space="preserve"> genus</w:t>
      </w:r>
      <w:r w:rsidR="00A86536" w:rsidRPr="00AB011B">
        <w:t xml:space="preserve"> </w:t>
      </w:r>
      <w:r w:rsidR="00A86536" w:rsidRPr="00E0175A">
        <w:rPr>
          <w:rStyle w:val="Taxonomy"/>
        </w:rPr>
        <w:t>Pheidole</w:t>
      </w:r>
      <w:r w:rsidR="00A86536" w:rsidRPr="00AB011B">
        <w:t xml:space="preserve"> consists of over 650 species distributed around the world, many of which are ecologically important where they live, and all </w:t>
      </w:r>
      <w:r w:rsidR="00A72348" w:rsidRPr="00AB011B">
        <w:t xml:space="preserve">of which </w:t>
      </w:r>
      <w:r w:rsidR="00A86536" w:rsidRPr="00AB011B">
        <w:t>have large-headed soldier castes</w:t>
      </w:r>
      <w:r>
        <w:t>.</w:t>
      </w:r>
      <w:r w:rsidR="009956E5">
        <w:rPr>
          <w:rStyle w:val="FootnoteReference"/>
        </w:rPr>
        <w:footnoteReference w:id="10"/>
      </w:r>
    </w:p>
    <w:p w14:paraId="7CD45AD2" w14:textId="294246C4" w:rsidR="00B61455" w:rsidRDefault="00C20F7B" w:rsidP="007B6C97">
      <w:pPr>
        <w:pStyle w:val="BodyText"/>
      </w:pPr>
      <w:r>
        <w:t xml:space="preserve">The variety of ant behaviour seems endless. </w:t>
      </w:r>
      <w:r w:rsidR="007B6C97">
        <w:t>S</w:t>
      </w:r>
      <w:r w:rsidR="007B6C97" w:rsidRPr="007B6C97">
        <w:t>ome species have multiple</w:t>
      </w:r>
      <w:r w:rsidR="007B6C97">
        <w:t xml:space="preserve"> </w:t>
      </w:r>
      <w:r w:rsidR="007B6C97" w:rsidRPr="007B6C97">
        <w:t>queens in a single nest; in others some worker ants lay eggs; others yet live</w:t>
      </w:r>
      <w:r w:rsidR="007B6C97">
        <w:t xml:space="preserve"> </w:t>
      </w:r>
      <w:r w:rsidR="007B6C97" w:rsidRPr="007B6C97">
        <w:t>in “supercolonies”, comprising many nests and many queens. Most colonies</w:t>
      </w:r>
      <w:r w:rsidR="007B6C97">
        <w:t xml:space="preserve"> </w:t>
      </w:r>
      <w:r w:rsidR="007B6C97" w:rsidRPr="007B6C97">
        <w:t>are tied to a specific location, but 200 species of “army ant” have no</w:t>
      </w:r>
      <w:r w:rsidR="007B6C97">
        <w:t xml:space="preserve"> </w:t>
      </w:r>
      <w:r w:rsidR="007B6C97" w:rsidRPr="007B6C97">
        <w:t xml:space="preserve">permanent nesting site. When we talk, below, of “ant war” </w:t>
      </w:r>
      <w:r>
        <w:t>this is</w:t>
      </w:r>
      <w:r w:rsidR="007B6C97" w:rsidRPr="007B6C97">
        <w:t xml:space="preserve"> </w:t>
      </w:r>
      <w:r w:rsidR="0006692C">
        <w:t xml:space="preserve">not </w:t>
      </w:r>
      <w:r w:rsidR="007B6C97" w:rsidRPr="007B6C97">
        <w:t>a</w:t>
      </w:r>
      <w:r w:rsidR="007B6C97">
        <w:t xml:space="preserve"> </w:t>
      </w:r>
      <w:r w:rsidR="007B6C97" w:rsidRPr="007B6C97">
        <w:t>single universal phenomenon, but a variety of behaviours that have emerged,</w:t>
      </w:r>
      <w:r w:rsidR="007B6C97">
        <w:t xml:space="preserve"> </w:t>
      </w:r>
      <w:r w:rsidR="007B6C97" w:rsidRPr="007B6C97">
        <w:t>in some cases many times independently.</w:t>
      </w:r>
    </w:p>
    <w:p w14:paraId="6D44C8EA" w14:textId="2E610C5D" w:rsidR="00B96434" w:rsidRDefault="00B96434" w:rsidP="00B96434">
      <w:pPr>
        <w:pStyle w:val="BodyText"/>
      </w:pPr>
      <w:bookmarkStart w:id="8" w:name="_r2smuhsv944e" w:colFirst="0" w:colLast="0"/>
      <w:bookmarkStart w:id="9" w:name="_Toc66543692"/>
      <w:bookmarkStart w:id="10" w:name="_Toc75599438"/>
      <w:bookmarkEnd w:id="8"/>
      <w:r>
        <w:t>Still, some generalities are useful</w:t>
      </w:r>
      <w:r w:rsidRPr="00AB011B">
        <w:t>. To paint with a broad brush, “For both ants and humans, the propensity to engage in true warfare is related at least in a rough way to the size of a society”</w:t>
      </w:r>
      <w:r>
        <w:t>.</w:t>
      </w:r>
      <w:r>
        <w:rPr>
          <w:rStyle w:val="FootnoteReference"/>
        </w:rPr>
        <w:footnoteReference w:id="11"/>
      </w:r>
      <w:r w:rsidRPr="00AB011B">
        <w:t xml:space="preserve"> Moffett observes that small colonies “seldom conduct protracted battles”, modestly-sized societies of a few thousand are “judicious about jeopardising their troops”, and “full bore conflicts appear to be most common for ant species with mature colonies composed of hundreds of thousands of individuals or more.”</w:t>
      </w:r>
    </w:p>
    <w:p w14:paraId="08419CC7" w14:textId="22EDB068" w:rsidR="001A7AF1" w:rsidRPr="00AB011B" w:rsidRDefault="001A7AF1" w:rsidP="001A7AF1">
      <w:pPr>
        <w:pStyle w:val="Heading1"/>
      </w:pPr>
      <w:bookmarkStart w:id="11" w:name="_Toc118313437"/>
      <w:r w:rsidRPr="00AB011B">
        <w:t>What makes a war?</w:t>
      </w:r>
      <w:bookmarkEnd w:id="9"/>
      <w:bookmarkEnd w:id="10"/>
      <w:bookmarkEnd w:id="11"/>
    </w:p>
    <w:p w14:paraId="05AB265B" w14:textId="6AFC6E43" w:rsidR="005C7819" w:rsidRPr="00AB011B" w:rsidRDefault="005C7819" w:rsidP="00E0553D">
      <w:pPr>
        <w:pStyle w:val="BodyText"/>
      </w:pPr>
      <w:r w:rsidRPr="00AB011B">
        <w:t>It has long been recognized that ants display behavio</w:t>
      </w:r>
      <w:r w:rsidR="00484D9C">
        <w:t>u</w:t>
      </w:r>
      <w:r w:rsidRPr="00AB011B">
        <w:t>r that looks like war. Here is Henry David Thoreau in 1854:</w:t>
      </w:r>
    </w:p>
    <w:p w14:paraId="11EB1A92" w14:textId="17B28D69" w:rsidR="005C7819" w:rsidRPr="00AB011B" w:rsidRDefault="005C7819" w:rsidP="005C7819">
      <w:pPr>
        <w:pStyle w:val="Quote"/>
      </w:pPr>
      <w:r w:rsidRPr="00AB011B">
        <w:t xml:space="preserve">One day when I went out to my wood-pile, or rather my pile of stumps, I observed two large ants, the one red, the other much larger, nearly half an inch long, and black, fiercely contending </w:t>
      </w:r>
      <w:r w:rsidRPr="00AB011B">
        <w:lastRenderedPageBreak/>
        <w:t xml:space="preserve">with one another. Having once got hold they never let go, but struggled and wrestled and rolled on the chips incessantly. Looking farther, I was surprised to find that the chips were covered with such combatants, that it was not a </w:t>
      </w:r>
      <w:proofErr w:type="spellStart"/>
      <w:r w:rsidRPr="00AB011B">
        <w:t>duellum</w:t>
      </w:r>
      <w:proofErr w:type="spellEnd"/>
      <w:r w:rsidRPr="00AB011B">
        <w:t>, but a bellum, a war between two races of ants, the red always pitted against the black, and frequently two red ones to one black. The legions of these Myrmidons covered all the hills and vales in my wood-yard, and the ground was already strewn with the dead and dying, both red and black</w:t>
      </w:r>
      <w:r w:rsidR="00690A31" w:rsidRPr="00AB011B">
        <w:t xml:space="preserve"> </w:t>
      </w:r>
      <w:r w:rsidR="009956E5">
        <w:rPr>
          <w:rStyle w:val="FootnoteReference"/>
        </w:rPr>
        <w:footnoteReference w:id="12"/>
      </w:r>
      <w:r w:rsidR="00690A31" w:rsidRPr="00AB011B">
        <w:t>.</w:t>
      </w:r>
      <w:r w:rsidRPr="00AB011B">
        <w:t xml:space="preserve"> </w:t>
      </w:r>
    </w:p>
    <w:p w14:paraId="4AE17137" w14:textId="2A6F85A5" w:rsidR="005C7819" w:rsidRPr="00AB011B" w:rsidRDefault="00514AB3" w:rsidP="00E0553D">
      <w:pPr>
        <w:pStyle w:val="BodyText"/>
      </w:pPr>
      <w:r w:rsidRPr="00AB011B">
        <w:t xml:space="preserve">Is this really a “war” or is Thoreau just seeing a surface similarity? </w:t>
      </w:r>
      <w:r w:rsidR="005C7819" w:rsidRPr="00AB011B">
        <w:t xml:space="preserve">Identifying what counts as war and what does not is not just </w:t>
      </w:r>
      <w:r w:rsidR="00A90E2A" w:rsidRPr="00AB011B">
        <w:t xml:space="preserve">a matter </w:t>
      </w:r>
      <w:r w:rsidR="001A7AF1" w:rsidRPr="00AB011B">
        <w:t>for dictionaries</w:t>
      </w:r>
      <w:r w:rsidR="00A90E2A" w:rsidRPr="00AB011B">
        <w:t xml:space="preserve">. </w:t>
      </w:r>
      <w:r w:rsidRPr="00AB011B">
        <w:t>I</w:t>
      </w:r>
      <w:r w:rsidR="005C7819" w:rsidRPr="00AB011B">
        <w:t xml:space="preserve">n most societies intentional killing is forbidden under normal circumstances, but is permitted, </w:t>
      </w:r>
      <w:r w:rsidR="00A90E2A" w:rsidRPr="00AB011B">
        <w:t xml:space="preserve">even required, and often lionized if it takes place </w:t>
      </w:r>
      <w:r w:rsidR="005C7819" w:rsidRPr="00AB011B">
        <w:t>in war.</w:t>
      </w:r>
      <w:r w:rsidR="00AD4857" w:rsidRPr="00AB011B">
        <w:t xml:space="preserve"> Over millennia, humans have repeatedly separated war from the everyday activities of society, often </w:t>
      </w:r>
      <w:r w:rsidRPr="00AB011B">
        <w:t xml:space="preserve">by means of </w:t>
      </w:r>
      <w:r w:rsidR="00AD4857" w:rsidRPr="00AB011B">
        <w:t>symbolic acts and ceremonies, so that the norms of the battlefield do not spill over into civilian society.</w:t>
      </w:r>
    </w:p>
    <w:p w14:paraId="46D8CC9E" w14:textId="0C4AFA4A" w:rsidR="009706CF" w:rsidRPr="00AB011B" w:rsidRDefault="009956D9" w:rsidP="00E0553D">
      <w:pPr>
        <w:pStyle w:val="BodyText"/>
      </w:pPr>
      <w:r>
        <w:t xml:space="preserve">Margaret </w:t>
      </w:r>
      <w:r w:rsidR="00762DC6" w:rsidRPr="00AB011B">
        <w:t xml:space="preserve">MacMillan </w:t>
      </w:r>
      <w:r w:rsidR="001A7AF1" w:rsidRPr="00AB011B">
        <w:t>identif</w:t>
      </w:r>
      <w:r w:rsidR="00B64C0C">
        <w:t>ies</w:t>
      </w:r>
      <w:r w:rsidR="001A7AF1" w:rsidRPr="00AB011B">
        <w:t xml:space="preserve">, in the early pages of </w:t>
      </w:r>
      <w:r w:rsidRPr="009956D9">
        <w:rPr>
          <w:i/>
          <w:iCs/>
        </w:rPr>
        <w:t>War</w:t>
      </w:r>
      <w:r w:rsidR="001A7AF1" w:rsidRPr="00AB011B">
        <w:t xml:space="preserve">, </w:t>
      </w:r>
      <w:r w:rsidR="00942B42" w:rsidRPr="00AB011B">
        <w:t xml:space="preserve">a set of </w:t>
      </w:r>
      <w:r w:rsidR="00762DC6" w:rsidRPr="00AB011B">
        <w:t xml:space="preserve">attributes </w:t>
      </w:r>
      <w:r w:rsidR="00B64C0C">
        <w:t>associated with</w:t>
      </w:r>
      <w:r w:rsidR="001A7AF1" w:rsidRPr="00AB011B">
        <w:t xml:space="preserve"> </w:t>
      </w:r>
      <w:r w:rsidR="00211156" w:rsidRPr="00AB011B">
        <w:t>war</w:t>
      </w:r>
      <w:r w:rsidR="00514AB3" w:rsidRPr="00AB011B">
        <w:t xml:space="preserve">. Here we </w:t>
      </w:r>
      <w:r w:rsidR="00B64C0C">
        <w:t xml:space="preserve">show that </w:t>
      </w:r>
      <w:r w:rsidR="00514AB3" w:rsidRPr="00AB011B">
        <w:t>conflicts between insect societies</w:t>
      </w:r>
      <w:r w:rsidR="00833C44">
        <w:t xml:space="preserve"> </w:t>
      </w:r>
      <w:r w:rsidR="00514AB3" w:rsidRPr="00AB011B">
        <w:t>have these attributes.</w:t>
      </w:r>
    </w:p>
    <w:p w14:paraId="2CDF83C6" w14:textId="77777777" w:rsidR="007A65F6" w:rsidRPr="00AB011B" w:rsidRDefault="007A65F6" w:rsidP="00F909A2">
      <w:pPr>
        <w:pStyle w:val="Heading2"/>
      </w:pPr>
      <w:bookmarkStart w:id="12" w:name="_Toc118313438"/>
      <w:r w:rsidRPr="00AB011B">
        <w:t>Mass violence</w:t>
      </w:r>
      <w:bookmarkEnd w:id="12"/>
    </w:p>
    <w:p w14:paraId="15CF0878" w14:textId="77777777" w:rsidR="007A65F6" w:rsidRDefault="007A65F6" w:rsidP="007A65F6">
      <w:pPr>
        <w:pStyle w:val="BodyText"/>
      </w:pPr>
      <w:r w:rsidRPr="00AB011B">
        <w:t xml:space="preserve"> “War” writes MacMillan “is distinguished from a bar fight by its scale and its organization. War involves dozens, hundreds, thousands, even millions rather than one or a few people committing violence on each other.” A discussion of organization is postponed to later in this section: let’s first address scale.</w:t>
      </w:r>
    </w:p>
    <w:p w14:paraId="42849D4A" w14:textId="1530DE74" w:rsidR="007A65F6" w:rsidRPr="00AB011B" w:rsidRDefault="007A65F6" w:rsidP="007A65F6">
      <w:pPr>
        <w:pStyle w:val="BodyText"/>
      </w:pPr>
      <w:r w:rsidRPr="00AB011B">
        <w:t xml:space="preserve">Thoreau is just one of many observers who have remarked on the scale of ant conflicts. </w:t>
      </w:r>
      <w:r w:rsidR="007A1B28">
        <w:t>We shall encounter cases below where deaths may number in the thousands, or even the millions. Here we quote just one more historical observation: m</w:t>
      </w:r>
      <w:r w:rsidRPr="00AB011B">
        <w:t>ore than 80 years ago</w:t>
      </w:r>
      <w:bookmarkStart w:id="13" w:name="_Hlk113766724"/>
      <w:r>
        <w:t>,</w:t>
      </w:r>
      <w:r>
        <w:rPr>
          <w:rStyle w:val="FootnoteReference"/>
        </w:rPr>
        <w:footnoteReference w:id="13"/>
      </w:r>
      <w:r w:rsidRPr="00AB011B">
        <w:t xml:space="preserve"> Auguste </w:t>
      </w:r>
      <w:bookmarkEnd w:id="13"/>
      <w:r w:rsidRPr="00AB011B">
        <w:t>Forel encounter</w:t>
      </w:r>
      <w:r w:rsidR="007A1B28">
        <w:t>ed</w:t>
      </w:r>
      <w:r w:rsidRPr="00AB011B">
        <w:t xml:space="preserve"> battles between colonies of </w:t>
      </w:r>
      <w:r w:rsidRPr="00833C44">
        <w:rPr>
          <w:rStyle w:val="Taxonomy"/>
        </w:rPr>
        <w:t>Tetramorium caespitum</w:t>
      </w:r>
      <w:r w:rsidRPr="00AB011B">
        <w:t xml:space="preserve"> (Pavement ants) in Switzerland. </w:t>
      </w:r>
      <w:r w:rsidR="007A1B28">
        <w:t>A</w:t>
      </w:r>
      <w:r w:rsidRPr="00AB011B">
        <w:t xml:space="preserve"> battle in Zurich had a front of more than 30 metres where, as the ants </w:t>
      </w:r>
      <w:r w:rsidRPr="00AB011B">
        <w:lastRenderedPageBreak/>
        <w:t>employed their toxic stings, “thousands of dead bestrewed the ground.” “These wars that I watched,” he said, “lasted more than a month.”</w:t>
      </w:r>
      <w:r w:rsidR="00833C44">
        <w:t xml:space="preserve"> </w:t>
      </w:r>
    </w:p>
    <w:p w14:paraId="7492F479" w14:textId="11603901" w:rsidR="007A65F6" w:rsidRPr="00AB011B" w:rsidRDefault="007A65F6" w:rsidP="007A65F6">
      <w:pPr>
        <w:pStyle w:val="BodyText"/>
      </w:pPr>
      <w:r w:rsidRPr="00AB011B">
        <w:t xml:space="preserve">The involvement of thousands of combatants on each side </w:t>
      </w:r>
      <w:r w:rsidR="007A1B28">
        <w:t xml:space="preserve">qualifies </w:t>
      </w:r>
      <w:r w:rsidRPr="00AB011B">
        <w:t>ant wars as “mass violence”.</w:t>
      </w:r>
    </w:p>
    <w:p w14:paraId="2E9C1E51" w14:textId="6BCCD661" w:rsidR="00110D0C" w:rsidRPr="00AB011B" w:rsidRDefault="00110D0C" w:rsidP="00E85A89">
      <w:pPr>
        <w:pStyle w:val="Heading2"/>
      </w:pPr>
      <w:bookmarkStart w:id="14" w:name="_Toc118313439"/>
      <w:r w:rsidRPr="00AB011B">
        <w:t>Lethal violence</w:t>
      </w:r>
      <w:bookmarkEnd w:id="14"/>
    </w:p>
    <w:p w14:paraId="6D562286" w14:textId="48B22E87" w:rsidR="00110D0C" w:rsidRPr="00AB011B" w:rsidRDefault="003109C8" w:rsidP="00E0553D">
      <w:pPr>
        <w:pStyle w:val="BodyText"/>
      </w:pPr>
      <w:r w:rsidRPr="00AB011B">
        <w:t xml:space="preserve">Acknowledging the centrality of death, MacMillan writes </w:t>
      </w:r>
      <w:r w:rsidR="00DB1911" w:rsidRPr="00AB011B">
        <w:t>“War would not be possible without our willingness to kill” (p6)</w:t>
      </w:r>
      <w:r w:rsidR="00110D0C" w:rsidRPr="00AB011B">
        <w:t xml:space="preserve">. </w:t>
      </w:r>
      <w:r w:rsidR="00B90D01" w:rsidRPr="00AB011B">
        <w:t xml:space="preserve">Without </w:t>
      </w:r>
      <w:r w:rsidR="00110D0C" w:rsidRPr="00AB011B">
        <w:t>death-dealing by the contending parties</w:t>
      </w:r>
      <w:r w:rsidR="00B90D01" w:rsidRPr="00AB011B">
        <w:t xml:space="preserve"> </w:t>
      </w:r>
      <w:r w:rsidR="00110D0C" w:rsidRPr="00AB011B">
        <w:t>there may be contest, conflict, violence and so on, but there will not be war.</w:t>
      </w:r>
    </w:p>
    <w:p w14:paraId="1C77666B" w14:textId="33C823EF" w:rsidR="00110D0C" w:rsidRPr="00AB011B" w:rsidRDefault="00110D0C" w:rsidP="00E0553D">
      <w:pPr>
        <w:pStyle w:val="BodyText"/>
      </w:pPr>
      <w:r w:rsidRPr="00AB011B">
        <w:t xml:space="preserve">Since Jane Goodall’s study of chimpanzees in </w:t>
      </w:r>
      <w:bookmarkStart w:id="15" w:name="_Hlk113766346"/>
      <w:r w:rsidRPr="00AB011B">
        <w:t>Gombe</w:t>
      </w:r>
      <w:r w:rsidR="009956D9">
        <w:t>,</w:t>
      </w:r>
      <w:bookmarkEnd w:id="15"/>
      <w:r w:rsidR="009956E5">
        <w:rPr>
          <w:rStyle w:val="FootnoteReference"/>
        </w:rPr>
        <w:footnoteReference w:id="14"/>
      </w:r>
      <w:r w:rsidRPr="00AB011B">
        <w:t xml:space="preserve"> researchers have sought forms of primitive war among animals closely related to humans. But</w:t>
      </w:r>
      <w:r w:rsidR="00143E1F" w:rsidRPr="00AB011B">
        <w:t xml:space="preserve"> </w:t>
      </w:r>
      <w:r w:rsidRPr="00AB011B">
        <w:t>the most they have produce</w:t>
      </w:r>
      <w:r w:rsidR="00B64C0C">
        <w:t>d</w:t>
      </w:r>
      <w:r w:rsidRPr="00AB011B">
        <w:t xml:space="preserve"> are organized, small-scale, minimally lethal raids</w:t>
      </w:r>
      <w:r w:rsidR="00AB011B" w:rsidRPr="00AB011B">
        <w:t xml:space="preserve"> with low l</w:t>
      </w:r>
      <w:r w:rsidRPr="00AB011B">
        <w:t xml:space="preserve">ethality </w:t>
      </w:r>
      <w:r w:rsidR="00514AB3" w:rsidRPr="00AB011B">
        <w:t xml:space="preserve">(in the tens) </w:t>
      </w:r>
      <w:r w:rsidRPr="00AB011B">
        <w:t xml:space="preserve">partly because the genus </w:t>
      </w:r>
      <w:r w:rsidRPr="00B64C0C">
        <w:rPr>
          <w:rStyle w:val="Taxonomy"/>
        </w:rPr>
        <w:t>pan</w:t>
      </w:r>
      <w:r w:rsidRPr="00AB011B">
        <w:t xml:space="preserve"> is, in its natural endowments, only slightly more fitted for lethal action than human beings. </w:t>
      </w:r>
    </w:p>
    <w:p w14:paraId="2BA0D48A" w14:textId="55371512" w:rsidR="00110D0C" w:rsidRPr="00AB011B" w:rsidRDefault="00110D0C" w:rsidP="00E0553D">
      <w:pPr>
        <w:pStyle w:val="BodyText"/>
      </w:pPr>
      <w:r w:rsidRPr="00AB011B">
        <w:t xml:space="preserve">Humans overcome this obstacle </w:t>
      </w:r>
      <w:r w:rsidR="00514AB3" w:rsidRPr="00AB011B">
        <w:t xml:space="preserve">to slaughter </w:t>
      </w:r>
      <w:r w:rsidRPr="00AB011B">
        <w:t xml:space="preserve">through the invention of lethal weapons and strategies. Many definitions of war among humans do not refer directly to lethality, but refer instead to “armed” conflict. </w:t>
      </w:r>
    </w:p>
    <w:p w14:paraId="024C52EB" w14:textId="30A9360B" w:rsidR="00110D0C" w:rsidRPr="00AB011B" w:rsidRDefault="00110D0C" w:rsidP="00E0553D">
      <w:pPr>
        <w:pStyle w:val="BodyText"/>
      </w:pPr>
      <w:r w:rsidRPr="00AB011B">
        <w:t>Ants have their own sources of lethality. These may not be weapons in the distinctively human sense</w:t>
      </w:r>
      <w:r w:rsidR="00254D03">
        <w:t>—</w:t>
      </w:r>
      <w:r w:rsidRPr="00AB011B">
        <w:t xml:space="preserve">tools or devices separate from the body and extending its functions. </w:t>
      </w:r>
      <w:r w:rsidR="00E646E7">
        <w:t>Instead, t</w:t>
      </w:r>
      <w:r w:rsidRPr="00AB011B">
        <w:t>hey are organic, not prosthetic</w:t>
      </w:r>
      <w:r w:rsidR="00DA4E9E">
        <w:t xml:space="preserve">, and </w:t>
      </w:r>
      <w:r w:rsidRPr="00AB011B">
        <w:t xml:space="preserve">may include anatomical features such as outsize mandibles </w:t>
      </w:r>
      <w:r w:rsidR="00AD4857" w:rsidRPr="00AB011B">
        <w:t>(notably in the</w:t>
      </w:r>
      <w:r w:rsidR="00143E1F" w:rsidRPr="00AB011B">
        <w:t xml:space="preserve"> genus</w:t>
      </w:r>
      <w:r w:rsidR="00AD4857" w:rsidRPr="00AB011B">
        <w:t xml:space="preserve"> </w:t>
      </w:r>
      <w:r w:rsidR="00AD4857" w:rsidRPr="00B64C0C">
        <w:rPr>
          <w:rStyle w:val="Taxonomy"/>
        </w:rPr>
        <w:t>Pheidole</w:t>
      </w:r>
      <w:r w:rsidR="00AD4857" w:rsidRPr="00AB011B">
        <w:t xml:space="preserve">) </w:t>
      </w:r>
      <w:r w:rsidRPr="00AB011B">
        <w:t xml:space="preserve">or chemical weapons, </w:t>
      </w:r>
      <w:r w:rsidR="00AD4857" w:rsidRPr="00AB011B">
        <w:t xml:space="preserve">such as stings, sprays, or </w:t>
      </w:r>
      <w:bookmarkStart w:id="16" w:name="_Hlk113766650"/>
      <w:r w:rsidR="00AD4857" w:rsidRPr="00AB011B">
        <w:t>foams</w:t>
      </w:r>
      <w:r w:rsidR="009956D9">
        <w:t>.</w:t>
      </w:r>
      <w:bookmarkEnd w:id="16"/>
      <w:r w:rsidR="009956E5">
        <w:rPr>
          <w:rStyle w:val="FootnoteReference"/>
        </w:rPr>
        <w:footnoteReference w:id="15"/>
      </w:r>
      <w:r w:rsidR="00203339" w:rsidRPr="00AB011B">
        <w:t xml:space="preserve"> </w:t>
      </w:r>
      <w:r w:rsidRPr="00AB011B">
        <w:t>These organic weapons, combined with an array of lethal behaviours, can make ant engagements more deadly than those of any non-human mammal.</w:t>
      </w:r>
    </w:p>
    <w:p w14:paraId="0A65264D" w14:textId="669ABCAA" w:rsidR="006E6B5F" w:rsidRPr="00AB011B" w:rsidRDefault="006E6B5F" w:rsidP="00E85A89">
      <w:pPr>
        <w:pStyle w:val="Heading2"/>
      </w:pPr>
      <w:bookmarkStart w:id="17" w:name="_Toc118313440"/>
      <w:r w:rsidRPr="00AB011B">
        <w:t xml:space="preserve">Violence between </w:t>
      </w:r>
      <w:r w:rsidR="007A1B28">
        <w:t>communities</w:t>
      </w:r>
      <w:bookmarkEnd w:id="17"/>
    </w:p>
    <w:p w14:paraId="580E0157" w14:textId="109F3A19" w:rsidR="00733F06" w:rsidRPr="00AB011B" w:rsidRDefault="00733F06" w:rsidP="00E0553D">
      <w:pPr>
        <w:pStyle w:val="BodyText"/>
      </w:pPr>
      <w:r w:rsidRPr="00AB011B">
        <w:t>MacMillan writes</w:t>
      </w:r>
      <w:r w:rsidR="00833C44">
        <w:t xml:space="preserve"> that</w:t>
      </w:r>
      <w:r w:rsidRPr="00AB011B">
        <w:t xml:space="preserve"> “[War] is a clash between two organized societies which command the adherence of their members and have existed over considerable time, usually in their own territory… </w:t>
      </w:r>
      <w:r w:rsidR="006E6B5F" w:rsidRPr="00AB011B">
        <w:t>Violence is not war unless it is carried out in the name of a political unit… directed against another political unit”</w:t>
      </w:r>
      <w:r w:rsidRPr="00AB011B">
        <w:t xml:space="preserve">. </w:t>
      </w:r>
    </w:p>
    <w:p w14:paraId="2B211265" w14:textId="45079AC1" w:rsidR="009017AF" w:rsidRPr="00AB011B" w:rsidRDefault="00733F06" w:rsidP="00E0553D">
      <w:pPr>
        <w:pStyle w:val="BodyText"/>
      </w:pPr>
      <w:r w:rsidRPr="00AB011B">
        <w:lastRenderedPageBreak/>
        <w:t>We think of these “political units” as coherent bod</w:t>
      </w:r>
      <w:r w:rsidR="0039663B" w:rsidRPr="00AB011B">
        <w:t>ies</w:t>
      </w:r>
      <w:r w:rsidRPr="00AB011B">
        <w:t xml:space="preserve">. </w:t>
      </w:r>
      <w:r w:rsidR="0039663B" w:rsidRPr="00AB011B">
        <w:t xml:space="preserve">International relations scholars speak of nation states </w:t>
      </w:r>
      <w:r w:rsidR="00833C44">
        <w:t>acting as if they have</w:t>
      </w:r>
      <w:r w:rsidR="0039663B" w:rsidRPr="00AB011B">
        <w:t xml:space="preserve"> interests, tak</w:t>
      </w:r>
      <w:r w:rsidR="00833C44">
        <w:t>e</w:t>
      </w:r>
      <w:r w:rsidR="0039663B" w:rsidRPr="00AB011B">
        <w:t xml:space="preserve"> action, and </w:t>
      </w:r>
      <w:r w:rsidR="00833C44">
        <w:t>act with</w:t>
      </w:r>
      <w:r w:rsidR="0039663B" w:rsidRPr="00AB011B">
        <w:t xml:space="preserve"> intent.</w:t>
      </w:r>
    </w:p>
    <w:p w14:paraId="7CCA73A0" w14:textId="77777777" w:rsidR="00E0175A" w:rsidRDefault="00361259" w:rsidP="00E0553D">
      <w:pPr>
        <w:pStyle w:val="BodyText"/>
      </w:pPr>
      <w:r w:rsidRPr="00AB011B">
        <w:t>A</w:t>
      </w:r>
      <w:r w:rsidR="00604520" w:rsidRPr="00AB011B">
        <w:t xml:space="preserve">nt colonies </w:t>
      </w:r>
      <w:r w:rsidR="00DA4E9E">
        <w:t xml:space="preserve">also </w:t>
      </w:r>
      <w:r w:rsidR="00604520" w:rsidRPr="00AB011B">
        <w:t>have interests above and beyond those of their member organisms: resources</w:t>
      </w:r>
      <w:r w:rsidR="00C65E3D" w:rsidRPr="00AB011B">
        <w:t>,</w:t>
      </w:r>
      <w:r w:rsidR="00604520" w:rsidRPr="00AB011B">
        <w:t xml:space="preserve"> </w:t>
      </w:r>
      <w:r w:rsidR="00586922" w:rsidRPr="00AB011B">
        <w:t xml:space="preserve">nesting sites, </w:t>
      </w:r>
      <w:r w:rsidR="00C65E3D" w:rsidRPr="00AB011B">
        <w:t xml:space="preserve">a functioning labour force, </w:t>
      </w:r>
      <w:r w:rsidR="00604520" w:rsidRPr="00AB011B">
        <w:t xml:space="preserve">the survival of the next generation, and a territory that is considered its own. </w:t>
      </w:r>
      <w:r w:rsidR="00C65E3D" w:rsidRPr="00AB011B">
        <w:t>Like nation state</w:t>
      </w:r>
      <w:r w:rsidR="00DA4E9E">
        <w:t>s</w:t>
      </w:r>
      <w:r w:rsidR="00C65E3D" w:rsidRPr="00AB011B">
        <w:t>, ant colon</w:t>
      </w:r>
      <w:r w:rsidR="00DA4E9E">
        <w:t>ies</w:t>
      </w:r>
      <w:r w:rsidR="00C65E3D" w:rsidRPr="00AB011B">
        <w:t xml:space="preserve"> will fight to defend or expand those interests</w:t>
      </w:r>
      <w:r w:rsidR="007D5A74" w:rsidRPr="00AB011B">
        <w:t>,</w:t>
      </w:r>
      <w:r w:rsidR="00C65E3D" w:rsidRPr="00AB011B">
        <w:t xml:space="preserve"> the interests of individual soldiers themselves </w:t>
      </w:r>
      <w:r w:rsidR="007D5A74" w:rsidRPr="00AB011B">
        <w:t xml:space="preserve">being </w:t>
      </w:r>
      <w:r w:rsidR="00C65E3D" w:rsidRPr="00AB011B">
        <w:t>of little consequence</w:t>
      </w:r>
      <w:r w:rsidR="007D5A74" w:rsidRPr="00AB011B">
        <w:t xml:space="preserve"> in comparison to the whole</w:t>
      </w:r>
      <w:r w:rsidR="00C65E3D" w:rsidRPr="00AB011B">
        <w:t xml:space="preserve">. </w:t>
      </w:r>
    </w:p>
    <w:p w14:paraId="570B16BA" w14:textId="20F60427" w:rsidR="00A6292B" w:rsidRPr="00AB011B" w:rsidRDefault="007A1B28" w:rsidP="00E0553D">
      <w:pPr>
        <w:pStyle w:val="BodyText"/>
      </w:pPr>
      <w:r>
        <w:t xml:space="preserve">Territorial ants </w:t>
      </w:r>
      <w:r w:rsidR="006B1C95">
        <w:t xml:space="preserve">must preserve </w:t>
      </w:r>
      <w:r>
        <w:t>the integrity of their boundaries. S</w:t>
      </w:r>
      <w:r w:rsidR="00E0175A" w:rsidRPr="00AB011B">
        <w:t xml:space="preserve">pecies </w:t>
      </w:r>
      <w:r>
        <w:t xml:space="preserve">that practice </w:t>
      </w:r>
      <w:r w:rsidR="00E0175A" w:rsidRPr="00AB011B">
        <w:t>agriculture</w:t>
      </w:r>
      <w:r>
        <w:t xml:space="preserve"> may </w:t>
      </w:r>
      <w:r w:rsidR="00C65E3D" w:rsidRPr="00AB011B">
        <w:t>live or die along with their food source</w:t>
      </w:r>
      <w:r w:rsidR="006B1C95">
        <w:t xml:space="preserve">. Both </w:t>
      </w:r>
      <w:r w:rsidR="0011786A" w:rsidRPr="00AB011B">
        <w:t xml:space="preserve">will fight </w:t>
      </w:r>
      <w:r w:rsidR="006B1C95">
        <w:t xml:space="preserve">aggressors </w:t>
      </w:r>
      <w:r w:rsidR="0011786A" w:rsidRPr="00AB011B">
        <w:t xml:space="preserve">to defend </w:t>
      </w:r>
      <w:r w:rsidR="006B1C95">
        <w:t>what matters to their colony</w:t>
      </w:r>
      <w:r w:rsidR="009956D9">
        <w:t>.</w:t>
      </w:r>
      <w:r w:rsidR="009956E5">
        <w:rPr>
          <w:rStyle w:val="FootnoteReference"/>
        </w:rPr>
        <w:footnoteReference w:id="16"/>
      </w:r>
      <w:r w:rsidR="00C65E3D" w:rsidRPr="00AB011B">
        <w:t xml:space="preserve"> </w:t>
      </w:r>
      <w:r w:rsidR="00DA4E9E" w:rsidRPr="00AB011B">
        <w:t>“The colony is the unit of meaning in the lives of ants. The workers’ loyalty to it is nearly total”</w:t>
      </w:r>
      <w:r w:rsidR="009956D9">
        <w:t>.</w:t>
      </w:r>
      <w:r w:rsidR="009956E5">
        <w:rPr>
          <w:rStyle w:val="FootnoteReference"/>
        </w:rPr>
        <w:footnoteReference w:id="17"/>
      </w:r>
      <w:r w:rsidR="00DA4E9E" w:rsidRPr="00AB011B">
        <w:t xml:space="preserve"> The level of cohesion is such that, for a century, people have spoken of an ant colony as a “superorganism”.</w:t>
      </w:r>
      <w:r w:rsidR="006B1C95">
        <w:t xml:space="preserve"> </w:t>
      </w:r>
      <w:r w:rsidR="003616E6" w:rsidRPr="00AB011B">
        <w:t>T</w:t>
      </w:r>
      <w:r w:rsidR="00A6292B" w:rsidRPr="00AB011B">
        <w:t xml:space="preserve">he </w:t>
      </w:r>
      <w:r w:rsidR="006B1C95">
        <w:t xml:space="preserve">collective </w:t>
      </w:r>
      <w:r w:rsidR="00604520" w:rsidRPr="00AB011B">
        <w:t xml:space="preserve">pursuit of such </w:t>
      </w:r>
      <w:r w:rsidR="006B1C95">
        <w:t xml:space="preserve">social </w:t>
      </w:r>
      <w:r w:rsidR="00A6292B" w:rsidRPr="00AB011B">
        <w:t xml:space="preserve">ends is </w:t>
      </w:r>
      <w:r w:rsidR="00604520" w:rsidRPr="00AB011B">
        <w:t xml:space="preserve">surely </w:t>
      </w:r>
      <w:r w:rsidR="00A6292B" w:rsidRPr="00AB011B">
        <w:t>the heart of politics.</w:t>
      </w:r>
    </w:p>
    <w:p w14:paraId="6101F208" w14:textId="5412F964" w:rsidR="00EC04AB" w:rsidRPr="00AB011B" w:rsidRDefault="006E6B5F" w:rsidP="00E0553D">
      <w:pPr>
        <w:pStyle w:val="BodyText"/>
      </w:pPr>
      <w:r w:rsidRPr="00AB011B">
        <w:t xml:space="preserve">Extending the concept of </w:t>
      </w:r>
      <w:r w:rsidR="004E2854" w:rsidRPr="00AB011B">
        <w:t xml:space="preserve">“violence between communities” </w:t>
      </w:r>
      <w:r w:rsidRPr="00AB011B">
        <w:t xml:space="preserve">to ants </w:t>
      </w:r>
      <w:r w:rsidR="00542DE5" w:rsidRPr="00AB011B">
        <w:t xml:space="preserve">does </w:t>
      </w:r>
      <w:r w:rsidR="00361259" w:rsidRPr="00AB011B">
        <w:t>require one specific jump</w:t>
      </w:r>
      <w:r w:rsidRPr="00AB011B">
        <w:t xml:space="preserve">. </w:t>
      </w:r>
      <w:r w:rsidR="00C523EF" w:rsidRPr="001A3EFC">
        <w:rPr>
          <w:rStyle w:val="Taxonomy"/>
        </w:rPr>
        <w:t>Homo sapiens</w:t>
      </w:r>
      <w:r w:rsidRPr="00AB011B">
        <w:t xml:space="preserve"> is </w:t>
      </w:r>
      <w:r w:rsidR="00C523EF" w:rsidRPr="00AB011B">
        <w:t xml:space="preserve">the sole surviving species in the genus </w:t>
      </w:r>
      <w:r w:rsidR="00C523EF" w:rsidRPr="001A3EFC">
        <w:rPr>
          <w:rStyle w:val="Taxonomy"/>
        </w:rPr>
        <w:t>homo</w:t>
      </w:r>
      <w:r w:rsidR="0006692C">
        <w:t>, so</w:t>
      </w:r>
      <w:r w:rsidR="00361259" w:rsidRPr="00AB011B">
        <w:t xml:space="preserve"> </w:t>
      </w:r>
      <w:r w:rsidR="00542DE5" w:rsidRPr="00AB011B">
        <w:t>human wars are all among communities of a single species</w:t>
      </w:r>
      <w:r w:rsidR="00C523EF" w:rsidRPr="00AB011B">
        <w:t xml:space="preserve">. </w:t>
      </w:r>
      <w:r w:rsidR="004E2854" w:rsidRPr="00AB011B">
        <w:t xml:space="preserve">If humans engage in mass fatal violence against another species (applying insecticide to crops, for example), we do not usually think of it as war, except perhaps as a loose metaphor. </w:t>
      </w:r>
      <w:r w:rsidR="00542DE5" w:rsidRPr="00AB011B">
        <w:t>In contrast, a</w:t>
      </w:r>
      <w:r w:rsidR="004E2854" w:rsidRPr="00AB011B">
        <w:t xml:space="preserve">nt colonies engage in </w:t>
      </w:r>
      <w:r w:rsidR="00542DE5" w:rsidRPr="00AB011B">
        <w:t xml:space="preserve">mass, organized, lethal </w:t>
      </w:r>
      <w:r w:rsidR="00EC04AB" w:rsidRPr="00AB011B">
        <w:t xml:space="preserve">conflict </w:t>
      </w:r>
      <w:r w:rsidR="004E2854" w:rsidRPr="00AB011B">
        <w:t xml:space="preserve">with </w:t>
      </w:r>
      <w:r w:rsidR="00EC04AB" w:rsidRPr="00AB011B">
        <w:t xml:space="preserve">colonies of </w:t>
      </w:r>
      <w:r w:rsidR="004E2854" w:rsidRPr="00AB011B">
        <w:t xml:space="preserve">other </w:t>
      </w:r>
      <w:r w:rsidR="00EC04AB" w:rsidRPr="00AB011B">
        <w:t>species</w:t>
      </w:r>
      <w:r w:rsidR="009956D9">
        <w:t>.</w:t>
      </w:r>
      <w:r w:rsidR="00EC04AB" w:rsidRPr="00AB011B">
        <w:t xml:space="preserve"> </w:t>
      </w:r>
      <w:r w:rsidRPr="00AB011B">
        <w:t xml:space="preserve">Thoreau referred to “races” of red and black ants </w:t>
      </w:r>
      <w:r w:rsidR="00542DE5" w:rsidRPr="00AB011B">
        <w:t xml:space="preserve">in his woodlot, but </w:t>
      </w:r>
      <w:r w:rsidRPr="00AB011B">
        <w:t xml:space="preserve">we know that these </w:t>
      </w:r>
      <w:r w:rsidR="00542DE5" w:rsidRPr="00AB011B">
        <w:t xml:space="preserve">are </w:t>
      </w:r>
      <w:r w:rsidRPr="00AB011B">
        <w:t xml:space="preserve">different species. </w:t>
      </w:r>
      <w:r w:rsidR="00542DE5" w:rsidRPr="00AB011B">
        <w:t>T</w:t>
      </w:r>
      <w:r w:rsidR="00EC04AB" w:rsidRPr="00AB011B">
        <w:t xml:space="preserve">here is </w:t>
      </w:r>
      <w:r w:rsidR="00542DE5" w:rsidRPr="00AB011B">
        <w:t xml:space="preserve">even </w:t>
      </w:r>
      <w:r w:rsidR="00EC04AB" w:rsidRPr="00AB011B">
        <w:t>large</w:t>
      </w:r>
      <w:r w:rsidR="00542DE5" w:rsidRPr="00AB011B">
        <w:t>-</w:t>
      </w:r>
      <w:r w:rsidR="00EC04AB" w:rsidRPr="00AB011B">
        <w:t>scale mutual violence between ants and termites</w:t>
      </w:r>
      <w:r w:rsidR="004E2854" w:rsidRPr="00AB011B">
        <w:t>,</w:t>
      </w:r>
      <w:r w:rsidR="00EC04AB" w:rsidRPr="00AB011B">
        <w:t xml:space="preserve"> which belong to an entirely different taxonomic order (</w:t>
      </w:r>
      <w:proofErr w:type="spellStart"/>
      <w:r w:rsidR="00EC04AB" w:rsidRPr="00AB011B">
        <w:rPr>
          <w:i/>
          <w:iCs/>
        </w:rPr>
        <w:t>blattodea</w:t>
      </w:r>
      <w:proofErr w:type="spellEnd"/>
      <w:r w:rsidR="00EC04AB" w:rsidRPr="00AB011B">
        <w:t>)</w:t>
      </w:r>
      <w:r w:rsidR="009956D9">
        <w:t>.</w:t>
      </w:r>
      <w:r w:rsidR="009956E5">
        <w:rPr>
          <w:rStyle w:val="FootnoteReference"/>
        </w:rPr>
        <w:footnoteReference w:id="18"/>
      </w:r>
      <w:r w:rsidR="0006692C">
        <w:t xml:space="preserve"> </w:t>
      </w:r>
      <w:r w:rsidR="0006692C" w:rsidRPr="00AB011B">
        <w:t>Can we still use the term “war” to describe these conflicts?</w:t>
      </w:r>
    </w:p>
    <w:p w14:paraId="3612A8D0" w14:textId="43BD491D" w:rsidR="00EC04AB" w:rsidRPr="00AB011B" w:rsidRDefault="003109C8" w:rsidP="00E0553D">
      <w:pPr>
        <w:pStyle w:val="BodyText"/>
      </w:pPr>
      <w:r w:rsidRPr="00AB011B">
        <w:t xml:space="preserve">We believe that </w:t>
      </w:r>
      <w:r w:rsidR="0006692C">
        <w:t>we can</w:t>
      </w:r>
      <w:r w:rsidRPr="00AB011B">
        <w:t xml:space="preserve">. There </w:t>
      </w:r>
      <w:r w:rsidR="001E2A22" w:rsidRPr="00AB011B">
        <w:t xml:space="preserve">were once </w:t>
      </w:r>
      <w:r w:rsidR="00A6292B" w:rsidRPr="00AB011B">
        <w:t xml:space="preserve">other </w:t>
      </w:r>
      <w:r w:rsidR="001E2A22" w:rsidRPr="00AB011B">
        <w:t xml:space="preserve">species within the genus homo, such as </w:t>
      </w:r>
      <w:r w:rsidR="001E2A22" w:rsidRPr="003D5B15">
        <w:rPr>
          <w:rStyle w:val="Taxonomy"/>
        </w:rPr>
        <w:t>homo neanderthalensis</w:t>
      </w:r>
      <w:r w:rsidRPr="00AB011B">
        <w:t>: w</w:t>
      </w:r>
      <w:r w:rsidR="001E2A22" w:rsidRPr="00AB011B">
        <w:t xml:space="preserve">e might use the term “war” if a community of one of these species was in a violent clash with a community of </w:t>
      </w:r>
      <w:r w:rsidR="001E2A22" w:rsidRPr="003D5B15">
        <w:rPr>
          <w:rStyle w:val="Taxonomy"/>
        </w:rPr>
        <w:t>homo sapiens</w:t>
      </w:r>
      <w:r w:rsidR="001E2A22" w:rsidRPr="00AB011B">
        <w:t xml:space="preserve">. </w:t>
      </w:r>
      <w:r w:rsidR="006B1C95">
        <w:t>We acc</w:t>
      </w:r>
      <w:r w:rsidR="00EC04AB" w:rsidRPr="00AB011B">
        <w:t xml:space="preserve">ept the non-metaphorical use of the term “war” to describe </w:t>
      </w:r>
      <w:r w:rsidR="006B1C95">
        <w:t xml:space="preserve">fictional </w:t>
      </w:r>
      <w:r w:rsidR="001E2A22" w:rsidRPr="00AB011B">
        <w:t xml:space="preserve">hostilities with aliens from other planets if </w:t>
      </w:r>
      <w:r w:rsidR="00EC04AB" w:rsidRPr="00AB011B">
        <w:t xml:space="preserve">the </w:t>
      </w:r>
      <w:r w:rsidR="001E2A22" w:rsidRPr="00AB011B">
        <w:t>enemies ha</w:t>
      </w:r>
      <w:r w:rsidR="00EC04AB" w:rsidRPr="00AB011B">
        <w:t>ve</w:t>
      </w:r>
      <w:r w:rsidR="001E2A22" w:rsidRPr="00AB011B">
        <w:t xml:space="preserve"> </w:t>
      </w:r>
      <w:r w:rsidR="001E2A22" w:rsidRPr="00AB011B">
        <w:lastRenderedPageBreak/>
        <w:t>a form of intelligence similar to our own, regardless of how morphologically different they might be</w:t>
      </w:r>
      <w:r w:rsidR="006B1C95">
        <w:t>;</w:t>
      </w:r>
      <w:r w:rsidR="001E2A22" w:rsidRPr="00AB011B">
        <w:t xml:space="preserve"> </w:t>
      </w:r>
      <w:r w:rsidR="00EC04AB" w:rsidRPr="00F85327">
        <w:rPr>
          <w:i/>
          <w:iCs/>
        </w:rPr>
        <w:t>War of the Worlds</w:t>
      </w:r>
      <w:r w:rsidR="00A6292B" w:rsidRPr="00AB011B">
        <w:t xml:space="preserve"> </w:t>
      </w:r>
      <w:r w:rsidR="0006692C">
        <w:t xml:space="preserve">for </w:t>
      </w:r>
      <w:r w:rsidR="00542DE5" w:rsidRPr="00AB011B">
        <w:t>example</w:t>
      </w:r>
      <w:r w:rsidR="00EC04AB" w:rsidRPr="00AB011B">
        <w:t>.</w:t>
      </w:r>
      <w:r w:rsidR="00C20F7B">
        <w:t xml:space="preserve"> If you </w:t>
      </w:r>
      <w:r w:rsidR="00833C44">
        <w:t xml:space="preserve">accepted </w:t>
      </w:r>
      <w:r w:rsidR="00C20F7B">
        <w:t xml:space="preserve">Tolkien’s </w:t>
      </w:r>
      <w:r w:rsidR="00F85327">
        <w:t>use of “w</w:t>
      </w:r>
      <w:r w:rsidR="00C20F7B">
        <w:t>ar</w:t>
      </w:r>
      <w:r w:rsidR="00F85327">
        <w:t>”</w:t>
      </w:r>
      <w:r w:rsidR="00C20F7B">
        <w:t xml:space="preserve"> </w:t>
      </w:r>
      <w:r w:rsidR="00F85327">
        <w:t xml:space="preserve">to describe conflicts </w:t>
      </w:r>
      <w:r w:rsidR="00833C44">
        <w:t xml:space="preserve">among </w:t>
      </w:r>
      <w:r w:rsidR="00F85327">
        <w:t>elves, dwarves, men, orcs, ents, and so on, then you have already accepted the principle.</w:t>
      </w:r>
    </w:p>
    <w:p w14:paraId="1879D7CA" w14:textId="77777777" w:rsidR="00A6292B" w:rsidRPr="00AB011B" w:rsidRDefault="00A6292B" w:rsidP="00A6292B">
      <w:pPr>
        <w:pStyle w:val="Heading2"/>
      </w:pPr>
      <w:bookmarkStart w:id="18" w:name="_Toc118313441"/>
      <w:r w:rsidRPr="00AB011B">
        <w:t>Mutual violence</w:t>
      </w:r>
      <w:bookmarkEnd w:id="18"/>
    </w:p>
    <w:p w14:paraId="0AF5EC9A" w14:textId="6295DBE2" w:rsidR="00361259" w:rsidRPr="00AB011B" w:rsidRDefault="00D262B0" w:rsidP="00E0553D">
      <w:pPr>
        <w:pStyle w:val="BodyText"/>
      </w:pPr>
      <w:r w:rsidRPr="00E646E7">
        <w:t>MacMillan</w:t>
      </w:r>
      <w:r w:rsidRPr="00AB011B">
        <w:t xml:space="preserve"> writes of war as a “clash between two organized societies”, and </w:t>
      </w:r>
      <w:r w:rsidR="001A3EFC">
        <w:t>the</w:t>
      </w:r>
      <w:r w:rsidRPr="00AB011B">
        <w:t xml:space="preserve"> word “clash” carries with it the implication of violence in both directions. We speak of war when there is a level of symmetry between the sides that enables mutual violence.</w:t>
      </w:r>
      <w:r w:rsidR="00361259" w:rsidRPr="00AB011B">
        <w:t xml:space="preserve"> When the violence is one-sided, we may speak of raids, attacks, slaughter, or massacre, but we will not be too quick to talk of war. </w:t>
      </w:r>
    </w:p>
    <w:p w14:paraId="51F3F1D6" w14:textId="0277673F" w:rsidR="00D262B0" w:rsidRPr="00AB011B" w:rsidRDefault="009C3155" w:rsidP="00E0553D">
      <w:pPr>
        <w:pStyle w:val="BodyText"/>
      </w:pPr>
      <w:r w:rsidRPr="00AB011B">
        <w:t xml:space="preserve">Even among humans, the symmetry is never exact. </w:t>
      </w:r>
      <w:r w:rsidR="00F16B6D" w:rsidRPr="00AB011B">
        <w:t>Each side of a war is perpetually seeking advantage</w:t>
      </w:r>
      <w:r w:rsidR="00586922" w:rsidRPr="00AB011B">
        <w:t xml:space="preserve">, which is to say seeking </w:t>
      </w:r>
      <w:r w:rsidR="00F16B6D" w:rsidRPr="00AB011B">
        <w:t xml:space="preserve">asymmetry. </w:t>
      </w:r>
      <w:r w:rsidRPr="00AB011B">
        <w:t xml:space="preserve">The clashing communities may </w:t>
      </w:r>
      <w:r w:rsidR="001A3EFC">
        <w:t>employ</w:t>
      </w:r>
      <w:r w:rsidRPr="00AB011B">
        <w:t xml:space="preserve"> different weapons, different tactics, different </w:t>
      </w:r>
      <w:r w:rsidR="00F16B6D" w:rsidRPr="00AB011B">
        <w:t xml:space="preserve">modes of </w:t>
      </w:r>
      <w:r w:rsidRPr="00AB011B">
        <w:t xml:space="preserve">organization, but </w:t>
      </w:r>
      <w:r w:rsidR="00F16B6D" w:rsidRPr="00AB011B">
        <w:t xml:space="preserve">mutuality remains in that </w:t>
      </w:r>
      <w:r w:rsidRPr="00AB011B">
        <w:t>each has a way to fight against the other</w:t>
      </w:r>
      <w:r w:rsidR="00254D03">
        <w:t>—</w:t>
      </w:r>
      <w:r w:rsidR="00F16B6D" w:rsidRPr="00AB011B">
        <w:t>violence goes both ways</w:t>
      </w:r>
      <w:r w:rsidR="00586922" w:rsidRPr="00AB011B">
        <w:t>, or at least has the potential to do so</w:t>
      </w:r>
      <w:r w:rsidRPr="00AB011B">
        <w:t>.</w:t>
      </w:r>
    </w:p>
    <w:p w14:paraId="56D01F9A" w14:textId="4FAAA325" w:rsidR="009C3155" w:rsidRPr="00AB011B" w:rsidRDefault="009C3155" w:rsidP="00E0553D">
      <w:pPr>
        <w:pStyle w:val="BodyText"/>
      </w:pPr>
      <w:r w:rsidRPr="00AB011B">
        <w:t xml:space="preserve">Mutuality is built into our understanding of war at the individual level as well. The soldier kills, but also risks death. Much of the mystique of war lies in this </w:t>
      </w:r>
      <w:r w:rsidR="00F16B6D" w:rsidRPr="00AB011B">
        <w:t xml:space="preserve">individual </w:t>
      </w:r>
      <w:r w:rsidRPr="00AB011B">
        <w:t xml:space="preserve">mutuality: </w:t>
      </w:r>
      <w:r w:rsidR="00F16B6D" w:rsidRPr="00AB011B">
        <w:t xml:space="preserve">without the risk of death </w:t>
      </w:r>
      <w:r w:rsidRPr="00AB011B">
        <w:t xml:space="preserve">there is no heroism, </w:t>
      </w:r>
      <w:r w:rsidR="0038119F" w:rsidRPr="00AB011B">
        <w:t xml:space="preserve">no bravery, </w:t>
      </w:r>
      <w:r w:rsidRPr="00AB011B">
        <w:t>no honour</w:t>
      </w:r>
      <w:r w:rsidR="00F16B6D" w:rsidRPr="00AB011B">
        <w:t xml:space="preserve"> in killing</w:t>
      </w:r>
      <w:r w:rsidRPr="00AB011B">
        <w:t xml:space="preserve">. </w:t>
      </w:r>
      <w:r w:rsidR="00F16B6D" w:rsidRPr="00AB011B">
        <w:t>And while, again, each side may seek to minimize its own casualties and minimize the risk to its own soldiers, r</w:t>
      </w:r>
      <w:r w:rsidRPr="00AB011B">
        <w:t xml:space="preserve">ules of war </w:t>
      </w:r>
      <w:r w:rsidR="00F16B6D" w:rsidRPr="00AB011B">
        <w:t>seek to restrict war-fighting to mutual violence, for example by outlawing risk-free killing of non-combatants</w:t>
      </w:r>
      <w:r w:rsidRPr="00AB011B">
        <w:t>.</w:t>
      </w:r>
    </w:p>
    <w:p w14:paraId="5D6A0676" w14:textId="6B8BFB11" w:rsidR="00D0596C" w:rsidRPr="00AB011B" w:rsidRDefault="0006692C" w:rsidP="00E0553D">
      <w:pPr>
        <w:pStyle w:val="BodyText"/>
      </w:pPr>
      <w:r>
        <w:t xml:space="preserve">We have already seen examples of mutual violence between ant colonies. </w:t>
      </w:r>
      <w:r w:rsidR="000A17C3" w:rsidRPr="00AB011B">
        <w:t xml:space="preserve">Ants, like humans, </w:t>
      </w:r>
      <w:r>
        <w:t xml:space="preserve">also </w:t>
      </w:r>
      <w:r w:rsidR="000A17C3" w:rsidRPr="00AB011B">
        <w:t>engage in one-sided mass, organized, lethal violence against others</w:t>
      </w:r>
      <w:r w:rsidR="00255110" w:rsidRPr="00AB011B">
        <w:t xml:space="preserve"> that is not mutual</w:t>
      </w:r>
      <w:r w:rsidR="000A17C3" w:rsidRPr="00AB011B">
        <w:t xml:space="preserve">. “Army ants” is the </w:t>
      </w:r>
      <w:r w:rsidR="00255110" w:rsidRPr="00AB011B">
        <w:t xml:space="preserve">collective </w:t>
      </w:r>
      <w:r w:rsidR="000A17C3" w:rsidRPr="00AB011B">
        <w:t xml:space="preserve">name for hundreds of ant species that do not construct permanent nests, but </w:t>
      </w:r>
      <w:r w:rsidR="00255110" w:rsidRPr="00AB011B">
        <w:t xml:space="preserve">which are </w:t>
      </w:r>
      <w:r w:rsidR="000A17C3" w:rsidRPr="00AB011B">
        <w:t>perpetually on the move</w:t>
      </w:r>
      <w:r w:rsidR="00255110" w:rsidRPr="00AB011B">
        <w:t xml:space="preserve">. Army ants search for food </w:t>
      </w:r>
      <w:r w:rsidR="000A17C3" w:rsidRPr="00AB011B">
        <w:t xml:space="preserve">in massive numbers, and may consume up to half a million prey animals per day. The prey species vary, and may include worms, larvae of other insects, and occasionally eggs of vertebrates. </w:t>
      </w:r>
      <w:r w:rsidR="00255110" w:rsidRPr="00AB011B">
        <w:t>But while the use of army terminology has been imported</w:t>
      </w:r>
      <w:r w:rsidR="00E646E7">
        <w:t>,</w:t>
      </w:r>
      <w:r w:rsidR="00255110" w:rsidRPr="00AB011B">
        <w:t xml:space="preserve"> the actual violence is called “</w:t>
      </w:r>
      <w:r w:rsidR="00833C44">
        <w:t>predation</w:t>
      </w:r>
      <w:r w:rsidR="00255110" w:rsidRPr="00AB011B">
        <w:t xml:space="preserve">” or “foraging” and not “war fighting” because the prey is so different from the hunter. The </w:t>
      </w:r>
      <w:r w:rsidR="00833C44">
        <w:t xml:space="preserve">violence </w:t>
      </w:r>
      <w:r w:rsidR="00255110" w:rsidRPr="00AB011B">
        <w:t xml:space="preserve">is not mutual. </w:t>
      </w:r>
    </w:p>
    <w:p w14:paraId="2D8AF05E" w14:textId="0B9FED36" w:rsidR="00AE5A62" w:rsidRPr="00AB011B" w:rsidRDefault="00AE5A62" w:rsidP="00E85A89">
      <w:pPr>
        <w:pStyle w:val="Heading2"/>
      </w:pPr>
      <w:bookmarkStart w:id="19" w:name="_Toc118313442"/>
      <w:r w:rsidRPr="00AB011B">
        <w:lastRenderedPageBreak/>
        <w:t>Organized violence</w:t>
      </w:r>
      <w:bookmarkEnd w:id="19"/>
    </w:p>
    <w:p w14:paraId="78272A7F" w14:textId="29C6F6E0" w:rsidR="004D1F17" w:rsidRPr="00AB011B" w:rsidRDefault="003109C8" w:rsidP="00E0553D">
      <w:pPr>
        <w:pStyle w:val="BodyText"/>
      </w:pPr>
      <w:r w:rsidRPr="00AB011B">
        <w:t xml:space="preserve">Finally, </w:t>
      </w:r>
      <w:r w:rsidR="00EC04AB" w:rsidRPr="00AB011B">
        <w:t xml:space="preserve">it is time to confront the question of </w:t>
      </w:r>
      <w:r w:rsidRPr="00AB011B">
        <w:t>organization</w:t>
      </w:r>
      <w:r w:rsidR="00F334C1" w:rsidRPr="00AB011B">
        <w:t>, the coordination of individual organisms so as to accomplish a goal</w:t>
      </w:r>
      <w:r w:rsidR="004D1F17" w:rsidRPr="00AB011B">
        <w:t xml:space="preserve">. “War in its essence is </w:t>
      </w:r>
      <w:r w:rsidR="004D1F17" w:rsidRPr="001A3EFC">
        <w:rPr>
          <w:i/>
          <w:iCs/>
        </w:rPr>
        <w:t>organized</w:t>
      </w:r>
      <w:r w:rsidR="004D1F17" w:rsidRPr="00AB011B">
        <w:t xml:space="preserve"> violence”, says MacMillan</w:t>
      </w:r>
      <w:r w:rsidR="0006692C">
        <w:t xml:space="preserve"> (emphasis added)</w:t>
      </w:r>
      <w:r w:rsidR="004D1F17" w:rsidRPr="00AB011B">
        <w:t>.</w:t>
      </w:r>
      <w:r w:rsidR="0006692C">
        <w:rPr>
          <w:rStyle w:val="FootnoteReference"/>
        </w:rPr>
        <w:footnoteReference w:id="19"/>
      </w:r>
    </w:p>
    <w:p w14:paraId="42208785" w14:textId="2BB440B5" w:rsidR="00586922" w:rsidRPr="00AB011B" w:rsidRDefault="00833C44" w:rsidP="00E0553D">
      <w:pPr>
        <w:pStyle w:val="BodyText"/>
      </w:pPr>
      <w:r>
        <w:t>Ants organiz</w:t>
      </w:r>
      <w:r w:rsidR="0006692C">
        <w:t>e</w:t>
      </w:r>
      <w:r>
        <w:t xml:space="preserve"> at several scales to better fight wars. At a small scale, they demonstrate “team work”. </w:t>
      </w:r>
      <w:r w:rsidR="00586922" w:rsidRPr="00AB011B">
        <w:t xml:space="preserve">Thoreau observed that several red ants would act together to kill a black ant, and it is common for ants to act in “teams” during conflict. For example, </w:t>
      </w:r>
      <w:r w:rsidR="00E646E7">
        <w:t xml:space="preserve">some </w:t>
      </w:r>
      <w:r w:rsidR="00586922" w:rsidRPr="00AB011B">
        <w:rPr>
          <w:rStyle w:val="Taxonomy"/>
        </w:rPr>
        <w:t>Pheidole</w:t>
      </w:r>
      <w:r w:rsidR="00586922" w:rsidRPr="00AB011B">
        <w:t xml:space="preserve"> ants</w:t>
      </w:r>
      <w:r w:rsidR="00E646E7">
        <w:t xml:space="preserve"> </w:t>
      </w:r>
      <w:r w:rsidR="00586922" w:rsidRPr="00AB011B">
        <w:t>act as a team when confronting intruders</w:t>
      </w:r>
      <w:r w:rsidR="00E646E7">
        <w:t>: a</w:t>
      </w:r>
      <w:r w:rsidR="00586922" w:rsidRPr="00AB011B">
        <w:t xml:space="preserve"> group of several “minors” will pin down the intruder and recruit a major, with larger and stronger mandibles, to decapitate</w:t>
      </w:r>
      <w:r w:rsidR="00C31ED8" w:rsidRPr="00AB011B">
        <w:t xml:space="preserve"> her</w:t>
      </w:r>
      <w:r w:rsidR="009956D9">
        <w:t>.</w:t>
      </w:r>
      <w:r w:rsidR="009956E5">
        <w:rPr>
          <w:rStyle w:val="FootnoteReference"/>
        </w:rPr>
        <w:footnoteReference w:id="20"/>
      </w:r>
    </w:p>
    <w:p w14:paraId="404A3818" w14:textId="5A71158C" w:rsidR="003109C8" w:rsidRDefault="00833C44" w:rsidP="00E0553D">
      <w:pPr>
        <w:pStyle w:val="BodyText"/>
      </w:pPr>
      <w:r>
        <w:t xml:space="preserve">Larger scale </w:t>
      </w:r>
      <w:r w:rsidR="00C31ED8" w:rsidRPr="00AB011B">
        <w:t>coordination takes place</w:t>
      </w:r>
      <w:r>
        <w:t xml:space="preserve"> during recruitment for war fighting</w:t>
      </w:r>
      <w:r w:rsidR="00C31ED8" w:rsidRPr="00AB011B">
        <w:t>.</w:t>
      </w:r>
      <w:r w:rsidR="003109C8" w:rsidRPr="00AB011B">
        <w:t xml:space="preserve"> An ant of a slave-taking species</w:t>
      </w:r>
      <w:r w:rsidR="009A126B">
        <w:t xml:space="preserve"> (of which more below)</w:t>
      </w:r>
      <w:r w:rsidR="003109C8" w:rsidRPr="00AB011B">
        <w:t>, traveling outside her immediate territory, encounters the nest of a slave species</w:t>
      </w:r>
      <w:r w:rsidR="009956D9">
        <w:t>.</w:t>
      </w:r>
      <w:r w:rsidR="009956E5">
        <w:rPr>
          <w:rStyle w:val="FootnoteReference"/>
        </w:rPr>
        <w:footnoteReference w:id="21"/>
      </w:r>
      <w:r w:rsidR="003109C8" w:rsidRPr="00AB011B">
        <w:t xml:space="preserve"> She returns at once to her own nest, where she recruits other ants of her </w:t>
      </w:r>
      <w:r w:rsidR="003D5B15">
        <w:t>colony</w:t>
      </w:r>
      <w:r w:rsidR="003109C8" w:rsidRPr="00AB011B">
        <w:t xml:space="preserve"> for a joint enterprise. Having assembled, they proceed together to the target. They may follow a chemical trail laid down by the scout or she may physically lead them (that is, travel at the head of a column). The slave-takers invade, may engage in extensive, lethal battles with those who resist them, and carry the young (larvae and pupae) back to their home, where the slaves are raised to take care of the slave-takers.</w:t>
      </w:r>
      <w:r>
        <w:t xml:space="preserve"> </w:t>
      </w:r>
      <w:r w:rsidR="00215838" w:rsidRPr="00AB011B">
        <w:t>In this sequence of actions, r</w:t>
      </w:r>
      <w:r w:rsidR="003109C8" w:rsidRPr="00AB011B">
        <w:t>aiders encounter obstacles in their journeys</w:t>
      </w:r>
      <w:r w:rsidR="00215838" w:rsidRPr="00AB011B">
        <w:t xml:space="preserve">, </w:t>
      </w:r>
      <w:r w:rsidR="003109C8" w:rsidRPr="00AB011B">
        <w:t>solve problems</w:t>
      </w:r>
      <w:r w:rsidR="00215838" w:rsidRPr="00AB011B">
        <w:t>,</w:t>
      </w:r>
      <w:r w:rsidR="003109C8" w:rsidRPr="00AB011B">
        <w:t xml:space="preserve"> and make group decisions. Moreover, they may return to the raided domicile several times, apparently remembering that there are larvae and pupae still to be taken. There is no map, there are no generals with pointers, but surely there is “evidence of the coordination of the movements of individuals in such a way as to accomplish a goal.”</w:t>
      </w:r>
    </w:p>
    <w:p w14:paraId="0E749740" w14:textId="5D9A48B5" w:rsidR="00833C44" w:rsidRPr="00AB011B" w:rsidRDefault="00833C44" w:rsidP="00E0553D">
      <w:pPr>
        <w:pStyle w:val="BodyText"/>
      </w:pPr>
      <w:r>
        <w:t>At an even larger scale, ant armies and societies display organization in the form of specialization and coordination to better fight wars.</w:t>
      </w:r>
    </w:p>
    <w:p w14:paraId="7A722E3F" w14:textId="07381832" w:rsidR="003109C8" w:rsidRPr="00AB011B" w:rsidRDefault="003109C8" w:rsidP="00E0553D">
      <w:pPr>
        <w:pStyle w:val="BodyText"/>
      </w:pPr>
      <w:r w:rsidRPr="00AB011B">
        <w:t>Hölldobler and Wilson</w:t>
      </w:r>
      <w:r w:rsidR="009956E5">
        <w:rPr>
          <w:rStyle w:val="FootnoteReference"/>
        </w:rPr>
        <w:footnoteReference w:id="22"/>
      </w:r>
      <w:r w:rsidRPr="00AB011B">
        <w:t xml:space="preserve"> refer to “organized conflict among colonies.” </w:t>
      </w:r>
      <w:r w:rsidR="007B3C72" w:rsidRPr="00AB011B">
        <w:t>We</w:t>
      </w:r>
      <w:r w:rsidRPr="00AB011B">
        <w:t xml:space="preserve"> believe this description is justified. </w:t>
      </w:r>
    </w:p>
    <w:p w14:paraId="5A101EC4" w14:textId="4B5F6C87" w:rsidR="003E29A6" w:rsidRDefault="00987DBA" w:rsidP="001A7AF1">
      <w:pPr>
        <w:pStyle w:val="Heading2"/>
      </w:pPr>
      <w:bookmarkStart w:id="20" w:name="_v00w96ip589d" w:colFirst="0" w:colLast="0"/>
      <w:bookmarkStart w:id="21" w:name="_qmoffp50vdq3" w:colFirst="0" w:colLast="0"/>
      <w:bookmarkStart w:id="22" w:name="_f93rj2yncieb" w:colFirst="0" w:colLast="0"/>
      <w:bookmarkStart w:id="23" w:name="_3nghgd7lyoj0" w:colFirst="0" w:colLast="0"/>
      <w:bookmarkStart w:id="24" w:name="_Toc118313443"/>
      <w:bookmarkEnd w:id="20"/>
      <w:bookmarkEnd w:id="21"/>
      <w:bookmarkEnd w:id="22"/>
      <w:bookmarkEnd w:id="23"/>
      <w:r>
        <w:lastRenderedPageBreak/>
        <w:t>Definitions of war</w:t>
      </w:r>
      <w:bookmarkEnd w:id="24"/>
    </w:p>
    <w:p w14:paraId="3A2FA200" w14:textId="2F24E0DC" w:rsidR="003E29A6" w:rsidRPr="00AB011B" w:rsidRDefault="00B34903" w:rsidP="00E0553D">
      <w:pPr>
        <w:pStyle w:val="BodyText"/>
      </w:pPr>
      <w:r w:rsidRPr="00AB011B">
        <w:t>The Stanford Encyclopaedia of Philosophy defines wars as “large-scale armed conflicts between organized groups”</w:t>
      </w:r>
      <w:r>
        <w:t>.</w:t>
      </w:r>
      <w:r>
        <w:rPr>
          <w:rStyle w:val="FootnoteReference"/>
        </w:rPr>
        <w:footnoteReference w:id="23"/>
      </w:r>
      <w:r w:rsidRPr="00AB011B">
        <w:t xml:space="preserve"> </w:t>
      </w:r>
      <w:r>
        <w:t xml:space="preserve">Jack Levy observes that </w:t>
      </w:r>
      <w:r w:rsidRPr="00AB011B">
        <w:t>“International relations theorists generally define war as large-scale organized violence between political units”</w:t>
      </w:r>
      <w:r>
        <w:t>.</w:t>
      </w:r>
      <w:r>
        <w:rPr>
          <w:rStyle w:val="FootnoteReference"/>
        </w:rPr>
        <w:footnoteReference w:id="24"/>
      </w:r>
      <w:r>
        <w:t xml:space="preserve"> </w:t>
      </w:r>
      <w:r w:rsidR="007B3C72" w:rsidRPr="00AB011B">
        <w:t xml:space="preserve">For the purposes of this article, we define a war as </w:t>
      </w:r>
      <w:r w:rsidR="007B3C72" w:rsidRPr="00FF7757">
        <w:rPr>
          <w:i/>
          <w:iCs/>
        </w:rPr>
        <w:t xml:space="preserve">mass, organized, mutual, </w:t>
      </w:r>
      <w:r w:rsidR="00BB4928" w:rsidRPr="00FF7757">
        <w:rPr>
          <w:i/>
          <w:iCs/>
        </w:rPr>
        <w:t xml:space="preserve">and </w:t>
      </w:r>
      <w:r w:rsidR="007B3C72" w:rsidRPr="00FF7757">
        <w:rPr>
          <w:i/>
          <w:iCs/>
        </w:rPr>
        <w:t xml:space="preserve">lethal conflict between </w:t>
      </w:r>
      <w:r w:rsidR="004E591A">
        <w:rPr>
          <w:i/>
          <w:iCs/>
        </w:rPr>
        <w:t>communities</w:t>
      </w:r>
      <w:r w:rsidR="007B3C72" w:rsidRPr="00AB011B">
        <w:t xml:space="preserve">. We do not intend this </w:t>
      </w:r>
      <w:r w:rsidR="00A6292B" w:rsidRPr="00AB011B">
        <w:t>to be</w:t>
      </w:r>
      <w:r w:rsidR="007B3C72" w:rsidRPr="00AB011B">
        <w:t xml:space="preserve"> an exclusive definition, but it is a reasonable definition consistent with generally-accepted ideas</w:t>
      </w:r>
      <w:r w:rsidR="0006692C">
        <w:t xml:space="preserve"> </w:t>
      </w:r>
      <w:r>
        <w:t xml:space="preserve">which also avoids </w:t>
      </w:r>
      <w:r w:rsidR="0006692C">
        <w:t>an artificial restriction to humanity.</w:t>
      </w:r>
    </w:p>
    <w:p w14:paraId="17996C57" w14:textId="27C3B40B" w:rsidR="005871EE" w:rsidRDefault="00D023CF" w:rsidP="00B0133F">
      <w:pPr>
        <w:pStyle w:val="Heading1"/>
      </w:pPr>
      <w:bookmarkStart w:id="25" w:name="_Toc118313444"/>
      <w:r>
        <w:t>War as a system</w:t>
      </w:r>
      <w:bookmarkEnd w:id="25"/>
    </w:p>
    <w:p w14:paraId="044B4FDA" w14:textId="29762658" w:rsidR="000E6A83" w:rsidRDefault="00626C3C" w:rsidP="000E6A83">
      <w:pPr>
        <w:pStyle w:val="BodyText"/>
      </w:pPr>
      <w:r>
        <w:t xml:space="preserve">When we talk of </w:t>
      </w:r>
      <w:r w:rsidR="00F95D23">
        <w:t>human wars</w:t>
      </w:r>
      <w:r>
        <w:t>,</w:t>
      </w:r>
      <w:r w:rsidR="00F95D23">
        <w:t xml:space="preserve"> </w:t>
      </w:r>
      <w:r>
        <w:t xml:space="preserve">we do </w:t>
      </w:r>
      <w:r w:rsidR="00E646E7">
        <w:t xml:space="preserve">not </w:t>
      </w:r>
      <w:r>
        <w:t xml:space="preserve">seek </w:t>
      </w:r>
      <w:r w:rsidR="00E646E7">
        <w:t xml:space="preserve">simply </w:t>
      </w:r>
      <w:r>
        <w:t xml:space="preserve">to </w:t>
      </w:r>
      <w:r w:rsidR="00E646E7">
        <w:t>classify events as “war” or “not-war”</w:t>
      </w:r>
      <w:r w:rsidR="003C5438">
        <w:t>; w</w:t>
      </w:r>
      <w:r>
        <w:t xml:space="preserve">e </w:t>
      </w:r>
      <w:r w:rsidR="00481938">
        <w:t xml:space="preserve">want to know </w:t>
      </w:r>
      <w:r>
        <w:t>how wars c</w:t>
      </w:r>
      <w:r w:rsidR="00481938">
        <w:t>o</w:t>
      </w:r>
      <w:r>
        <w:t xml:space="preserve">me about, </w:t>
      </w:r>
      <w:r w:rsidR="00481938">
        <w:t xml:space="preserve">what </w:t>
      </w:r>
      <w:r>
        <w:t>effects they have</w:t>
      </w:r>
      <w:r w:rsidR="00481938">
        <w:t>, how they can be avoided or limited, and how they are won and lost.</w:t>
      </w:r>
      <w:r w:rsidR="000E6A83">
        <w:t xml:space="preserve"> </w:t>
      </w:r>
      <w:r w:rsidR="00E712AC">
        <w:t>Addressing t</w:t>
      </w:r>
      <w:r w:rsidR="003C5438">
        <w:t xml:space="preserve">hese questions </w:t>
      </w:r>
      <w:r w:rsidR="00481938">
        <w:t>lead</w:t>
      </w:r>
      <w:r w:rsidR="00E712AC">
        <w:t>s</w:t>
      </w:r>
      <w:r w:rsidR="00481938">
        <w:t xml:space="preserve"> </w:t>
      </w:r>
      <w:r w:rsidR="003C5438">
        <w:t xml:space="preserve">us </w:t>
      </w:r>
      <w:r w:rsidR="00E712AC">
        <w:t xml:space="preserve">inevitably </w:t>
      </w:r>
      <w:r w:rsidR="00481938">
        <w:t xml:space="preserve">to </w:t>
      </w:r>
      <w:r w:rsidR="00A14EC9">
        <w:t xml:space="preserve">the worlds </w:t>
      </w:r>
      <w:r w:rsidR="00481938">
        <w:t xml:space="preserve">of international relations, social institutions, ethics, </w:t>
      </w:r>
      <w:r w:rsidR="003C5438">
        <w:t xml:space="preserve">human nature, </w:t>
      </w:r>
      <w:r w:rsidR="00481938">
        <w:t xml:space="preserve">the nation state, technological innovation, law, diplomacy, </w:t>
      </w:r>
      <w:r w:rsidR="003C5438">
        <w:t>and more</w:t>
      </w:r>
      <w:r w:rsidR="00665FD0">
        <w:t>.</w:t>
      </w:r>
      <w:r w:rsidR="00E712AC">
        <w:t xml:space="preserve"> </w:t>
      </w:r>
      <w:r w:rsidR="000E6A83">
        <w:t>Wars</w:t>
      </w:r>
      <w:r w:rsidR="002F2B92">
        <w:t xml:space="preserve"> </w:t>
      </w:r>
      <w:r w:rsidR="000E6A83">
        <w:t xml:space="preserve">are not </w:t>
      </w:r>
      <w:r w:rsidR="000E6A83" w:rsidRPr="00AB011B">
        <w:t>mere</w:t>
      </w:r>
      <w:r w:rsidR="00E712AC">
        <w:t>ly</w:t>
      </w:r>
      <w:r w:rsidR="000E6A83" w:rsidRPr="00AB011B">
        <w:t xml:space="preserve"> event</w:t>
      </w:r>
      <w:r w:rsidR="000E6A83">
        <w:t>s</w:t>
      </w:r>
      <w:r w:rsidR="000E6A83" w:rsidRPr="00AB011B">
        <w:t xml:space="preserve"> </w:t>
      </w:r>
      <w:r w:rsidR="000E6A83">
        <w:t xml:space="preserve">that erupt </w:t>
      </w:r>
      <w:r w:rsidR="002F2B92">
        <w:t>at random times and places: they are the visible, above-water part of a much bigger iceberg</w:t>
      </w:r>
      <w:r w:rsidR="00E712AC">
        <w:t xml:space="preserve">, </w:t>
      </w:r>
      <w:r w:rsidR="002F2B92">
        <w:t xml:space="preserve">inextricably connected to </w:t>
      </w:r>
      <w:r w:rsidR="00E712AC">
        <w:t xml:space="preserve">these </w:t>
      </w:r>
      <w:r w:rsidR="000E6A83">
        <w:t xml:space="preserve">other </w:t>
      </w:r>
      <w:r w:rsidR="00E712AC">
        <w:t>realms of nation states, ethics and so on</w:t>
      </w:r>
      <w:r w:rsidR="002F2B92">
        <w:t xml:space="preserve">, and these </w:t>
      </w:r>
      <w:r w:rsidR="00E712AC">
        <w:t xml:space="preserve">realms </w:t>
      </w:r>
      <w:r w:rsidR="002F2B92">
        <w:t>seem uniquely human</w:t>
      </w:r>
      <w:r w:rsidR="000E6A83">
        <w:t xml:space="preserve">. Together, we may call wars (the events) and those other heterogenous </w:t>
      </w:r>
      <w:r w:rsidR="002F2B92">
        <w:t xml:space="preserve">realms </w:t>
      </w:r>
      <w:r w:rsidR="000E6A83">
        <w:t xml:space="preserve">that they </w:t>
      </w:r>
      <w:r w:rsidR="002F2B92">
        <w:t xml:space="preserve">are connected </w:t>
      </w:r>
      <w:r w:rsidR="000E6A83">
        <w:t xml:space="preserve">to, a </w:t>
      </w:r>
      <w:r w:rsidR="000E6A83" w:rsidRPr="00D82292">
        <w:rPr>
          <w:i/>
          <w:iCs/>
        </w:rPr>
        <w:t>war system</w:t>
      </w:r>
      <w:r w:rsidR="000E6A83" w:rsidRPr="00AB011B">
        <w:t>.</w:t>
      </w:r>
      <w:r w:rsidR="00CD59E7">
        <w:t xml:space="preserve"> </w:t>
      </w:r>
      <w:r w:rsidR="00D82292">
        <w:t xml:space="preserve">We may think of the </w:t>
      </w:r>
      <w:r w:rsidR="00CD59E7">
        <w:t xml:space="preserve">system </w:t>
      </w:r>
      <w:r w:rsidR="00D82292">
        <w:t xml:space="preserve">as being </w:t>
      </w:r>
      <w:r w:rsidR="00CD59E7">
        <w:t xml:space="preserve">in a </w:t>
      </w:r>
      <w:r w:rsidR="00D82292">
        <w:t>“</w:t>
      </w:r>
      <w:r w:rsidR="00CD59E7">
        <w:t>hot state</w:t>
      </w:r>
      <w:r w:rsidR="00D82292">
        <w:t>”</w:t>
      </w:r>
      <w:r w:rsidR="00CD59E7">
        <w:t xml:space="preserve"> </w:t>
      </w:r>
      <w:r w:rsidR="00D82292">
        <w:t>when a war is being fought, and in a “cold state” between wars. The violence might not be there, but all the elements that it is connected to are still in evidence.</w:t>
      </w:r>
    </w:p>
    <w:p w14:paraId="43F67292" w14:textId="70E03AE0" w:rsidR="00E712AC" w:rsidRPr="00AB011B" w:rsidRDefault="00E712AC" w:rsidP="00E712AC">
      <w:pPr>
        <w:pStyle w:val="BodyText"/>
      </w:pPr>
      <w:r w:rsidRPr="00AB011B">
        <w:t xml:space="preserve">MacMillan </w:t>
      </w:r>
      <w:r>
        <w:t xml:space="preserve">does not use the term, but </w:t>
      </w:r>
      <w:r w:rsidR="00CD59E7">
        <w:t xml:space="preserve">she </w:t>
      </w:r>
      <w:r w:rsidRPr="00AB011B">
        <w:t>treat</w:t>
      </w:r>
      <w:r>
        <w:t>s</w:t>
      </w:r>
      <w:r w:rsidRPr="00AB011B">
        <w:t xml:space="preserve"> war as a system</w:t>
      </w:r>
      <w:r>
        <w:t xml:space="preserve"> in that she traces how war (events) shape and are shaped by other entities</w:t>
      </w:r>
      <w:r w:rsidRPr="00AB011B">
        <w:t>. Her book’s subtitle</w:t>
      </w:r>
      <w:r>
        <w:t xml:space="preserve"> is</w:t>
      </w:r>
      <w:r w:rsidRPr="00AB011B">
        <w:t xml:space="preserve"> </w:t>
      </w:r>
      <w:r w:rsidRPr="001A3EFC">
        <w:rPr>
          <w:i/>
          <w:iCs/>
        </w:rPr>
        <w:t>How Conflict Shaped Us</w:t>
      </w:r>
      <w:r w:rsidRPr="00AB011B">
        <w:t>, and she pursues the theme throughout Chapter 1. She quotes historian and sociologist Charles Tilly’s well-known aphorism that “War made the state and the state made war”</w:t>
      </w:r>
      <w:r>
        <w:rPr>
          <w:rStyle w:val="FootnoteReference"/>
        </w:rPr>
        <w:footnoteReference w:id="25"/>
      </w:r>
      <w:r w:rsidRPr="00AB011B">
        <w:t xml:space="preserve"> and traces the growth of centralized state power in Europe by the 18th century (p23) to the wars of that time.</w:t>
      </w:r>
    </w:p>
    <w:p w14:paraId="3832E52A" w14:textId="2AE7B07A" w:rsidR="000E6A83" w:rsidRDefault="000E6A83" w:rsidP="00E0553D">
      <w:pPr>
        <w:pStyle w:val="BodyText"/>
      </w:pPr>
      <w:r>
        <w:lastRenderedPageBreak/>
        <w:t>A</w:t>
      </w:r>
      <w:r w:rsidRPr="00AB011B">
        <w:t>s MacMillan</w:t>
      </w:r>
      <w:r w:rsidR="00E712AC">
        <w:t xml:space="preserve"> </w:t>
      </w:r>
      <w:r w:rsidRPr="00AB011B">
        <w:t xml:space="preserve">emphasizes, </w:t>
      </w:r>
      <w:r>
        <w:t>th</w:t>
      </w:r>
      <w:r w:rsidR="00E712AC">
        <w:t>e</w:t>
      </w:r>
      <w:r>
        <w:t xml:space="preserve"> war </w:t>
      </w:r>
      <w:r w:rsidRPr="00AB011B">
        <w:t xml:space="preserve">system </w:t>
      </w:r>
      <w:r w:rsidR="00E712AC">
        <w:t xml:space="preserve">is not tied to any particular </w:t>
      </w:r>
      <w:r w:rsidR="00CD59E7">
        <w:t xml:space="preserve">form of </w:t>
      </w:r>
      <w:r w:rsidR="00E712AC">
        <w:t xml:space="preserve">political </w:t>
      </w:r>
      <w:r w:rsidR="00CD59E7">
        <w:t>organization</w:t>
      </w:r>
      <w:r w:rsidR="00E712AC">
        <w:t xml:space="preserve">; it </w:t>
      </w:r>
      <w:r>
        <w:t>ha</w:t>
      </w:r>
      <w:r w:rsidR="00E712AC">
        <w:t>s</w:t>
      </w:r>
      <w:r>
        <w:t xml:space="preserve"> </w:t>
      </w:r>
      <w:r w:rsidRPr="00AB011B">
        <w:t xml:space="preserve">made </w:t>
      </w:r>
      <w:r w:rsidR="00E712AC">
        <w:t xml:space="preserve">its </w:t>
      </w:r>
      <w:r w:rsidRPr="00AB011B">
        <w:t xml:space="preserve">home in many different </w:t>
      </w:r>
      <w:r w:rsidR="002F2B92">
        <w:t xml:space="preserve">human </w:t>
      </w:r>
      <w:r w:rsidRPr="00AB011B">
        <w:t>societ</w:t>
      </w:r>
      <w:r>
        <w:t>ies throughout history</w:t>
      </w:r>
      <w:r w:rsidRPr="00AB011B">
        <w:t xml:space="preserve">. When feudalism is replaced by capitalism, with attendant political transformations, war may be transformed but it marches on. When capitalism is displaced or modified by socialistically inclined states, war changes but continues. None of this means it cannot be constrained or defanged, but it does suggest that </w:t>
      </w:r>
      <w:r w:rsidR="002F2B92">
        <w:t xml:space="preserve">human </w:t>
      </w:r>
      <w:r w:rsidRPr="00AB011B">
        <w:t xml:space="preserve">war itself </w:t>
      </w:r>
      <w:r>
        <w:t xml:space="preserve">is </w:t>
      </w:r>
      <w:r w:rsidR="002F2B92">
        <w:t xml:space="preserve">a </w:t>
      </w:r>
      <w:r w:rsidR="002F2B92" w:rsidRPr="00AB011B">
        <w:t>complex, adaptable entity with its own nature</w:t>
      </w:r>
      <w:r w:rsidR="002F2B92">
        <w:t>.</w:t>
      </w:r>
    </w:p>
    <w:p w14:paraId="3F5B118E" w14:textId="156A09C5" w:rsidR="004F1B4C" w:rsidRDefault="002F2B92" w:rsidP="002F2B92">
      <w:pPr>
        <w:pStyle w:val="BodyText"/>
      </w:pPr>
      <w:r>
        <w:t xml:space="preserve">But surely </w:t>
      </w:r>
      <w:r w:rsidR="00E712AC">
        <w:t xml:space="preserve">this picture of a war system is </w:t>
      </w:r>
      <w:r>
        <w:t xml:space="preserve">quintessentially about us as humans? Even if ant conflicts fall under a definition of “war” can we learn anything from them about the questions we really want to ask? </w:t>
      </w:r>
      <w:r w:rsidR="00F95D23">
        <w:t xml:space="preserve">We suggest that the answer </w:t>
      </w:r>
      <w:r w:rsidR="00481938">
        <w:t>is “yes”</w:t>
      </w:r>
      <w:r w:rsidR="00B0133F">
        <w:t>. T</w:t>
      </w:r>
      <w:r w:rsidR="00665FD0" w:rsidRPr="00AB011B">
        <w:t xml:space="preserve">he </w:t>
      </w:r>
      <w:r w:rsidR="00665FD0" w:rsidRPr="00C057AC">
        <w:rPr>
          <w:rStyle w:val="Taxonomy"/>
        </w:rPr>
        <w:t xml:space="preserve">formicidae </w:t>
      </w:r>
      <w:r w:rsidR="00665FD0" w:rsidRPr="00AB011B">
        <w:t xml:space="preserve">do not hand out medals to </w:t>
      </w:r>
      <w:r w:rsidR="003C5438">
        <w:t xml:space="preserve">victorious </w:t>
      </w:r>
      <w:r w:rsidR="00665FD0" w:rsidRPr="00AB011B">
        <w:t xml:space="preserve">heroes </w:t>
      </w:r>
      <w:r w:rsidR="00665FD0">
        <w:t xml:space="preserve">or sit at negotiating tables </w:t>
      </w:r>
      <w:r w:rsidR="00665FD0" w:rsidRPr="00AB011B">
        <w:t>any more than they wave tiny flags as they rush into battle,</w:t>
      </w:r>
      <w:r w:rsidR="00665FD0">
        <w:t xml:space="preserve"> but </w:t>
      </w:r>
      <w:r w:rsidR="003C5438">
        <w:t xml:space="preserve">many of the connected </w:t>
      </w:r>
      <w:r w:rsidR="000E6A83">
        <w:t>phenomena</w:t>
      </w:r>
      <w:r w:rsidR="003C5438">
        <w:t xml:space="preserve"> </w:t>
      </w:r>
      <w:r>
        <w:t xml:space="preserve">that form the human war system </w:t>
      </w:r>
      <w:r w:rsidR="003C5438">
        <w:t>have their own parallels in the insect world.</w:t>
      </w:r>
      <w:r>
        <w:t xml:space="preserve"> War</w:t>
      </w:r>
      <w:r w:rsidR="00E712AC">
        <w:t>, we suggest,</w:t>
      </w:r>
      <w:r>
        <w:t xml:space="preserve"> </w:t>
      </w:r>
      <w:r w:rsidR="00D023CF">
        <w:t>i</w:t>
      </w:r>
      <w:r w:rsidR="00B0133F">
        <w:t>s a system</w:t>
      </w:r>
      <w:r>
        <w:t xml:space="preserve"> in nature, which </w:t>
      </w:r>
      <w:r w:rsidRPr="002F2B92">
        <w:t>is</w:t>
      </w:r>
      <w:r w:rsidR="00D023CF" w:rsidRPr="002F2B92">
        <w:t xml:space="preserve"> </w:t>
      </w:r>
      <w:r w:rsidR="00B0133F" w:rsidRPr="002F2B92">
        <w:t>hosted in</w:t>
      </w:r>
      <w:r w:rsidR="00B0133F">
        <w:t xml:space="preserve"> </w:t>
      </w:r>
      <w:r w:rsidR="00665FD0">
        <w:t xml:space="preserve">both </w:t>
      </w:r>
      <w:r w:rsidR="00481938">
        <w:t>ants and humans</w:t>
      </w:r>
      <w:r w:rsidR="00665FD0">
        <w:t>.</w:t>
      </w:r>
    </w:p>
    <w:p w14:paraId="4B32063E" w14:textId="0E311C68" w:rsidR="00034375" w:rsidRDefault="00B34903" w:rsidP="00034375">
      <w:pPr>
        <w:pStyle w:val="BodyText"/>
      </w:pPr>
      <w:bookmarkStart w:id="26" w:name="_mejrnwvr3lth" w:colFirst="0" w:colLast="0"/>
      <w:bookmarkStart w:id="27" w:name="_Toc75599439"/>
      <w:bookmarkEnd w:id="26"/>
      <w:r>
        <w:t xml:space="preserve">War </w:t>
      </w:r>
      <w:r w:rsidR="00D023CF">
        <w:t xml:space="preserve">is </w:t>
      </w:r>
      <w:r w:rsidR="00034375">
        <w:t>an example of convergent evolution</w:t>
      </w:r>
      <w:r>
        <w:t>:</w:t>
      </w:r>
      <w:r w:rsidR="002F2B92">
        <w:t xml:space="preserve"> </w:t>
      </w:r>
      <w:r w:rsidR="00EA0A93">
        <w:t xml:space="preserve">the independent appearance of similar </w:t>
      </w:r>
      <w:r w:rsidR="0054246E">
        <w:t xml:space="preserve">complex </w:t>
      </w:r>
      <w:r w:rsidR="00EA0A93">
        <w:t xml:space="preserve">features in different contexts. </w:t>
      </w:r>
      <w:r>
        <w:t>A</w:t>
      </w:r>
      <w:r w:rsidR="00EA0A93">
        <w:t>n example of convergent biological evolution</w:t>
      </w:r>
      <w:r>
        <w:t xml:space="preserve"> is the eye</w:t>
      </w:r>
      <w:r w:rsidR="00EA0A93">
        <w:t xml:space="preserve">, </w:t>
      </w:r>
      <w:r>
        <w:t xml:space="preserve">which has </w:t>
      </w:r>
      <w:r w:rsidR="00EA0A93">
        <w:t xml:space="preserve">developed independently </w:t>
      </w:r>
      <w:r w:rsidR="0054246E">
        <w:t xml:space="preserve">along </w:t>
      </w:r>
      <w:r w:rsidR="00EA0A93">
        <w:t>multiple separate branches of the evolutionary tree</w:t>
      </w:r>
      <w:r w:rsidR="000E7050">
        <w:t xml:space="preserve">. We can say that eyes are </w:t>
      </w:r>
      <w:r w:rsidR="000E7050" w:rsidRPr="000E7050">
        <w:rPr>
          <w:i/>
          <w:iCs/>
        </w:rPr>
        <w:t>hosted</w:t>
      </w:r>
      <w:r w:rsidR="000E7050">
        <w:t xml:space="preserve"> in many species</w:t>
      </w:r>
      <w:r w:rsidR="00EA0A93">
        <w:t xml:space="preserve">. The city is an example of convergent social evolution, </w:t>
      </w:r>
      <w:r w:rsidR="000E7050">
        <w:t xml:space="preserve">which became hosted in independent civilisations, </w:t>
      </w:r>
      <w:r w:rsidR="00EA0A93">
        <w:t>as this passage from Ronald Wright, quoted by Gowdy and Krall</w:t>
      </w:r>
      <w:r w:rsidR="0054246E">
        <w:t>, beautifully illustrates</w:t>
      </w:r>
      <w:r w:rsidR="00D42DF4">
        <w:t>:</w:t>
      </w:r>
      <w:r w:rsidR="00EA0A93">
        <w:rPr>
          <w:rStyle w:val="FootnoteReference"/>
        </w:rPr>
        <w:footnoteReference w:id="26"/>
      </w:r>
    </w:p>
    <w:p w14:paraId="521D131D" w14:textId="3DA4782F" w:rsidR="00EA0A93" w:rsidRDefault="00EA0A93" w:rsidP="00EA0A93">
      <w:pPr>
        <w:pStyle w:val="Quote"/>
        <w:rPr>
          <w:shd w:val="clear" w:color="auto" w:fill="FFFFFF"/>
        </w:rPr>
      </w:pPr>
      <w:r>
        <w:rPr>
          <w:shd w:val="clear" w:color="auto" w:fill="FFFFFF"/>
        </w:rPr>
        <w:t>What took place in the early 1500s was truly exceptional, something that had never happened before and never will again. Two cultural experiments, running in isolation for 15,000 years or more, at last came face to face. Amazingly, after all that time, each could recognize the other’s institutions. When Cortés landed in Mexico he found roads, canals, cities, palaces, schools, law courts, markets, irrigation works, kings, priests, temples, peasants, artisans, armies, astronomers, merchants, sports, theatre, art, music, and books. High civilization, differing in detail but alike in essentials, had evolved independently on both sides of the earth.</w:t>
      </w:r>
      <w:r w:rsidR="007D0076">
        <w:rPr>
          <w:rStyle w:val="FootnoteReference"/>
          <w:shd w:val="clear" w:color="auto" w:fill="FFFFFF"/>
        </w:rPr>
        <w:footnoteReference w:id="27"/>
      </w:r>
    </w:p>
    <w:p w14:paraId="632B1B29" w14:textId="32EE70B1" w:rsidR="00EA0A93" w:rsidRDefault="007D0076" w:rsidP="00D42DF4">
      <w:pPr>
        <w:pStyle w:val="BodyText"/>
      </w:pPr>
      <w:r>
        <w:lastRenderedPageBreak/>
        <w:t>Us</w:t>
      </w:r>
      <w:r w:rsidR="000E7050">
        <w:t>ing</w:t>
      </w:r>
      <w:r>
        <w:t xml:space="preserve"> </w:t>
      </w:r>
      <w:r w:rsidR="00D42DF4">
        <w:rPr>
          <w:shd w:val="clear" w:color="auto" w:fill="FFFFFF"/>
        </w:rPr>
        <w:t xml:space="preserve">the word "eyes" </w:t>
      </w:r>
      <w:r>
        <w:rPr>
          <w:shd w:val="clear" w:color="auto" w:fill="FFFFFF"/>
        </w:rPr>
        <w:t xml:space="preserve">to name </w:t>
      </w:r>
      <w:r w:rsidR="00D42DF4">
        <w:rPr>
          <w:shd w:val="clear" w:color="auto" w:fill="FFFFFF"/>
        </w:rPr>
        <w:t xml:space="preserve">the octopus’s organ of vision is </w:t>
      </w:r>
      <w:r>
        <w:rPr>
          <w:shd w:val="clear" w:color="auto" w:fill="FFFFFF"/>
        </w:rPr>
        <w:t xml:space="preserve">not just </w:t>
      </w:r>
      <w:r w:rsidR="00D42DF4">
        <w:rPr>
          <w:shd w:val="clear" w:color="auto" w:fill="FFFFFF"/>
        </w:rPr>
        <w:t xml:space="preserve">a metaphor for mammalian eyes, </w:t>
      </w:r>
      <w:r>
        <w:rPr>
          <w:shd w:val="clear" w:color="auto" w:fill="FFFFFF"/>
        </w:rPr>
        <w:t xml:space="preserve">and </w:t>
      </w:r>
      <w:r w:rsidR="00D42DF4">
        <w:rPr>
          <w:shd w:val="clear" w:color="auto" w:fill="FFFFFF"/>
        </w:rPr>
        <w:t xml:space="preserve">use of “city” to </w:t>
      </w:r>
      <w:r w:rsidR="00D42DF4" w:rsidRPr="007D0076">
        <w:t xml:space="preserve">describe </w:t>
      </w:r>
      <w:r w:rsidRPr="007D0076">
        <w:t>Tenochtitlán </w:t>
      </w:r>
      <w:r>
        <w:t xml:space="preserve">is not just a metaphor for European cities. In both cases, a common underlying dynamic </w:t>
      </w:r>
      <w:r w:rsidR="0052133F">
        <w:t xml:space="preserve">generates </w:t>
      </w:r>
      <w:r>
        <w:t xml:space="preserve">a similar outcome in different environments. In both cases, the processes are </w:t>
      </w:r>
      <w:r w:rsidR="00FD52E0">
        <w:t xml:space="preserve">broadly </w:t>
      </w:r>
      <w:r>
        <w:t>evolutionary</w:t>
      </w:r>
      <w:r w:rsidR="00FD52E0">
        <w:t>,</w:t>
      </w:r>
      <w:r>
        <w:t xml:space="preserve"> </w:t>
      </w:r>
      <w:r w:rsidR="0052133F">
        <w:t xml:space="preserve">in the sense that </w:t>
      </w:r>
      <w:r>
        <w:t xml:space="preserve">we would not say that </w:t>
      </w:r>
      <w:r w:rsidR="0052133F">
        <w:t xml:space="preserve">cities cause roads or that roads cause cities, but that each is necessary for </w:t>
      </w:r>
      <w:r w:rsidR="0054246E">
        <w:t xml:space="preserve">and accompanies </w:t>
      </w:r>
      <w:r w:rsidR="0052133F">
        <w:t>the other. In the same way, the system of war is caused by and causes large-scale complex societies, be they human or insect.</w:t>
      </w:r>
    </w:p>
    <w:p w14:paraId="49F9DA8E" w14:textId="1426E7BD" w:rsidR="00FD52E0" w:rsidRDefault="002F2391" w:rsidP="00FD52E0">
      <w:pPr>
        <w:pStyle w:val="BodyText"/>
      </w:pPr>
      <w:r>
        <w:t xml:space="preserve">Wars in humans and ants are not identical in all cases, any more than an octopus eye is identical to a human eye, but </w:t>
      </w:r>
      <w:r w:rsidR="002F2B92">
        <w:t xml:space="preserve">many essential features of the </w:t>
      </w:r>
      <w:r>
        <w:t xml:space="preserve">war </w:t>
      </w:r>
      <w:r w:rsidR="00E712AC">
        <w:t xml:space="preserve">system </w:t>
      </w:r>
      <w:r>
        <w:t xml:space="preserve">are displayed in many of </w:t>
      </w:r>
      <w:r w:rsidR="000E7050">
        <w:t>those environments in which it is hosted</w:t>
      </w:r>
      <w:r>
        <w:t>, be they human or ant.</w:t>
      </w:r>
      <w:r w:rsidR="00FD52E0">
        <w:t xml:space="preserve"> </w:t>
      </w:r>
    </w:p>
    <w:p w14:paraId="740A7E12" w14:textId="03983479" w:rsidR="00D023CF" w:rsidRPr="00AB011B" w:rsidRDefault="00D023CF" w:rsidP="00D023CF">
      <w:pPr>
        <w:pStyle w:val="Heading2"/>
      </w:pPr>
      <w:bookmarkStart w:id="28" w:name="_Toc118313445"/>
      <w:r>
        <w:t>A</w:t>
      </w:r>
      <w:r w:rsidRPr="00AB011B">
        <w:t xml:space="preserve"> brief history of an idea</w:t>
      </w:r>
      <w:bookmarkEnd w:id="28"/>
    </w:p>
    <w:p w14:paraId="5193694E" w14:textId="44DDB351" w:rsidR="00D023CF" w:rsidRPr="00AB011B" w:rsidRDefault="00D023CF" w:rsidP="00D023CF">
      <w:pPr>
        <w:pStyle w:val="BodyText"/>
      </w:pPr>
      <w:r w:rsidRPr="00AB011B">
        <w:t xml:space="preserve">Thinking of war as a system is not a novel idea. Among academic social sciences, the sociological perspective is perhaps the most system-oriented, but the first reference that we have found is in the work of the </w:t>
      </w:r>
      <w:r>
        <w:t>19</w:t>
      </w:r>
      <w:r w:rsidRPr="00D023CF">
        <w:rPr>
          <w:vertAlign w:val="superscript"/>
        </w:rPr>
        <w:t>th</w:t>
      </w:r>
      <w:r>
        <w:t xml:space="preserve"> century </w:t>
      </w:r>
      <w:r w:rsidRPr="00AB011B">
        <w:t xml:space="preserve">English Quaker Jonathan Dymond. </w:t>
      </w:r>
    </w:p>
    <w:p w14:paraId="1F3BBD6A" w14:textId="298288E5" w:rsidR="00D023CF" w:rsidRPr="00AB011B" w:rsidRDefault="00D023CF" w:rsidP="00D023CF">
      <w:pPr>
        <w:pStyle w:val="BodyText"/>
      </w:pPr>
      <w:r w:rsidRPr="00AB011B">
        <w:t>Members of the movement for peace in Dymond's time used a variety of terms to carry out a program of defamiliarization of war. They wanted people to see war in a new light, and to this end pictured it in innovative ways. For example, they referred to war as a "custom"</w:t>
      </w:r>
      <w:r w:rsidR="00254D03">
        <w:t>—</w:t>
      </w:r>
      <w:r w:rsidRPr="00AB011B">
        <w:t xml:space="preserve">a primitive custom that was comparable to human sacrifice and slavery and should, like those customs, be abolished. "System," as employed by Dymond, took its place as one of the agents of defamiliarization. </w:t>
      </w:r>
    </w:p>
    <w:p w14:paraId="51DE4A72" w14:textId="095A5986" w:rsidR="00D023CF" w:rsidRPr="00AB011B" w:rsidRDefault="00D023CF" w:rsidP="00D023CF">
      <w:pPr>
        <w:pStyle w:val="BodyText"/>
      </w:pPr>
      <w:r w:rsidRPr="00AB011B">
        <w:t>Far from being deterministic thinkers, these intellectuals affirmed that war is not implanted unchangeably in the nature of human beings, that humans are not fated to be entangled in war forever. The conviction that war is merely a custom or system and could be abolished was fue</w:t>
      </w:r>
      <w:r w:rsidR="004E591A">
        <w:t>l</w:t>
      </w:r>
      <w:r w:rsidRPr="00AB011B">
        <w:t xml:space="preserve">led by the direct participation of many of these intellectuals in the movement to abolish another custom or system in their time, namely slavery. </w:t>
      </w:r>
    </w:p>
    <w:p w14:paraId="57DAE76E" w14:textId="7BA399C0" w:rsidR="00D023CF" w:rsidRPr="00AB011B" w:rsidRDefault="00D023CF" w:rsidP="00D023CF">
      <w:pPr>
        <w:pStyle w:val="BodyText"/>
      </w:pPr>
      <w:r w:rsidRPr="00AB011B">
        <w:t xml:space="preserve">By the 1930s the expression "war system" appears to have become quite common. In </w:t>
      </w:r>
      <w:r w:rsidRPr="006F737B">
        <w:rPr>
          <w:i/>
          <w:iCs/>
        </w:rPr>
        <w:t>Merchants of Death</w:t>
      </w:r>
      <w:r w:rsidRPr="00AB011B">
        <w:t>, an important 1934 work on the arms industry, Engelbrecht and Hanighen assumed their readers would be familiar with it. "One may be horrified," they said, "by the activities of an industry which thrives on the greatest of human curses; still it is well to acknowledge that the arms industry did not create the war system. On the contrary, the war system created the arms industry" [p7]</w:t>
      </w:r>
      <w:r w:rsidR="00756A2F">
        <w:t>.</w:t>
      </w:r>
      <w:r w:rsidRPr="00AB011B">
        <w:t xml:space="preserve"> Of course, as with the early 19th century writers, Englebrecht and Hanighen used the term "system" to refer to </w:t>
      </w:r>
      <w:r w:rsidRPr="00AB011B">
        <w:lastRenderedPageBreak/>
        <w:t>a human system</w:t>
      </w:r>
      <w:r w:rsidR="00254D03">
        <w:t>—</w:t>
      </w:r>
      <w:r w:rsidRPr="00AB011B">
        <w:t xml:space="preserve">they did not have other species in mind. Like the earlier writers, they used the term to make war more visible and more vulnerable to criticism. </w:t>
      </w:r>
    </w:p>
    <w:p w14:paraId="03ED5602" w14:textId="63FD0146" w:rsidR="00D023CF" w:rsidRPr="00AB011B" w:rsidRDefault="00D023CF" w:rsidP="00D023CF">
      <w:pPr>
        <w:pStyle w:val="BodyText"/>
      </w:pPr>
      <w:r w:rsidRPr="00AB011B">
        <w:t xml:space="preserve">Not long after </w:t>
      </w:r>
      <w:r w:rsidRPr="004F1B4C">
        <w:rPr>
          <w:i/>
          <w:iCs/>
        </w:rPr>
        <w:t>Merchants of Death</w:t>
      </w:r>
      <w:r w:rsidRPr="00AB011B">
        <w:t xml:space="preserve"> was written a more complex and ambitious concept of system began to be worked out by the creators of general systems theory. </w:t>
      </w:r>
      <w:r>
        <w:t>I</w:t>
      </w:r>
      <w:r w:rsidRPr="00AB011B">
        <w:t>ntellectuals such as Anatol Rapoport and Kenneth Boulding</w:t>
      </w:r>
      <w:r>
        <w:t>,</w:t>
      </w:r>
      <w:r w:rsidRPr="00AB011B">
        <w:t xml:space="preserve"> who participated over the following decades in the building of systems theory, were involved in the development of peace studies, so it is not surprising that a systems view of war became common</w:t>
      </w:r>
      <w:r w:rsidR="00254D03">
        <w:t>—</w:t>
      </w:r>
      <w:r w:rsidRPr="00AB011B">
        <w:t>though never universal</w:t>
      </w:r>
      <w:r w:rsidR="00254D03">
        <w:t>—</w:t>
      </w:r>
      <w:r w:rsidRPr="00AB011B">
        <w:t>among participants in peace studies.</w:t>
      </w:r>
    </w:p>
    <w:p w14:paraId="28DB43DE" w14:textId="15CDE600" w:rsidR="00D023CF" w:rsidRPr="00AB011B" w:rsidRDefault="00D023CF" w:rsidP="00D023CF">
      <w:pPr>
        <w:pStyle w:val="BodyText"/>
      </w:pPr>
      <w:r>
        <w:t>Entomologists</w:t>
      </w:r>
      <w:r w:rsidR="004E591A">
        <w:t>, taking an evolutionary perspective,</w:t>
      </w:r>
      <w:r>
        <w:t xml:space="preserve"> </w:t>
      </w:r>
      <w:r w:rsidR="004E591A">
        <w:t xml:space="preserve">implicitly treat </w:t>
      </w:r>
      <w:r>
        <w:t xml:space="preserve">ant wars </w:t>
      </w:r>
      <w:r w:rsidR="004E591A">
        <w:t>as systems</w:t>
      </w:r>
      <w:r>
        <w:t xml:space="preserve">. </w:t>
      </w:r>
      <w:r w:rsidRPr="00AB011B">
        <w:t xml:space="preserve">From an entomologist’s perspective, </w:t>
      </w:r>
      <w:r>
        <w:t xml:space="preserve">explanations take the form of symbiotic relations between warfare and the social structures or physical structures required to fight it. In both ants and humans, armies make war, and wars make armies. </w:t>
      </w:r>
      <w:r w:rsidRPr="00AB011B">
        <w:t>It makes no more sense to analy</w:t>
      </w:r>
      <w:r>
        <w:t>s</w:t>
      </w:r>
      <w:r w:rsidRPr="00AB011B">
        <w:t xml:space="preserve">e </w:t>
      </w:r>
      <w:r>
        <w:t xml:space="preserve">the causes of </w:t>
      </w:r>
      <w:r w:rsidRPr="00AB011B">
        <w:t xml:space="preserve">wars without </w:t>
      </w:r>
      <w:r>
        <w:t xml:space="preserve">asking about army formation </w:t>
      </w:r>
      <w:r w:rsidRPr="00AB011B">
        <w:t xml:space="preserve">than </w:t>
      </w:r>
      <w:r>
        <w:t xml:space="preserve">to study </w:t>
      </w:r>
      <w:r w:rsidRPr="00AB011B">
        <w:t>predators without prey</w:t>
      </w:r>
      <w:r>
        <w:t>, or supply without demand</w:t>
      </w:r>
      <w:r w:rsidRPr="00AB011B">
        <w:t>.</w:t>
      </w:r>
      <w:r>
        <w:t xml:space="preserve"> </w:t>
      </w:r>
      <w:r w:rsidRPr="00AB011B">
        <w:t>Studies that examine only the wars themselves inevitably miss much and are unreliable as predictors of the future of war.</w:t>
      </w:r>
    </w:p>
    <w:p w14:paraId="5606C67C" w14:textId="444E8B1B" w:rsidR="00D023CF" w:rsidRPr="00D469E0" w:rsidRDefault="00FD52E0" w:rsidP="00D023CF">
      <w:pPr>
        <w:pStyle w:val="BodyText"/>
        <w:tabs>
          <w:tab w:val="left" w:pos="1276"/>
        </w:tabs>
      </w:pPr>
      <w:bookmarkStart w:id="29" w:name="_Toc66543714"/>
      <w:bookmarkStart w:id="30" w:name="_Toc66543712"/>
      <w:r>
        <w:t>The identification of systems often thought of as human in ants is also not new. Here are some other systems that have been observed in both ants and humans.</w:t>
      </w:r>
    </w:p>
    <w:p w14:paraId="5CF97576" w14:textId="4FFCF09A" w:rsidR="00D023CF" w:rsidRPr="00AB011B" w:rsidRDefault="00D023CF" w:rsidP="00FD52E0">
      <w:pPr>
        <w:pStyle w:val="Heading2"/>
      </w:pPr>
      <w:bookmarkStart w:id="31" w:name="_Toc118313446"/>
      <w:r w:rsidRPr="00AB011B">
        <w:t>Agriculture</w:t>
      </w:r>
      <w:bookmarkEnd w:id="29"/>
      <w:r w:rsidR="00FD52E0">
        <w:t xml:space="preserve"> as a system in nature</w:t>
      </w:r>
      <w:bookmarkEnd w:id="31"/>
    </w:p>
    <w:p w14:paraId="691C17B7" w14:textId="01954A26" w:rsidR="00D023CF" w:rsidRPr="00AB011B" w:rsidRDefault="00D023CF" w:rsidP="00D023CF">
      <w:pPr>
        <w:pStyle w:val="BodyText"/>
        <w:tabs>
          <w:tab w:val="left" w:pos="1276"/>
        </w:tabs>
      </w:pPr>
      <w:r w:rsidRPr="00AB011B">
        <w:t>The development of agriculture, and social complexity, in ants and humans has been driven, some suggest, by similar forces</w:t>
      </w:r>
      <w:r>
        <w:t>.</w:t>
      </w:r>
      <w:r>
        <w:rPr>
          <w:rStyle w:val="FootnoteReference"/>
        </w:rPr>
        <w:footnoteReference w:id="28"/>
      </w:r>
      <w:r w:rsidRPr="00AB011B">
        <w:t xml:space="preserve"> In both ants and humans, the development of agriculture meant that species could produce their own food, and </w:t>
      </w:r>
      <w:r>
        <w:t xml:space="preserve">accompanied </w:t>
      </w:r>
      <w:r w:rsidRPr="00AB011B">
        <w:t>the development of larger, fixed communities built around their crops.</w:t>
      </w:r>
      <w:r>
        <w:t xml:space="preserve"> </w:t>
      </w:r>
      <w:r w:rsidRPr="00AB011B">
        <w:t>Hölldobler and Wilson have said: “Both human civilization and the evolution of extreme insect superorganisms were attained by agriculture, a form of mutual symbiosis of animals and plants or fungi.”</w:t>
      </w:r>
      <w:r>
        <w:rPr>
          <w:rStyle w:val="FootnoteReference"/>
        </w:rPr>
        <w:footnoteReference w:id="29"/>
      </w:r>
    </w:p>
    <w:p w14:paraId="75C6BE3D" w14:textId="2641DCA5" w:rsidR="00D023CF" w:rsidRPr="00AB011B" w:rsidRDefault="004B2373" w:rsidP="00D023CF">
      <w:pPr>
        <w:pStyle w:val="BodyText"/>
        <w:tabs>
          <w:tab w:val="left" w:pos="1276"/>
        </w:tabs>
      </w:pPr>
      <w:r>
        <w:t>H</w:t>
      </w:r>
      <w:r w:rsidRPr="00AB011B">
        <w:t xml:space="preserve">umans have been farming for about 12,000 years, </w:t>
      </w:r>
      <w:r>
        <w:t xml:space="preserve">but compared to some species of ant we are mere novices. More than two hundred </w:t>
      </w:r>
      <w:r w:rsidRPr="00AB011B">
        <w:t xml:space="preserve">species of ant in the Americas belonging to the </w:t>
      </w:r>
      <w:r w:rsidRPr="00E0175A">
        <w:rPr>
          <w:rStyle w:val="Taxonomy"/>
        </w:rPr>
        <w:t>Attini</w:t>
      </w:r>
      <w:r w:rsidRPr="00AB011B">
        <w:t xml:space="preserve"> tribe have engaged in “industrial-scale” fungus farming (or ant-fungus symbiosis) for over 50 million years</w:t>
      </w:r>
      <w:r>
        <w:t>.</w:t>
      </w:r>
      <w:r>
        <w:rPr>
          <w:rStyle w:val="FootnoteReference"/>
        </w:rPr>
        <w:footnoteReference w:id="30"/>
      </w:r>
      <w:r>
        <w:t xml:space="preserve"> </w:t>
      </w:r>
      <w:r>
        <w:lastRenderedPageBreak/>
        <w:t>Prominent among these are the “leafcutter” ants of the Amazon basin</w:t>
      </w:r>
      <w:r w:rsidRPr="00AB011B">
        <w:t>,</w:t>
      </w:r>
      <w:r>
        <w:rPr>
          <w:rStyle w:val="FootnoteReference"/>
        </w:rPr>
        <w:footnoteReference w:id="31"/>
      </w:r>
      <w:r>
        <w:t xml:space="preserve"> which build communities with</w:t>
      </w:r>
      <w:r w:rsidRPr="00AB011B">
        <w:t xml:space="preserve"> millions of individual members cooperat</w:t>
      </w:r>
      <w:r>
        <w:t>ing</w:t>
      </w:r>
      <w:r w:rsidRPr="00AB011B">
        <w:t xml:space="preserve"> within large, complex domiciles with “hundreds of interconnected fungus garden chambers”</w:t>
      </w:r>
      <w:r>
        <w:t>.</w:t>
      </w:r>
      <w:r>
        <w:rPr>
          <w:rStyle w:val="FootnoteReference"/>
        </w:rPr>
        <w:footnoteReference w:id="32"/>
      </w:r>
      <w:r>
        <w:t xml:space="preserve"> </w:t>
      </w:r>
      <w:r w:rsidR="00D023CF">
        <w:t xml:space="preserve">They </w:t>
      </w:r>
      <w:r w:rsidR="00D023CF" w:rsidRPr="00AB011B">
        <w:t xml:space="preserve">prepare fungus gardens assiduously through a multi-phase process, manuring and weeding the gardens while removing parasitical growths that could ruin the crop and damage the health of the </w:t>
      </w:r>
      <w:r w:rsidR="00D023CF">
        <w:t>colony</w:t>
      </w:r>
      <w:r w:rsidR="00D023CF" w:rsidRPr="00AB011B">
        <w:t xml:space="preserve">. </w:t>
      </w:r>
      <w:r w:rsidR="00D023CF">
        <w:t>They choose</w:t>
      </w:r>
      <w:r w:rsidR="00D023CF" w:rsidRPr="00AB011B">
        <w:t xml:space="preserve">, cut, and transport </w:t>
      </w:r>
      <w:r w:rsidR="00D023CF">
        <w:t>p</w:t>
      </w:r>
      <w:r w:rsidR="00D023CF" w:rsidRPr="00AB011B">
        <w:t>lant materials to the domicile</w:t>
      </w:r>
      <w:r w:rsidR="00D023CF">
        <w:t xml:space="preserve">, </w:t>
      </w:r>
      <w:r w:rsidR="00D023CF" w:rsidRPr="00AB011B">
        <w:t xml:space="preserve">to provide a growth medium for the food of the </w:t>
      </w:r>
      <w:r w:rsidR="00D023CF">
        <w:t>colony</w:t>
      </w:r>
      <w:r w:rsidR="00D023CF" w:rsidRPr="00AB011B">
        <w:t xml:space="preserve">. </w:t>
      </w:r>
      <w:r w:rsidR="00D023CF">
        <w:t>They put s</w:t>
      </w:r>
      <w:r w:rsidR="00D023CF" w:rsidRPr="00AB011B">
        <w:t>pecialized defence procedures in place to protect the workers returning with the plants. There is extreme morphological specialization in this system, with ants of quite different sizes and shapes</w:t>
      </w:r>
      <w:r w:rsidR="00254D03">
        <w:t>—</w:t>
      </w:r>
      <w:r w:rsidR="00D023CF" w:rsidRPr="00AB011B">
        <w:t xml:space="preserve">though of the same species and </w:t>
      </w:r>
      <w:r w:rsidR="00D023CF">
        <w:t>colony</w:t>
      </w:r>
      <w:r w:rsidR="00254D03">
        <w:t>—</w:t>
      </w:r>
      <w:r w:rsidR="00D023CF" w:rsidRPr="00AB011B">
        <w:t>performing separate tasks. Th</w:t>
      </w:r>
      <w:r w:rsidR="00D023CF">
        <w:t>is agricultural system has transformed the</w:t>
      </w:r>
      <w:r w:rsidR="00D023CF" w:rsidRPr="00AB011B">
        <w:t xml:space="preserve"> </w:t>
      </w:r>
      <w:r w:rsidR="00D023CF">
        <w:t xml:space="preserve">fungus </w:t>
      </w:r>
      <w:r w:rsidR="00D023CF" w:rsidRPr="00AB011B">
        <w:t>so that it no longer exists in the wild but is unique to ant gardens</w:t>
      </w:r>
      <w:r w:rsidR="00D023CF">
        <w:t>: t</w:t>
      </w:r>
      <w:r w:rsidR="00D023CF" w:rsidRPr="00AB011B">
        <w:t xml:space="preserve">he ants have become dependent on their crop, which </w:t>
      </w:r>
      <w:r w:rsidR="00D023CF">
        <w:t xml:space="preserve">in turn </w:t>
      </w:r>
      <w:r w:rsidR="00D023CF" w:rsidRPr="00AB011B">
        <w:t xml:space="preserve">provides the nutritional basis for their </w:t>
      </w:r>
      <w:r w:rsidR="00D023CF">
        <w:t>colony</w:t>
      </w:r>
      <w:r w:rsidR="00D023CF" w:rsidRPr="00AB011B">
        <w:t>.</w:t>
      </w:r>
    </w:p>
    <w:p w14:paraId="647D268A" w14:textId="77777777" w:rsidR="00D023CF" w:rsidRPr="00AB011B" w:rsidRDefault="00D023CF" w:rsidP="00D023CF">
      <w:pPr>
        <w:pStyle w:val="BodyText"/>
        <w:tabs>
          <w:tab w:val="left" w:pos="1276"/>
        </w:tabs>
      </w:pPr>
      <w:r w:rsidRPr="00AB011B">
        <w:t xml:space="preserve">It is possible that, in both humans and ants, the need to lay claim to property, and the time lag between planting and harvesting, created the need for </w:t>
      </w:r>
      <w:r>
        <w:t>armies</w:t>
      </w:r>
      <w:r w:rsidRPr="00AB011B">
        <w:t>, and that larger societies which developed war-making innovations (including division of labour) were better placed to survive as larger societies encroached on each other’s territories</w:t>
      </w:r>
      <w:r>
        <w:t>.</w:t>
      </w:r>
      <w:r>
        <w:rPr>
          <w:rStyle w:val="FootnoteReference"/>
        </w:rPr>
        <w:footnoteReference w:id="33"/>
      </w:r>
    </w:p>
    <w:p w14:paraId="303C6A0E" w14:textId="23B5D191" w:rsidR="00D023CF" w:rsidRPr="00AB011B" w:rsidRDefault="00D023CF" w:rsidP="00FD52E0">
      <w:pPr>
        <w:pStyle w:val="Heading2"/>
      </w:pPr>
      <w:bookmarkStart w:id="32" w:name="_Toc118313447"/>
      <w:r w:rsidRPr="00AB011B">
        <w:t>Nomadism</w:t>
      </w:r>
      <w:bookmarkEnd w:id="30"/>
      <w:r w:rsidR="00FD52E0">
        <w:t xml:space="preserve"> as a system in nature</w:t>
      </w:r>
      <w:bookmarkEnd w:id="32"/>
    </w:p>
    <w:p w14:paraId="18BD6079" w14:textId="3983D4C2" w:rsidR="00D023CF" w:rsidRPr="00AB011B" w:rsidRDefault="00D023CF" w:rsidP="00D023CF">
      <w:pPr>
        <w:pStyle w:val="BodyText"/>
        <w:tabs>
          <w:tab w:val="left" w:pos="1276"/>
        </w:tabs>
      </w:pPr>
      <w:r w:rsidRPr="00AB011B">
        <w:t>Certain species of ants subsist in whole or in part on the exudations of other insects</w:t>
      </w:r>
      <w:r w:rsidR="00254D03">
        <w:t>—</w:t>
      </w:r>
      <w:r w:rsidRPr="00AB011B">
        <w:t xml:space="preserve">aphids, for instance. They tend these creatures. They protect their herds from predators, build shelters for them, move them to new pastures, “milk” them, and so on. The herd creatures may </w:t>
      </w:r>
      <w:r>
        <w:t xml:space="preserve">themselves </w:t>
      </w:r>
      <w:r w:rsidRPr="00AB011B">
        <w:t>undergo morphological changes to suit their altered lifestyle</w:t>
      </w:r>
      <w:r>
        <w:t xml:space="preserve">: as with fungus farmers </w:t>
      </w:r>
      <w:r w:rsidRPr="00AB011B">
        <w:t>the relationship may be symbiotic, involving mutual adjustment and mutual advantage.</w:t>
      </w:r>
    </w:p>
    <w:p w14:paraId="342ABD14" w14:textId="77777777" w:rsidR="00D023CF" w:rsidRPr="00AB011B" w:rsidRDefault="00D023CF" w:rsidP="00D023CF">
      <w:pPr>
        <w:pStyle w:val="BodyText"/>
        <w:tabs>
          <w:tab w:val="left" w:pos="1276"/>
        </w:tabs>
      </w:pPr>
      <w:proofErr w:type="spellStart"/>
      <w:r w:rsidRPr="00AB011B">
        <w:t>Maschwitz</w:t>
      </w:r>
      <w:proofErr w:type="spellEnd"/>
      <w:r w:rsidRPr="00AB011B">
        <w:t xml:space="preserve"> and </w:t>
      </w:r>
      <w:proofErr w:type="spellStart"/>
      <w:r w:rsidRPr="00AB011B">
        <w:t>Hänel</w:t>
      </w:r>
      <w:proofErr w:type="spellEnd"/>
      <w:r>
        <w:rPr>
          <w:rStyle w:val="FootnoteReference"/>
        </w:rPr>
        <w:footnoteReference w:id="34"/>
      </w:r>
      <w:r w:rsidRPr="00AB011B">
        <w:t xml:space="preserve"> have be</w:t>
      </w:r>
      <w:r>
        <w:t>en</w:t>
      </w:r>
      <w:r w:rsidRPr="00AB011B">
        <w:t xml:space="preserve"> precise when using the word “nomadism” to refer to this phenomenon in Malayan ants. “Nomads,” they say, “are stock farmers who subsist from their livestock and who closely coordinate their life style with that of their livestock, for instance, by following </w:t>
      </w:r>
      <w:r w:rsidRPr="00AB011B">
        <w:lastRenderedPageBreak/>
        <w:t xml:space="preserve">them to the pastures these need.” They then explain how “the migrating herdsman </w:t>
      </w:r>
      <w:r w:rsidRPr="003F3793">
        <w:rPr>
          <w:rStyle w:val="Taxonomy"/>
        </w:rPr>
        <w:t>Dolichoderus</w:t>
      </w:r>
      <w:r w:rsidRPr="00AB011B">
        <w:t xml:space="preserve">,” a species of ant, fits this definition. These authors are not claiming mere resemblances, nor are they dealing in metaphor. They wish to say that </w:t>
      </w:r>
      <w:r w:rsidRPr="003F3793">
        <w:rPr>
          <w:rStyle w:val="Taxonomy"/>
        </w:rPr>
        <w:t>Dolichoderus</w:t>
      </w:r>
      <w:r w:rsidRPr="00AB011B">
        <w:t xml:space="preserve"> is nomadic. That is, there is a system in nature, nomadism, that is hosted by certain species of ant and is likewise hosted by certain societies and cultures within the species homo sapiens.</w:t>
      </w:r>
    </w:p>
    <w:p w14:paraId="66A467CE" w14:textId="1394E0C9" w:rsidR="00D023CF" w:rsidRPr="00AB011B" w:rsidRDefault="00D023CF" w:rsidP="00FD52E0">
      <w:pPr>
        <w:pStyle w:val="Heading2"/>
      </w:pPr>
      <w:bookmarkStart w:id="33" w:name="_Toc66543713"/>
      <w:bookmarkStart w:id="34" w:name="_Toc118313448"/>
      <w:r w:rsidRPr="00AB011B">
        <w:t>Slavery</w:t>
      </w:r>
      <w:bookmarkEnd w:id="33"/>
      <w:r w:rsidR="00FD52E0">
        <w:t xml:space="preserve"> as a system in nature</w:t>
      </w:r>
      <w:bookmarkEnd w:id="34"/>
    </w:p>
    <w:p w14:paraId="4C2F24E0" w14:textId="77777777" w:rsidR="00D023CF" w:rsidRPr="00AB011B" w:rsidRDefault="00D023CF" w:rsidP="00D023CF">
      <w:pPr>
        <w:pStyle w:val="BodyText"/>
        <w:tabs>
          <w:tab w:val="left" w:pos="1276"/>
        </w:tabs>
      </w:pPr>
      <w:r w:rsidRPr="00AB011B">
        <w:t xml:space="preserve">The literature of myrmecology has made reference for well over a century to slavery among ants. “Slaves” and “slave-taking” are common terms in the literature (although </w:t>
      </w:r>
      <w:proofErr w:type="spellStart"/>
      <w:r w:rsidRPr="00AB011B">
        <w:t>Herbers</w:t>
      </w:r>
      <w:proofErr w:type="spellEnd"/>
      <w:r w:rsidRPr="00AB011B">
        <w:t xml:space="preserve"> has suggested the use of “piracy” instead of “slavery”</w:t>
      </w:r>
      <w:r w:rsidRPr="00257903">
        <w:rPr>
          <w:rStyle w:val="FootnoteReference"/>
        </w:rPr>
        <w:t xml:space="preserve"> </w:t>
      </w:r>
      <w:r>
        <w:rPr>
          <w:rStyle w:val="FootnoteReference"/>
        </w:rPr>
        <w:footnoteReference w:id="35"/>
      </w:r>
      <w:r w:rsidRPr="00AB011B">
        <w:t>).</w:t>
      </w:r>
      <w:r>
        <w:t xml:space="preserve"> </w:t>
      </w:r>
      <w:r w:rsidRPr="00AB011B">
        <w:t>Yet social scientists and historians who set out to study human slavery usually feel no obligation to mention ants. Slavery, they appear to feel, is a uniquely human institution. No doubt ownership, if this is to be considered essential to slavery, cannot be proved and has, probably, no clear meaning among ants. But extreme forms of domination are found, and they include the appropriation of the labour power of the subordinate.</w:t>
      </w:r>
    </w:p>
    <w:p w14:paraId="47A67373" w14:textId="77777777" w:rsidR="00D023CF" w:rsidRPr="00AB011B" w:rsidRDefault="00D023CF" w:rsidP="00D023CF">
      <w:pPr>
        <w:pStyle w:val="BodyText"/>
        <w:tabs>
          <w:tab w:val="left" w:pos="1276"/>
        </w:tabs>
      </w:pPr>
      <w:r>
        <w:t>“Slave-taking” ant colonies seek out and raid t</w:t>
      </w:r>
      <w:r w:rsidRPr="00AB011B">
        <w:t xml:space="preserve">argeted </w:t>
      </w:r>
      <w:r>
        <w:t>colonies, take m</w:t>
      </w:r>
      <w:r w:rsidRPr="00AB011B">
        <w:t xml:space="preserve">embers of the targeted </w:t>
      </w:r>
      <w:r>
        <w:t xml:space="preserve">colony </w:t>
      </w:r>
      <w:r w:rsidRPr="00AB011B">
        <w:t>by force to the</w:t>
      </w:r>
      <w:r>
        <w:t>ir</w:t>
      </w:r>
      <w:r w:rsidRPr="00AB011B">
        <w:t xml:space="preserve"> domicile</w:t>
      </w:r>
      <w:r>
        <w:t xml:space="preserve">, </w:t>
      </w:r>
      <w:r w:rsidRPr="00AB011B">
        <w:t>and raise</w:t>
      </w:r>
      <w:r>
        <w:t xml:space="preserve"> them</w:t>
      </w:r>
      <w:r w:rsidRPr="00AB011B">
        <w:t xml:space="preserve"> as subordinate providers of labour, </w:t>
      </w:r>
      <w:r>
        <w:t>assigning them</w:t>
      </w:r>
      <w:r w:rsidRPr="00AB011B">
        <w:t xml:space="preserve"> tasks such as cleaning, feeding and otherwise tending to the members of the dominant’s </w:t>
      </w:r>
      <w:r>
        <w:t>colony</w:t>
      </w:r>
      <w:r w:rsidRPr="00AB011B">
        <w:t xml:space="preserve">. </w:t>
      </w:r>
      <w:r>
        <w:t>In some instances, t</w:t>
      </w:r>
      <w:r w:rsidRPr="00AB011B">
        <w:t xml:space="preserve">he raiders become so specialized in the art of slave-taking that they lose the ability to perform the basic maintenance tasks of their </w:t>
      </w:r>
      <w:r>
        <w:t>political unit</w:t>
      </w:r>
      <w:r w:rsidRPr="00AB011B">
        <w:t xml:space="preserve"> (the slavery is called in this case, “obligate”). If they are deprived of their captured labourers their </w:t>
      </w:r>
      <w:r>
        <w:t>colony</w:t>
      </w:r>
      <w:r w:rsidRPr="00AB011B">
        <w:t xml:space="preserve"> may decline or even disintegrate.</w:t>
      </w:r>
    </w:p>
    <w:p w14:paraId="57A7E6F5" w14:textId="77777777" w:rsidR="00D023CF" w:rsidRPr="00AB011B" w:rsidRDefault="00D023CF" w:rsidP="00D023CF">
      <w:pPr>
        <w:pStyle w:val="BodyText"/>
        <w:tabs>
          <w:tab w:val="left" w:pos="1276"/>
        </w:tabs>
      </w:pPr>
      <w:r w:rsidRPr="00AB011B">
        <w:t xml:space="preserve">Where the captured ants are of a different species than the raiders, we are under no obligation to use the word “slave.” After all, humans use the labour of a wide variety of species (we “domesticate” them). But observers have </w:t>
      </w:r>
      <w:r>
        <w:t xml:space="preserve">also </w:t>
      </w:r>
      <w:r w:rsidRPr="00AB011B">
        <w:t>confirmed cases where ants capture individuals of their own species and expropriate their labour power. In any case, non-human animals targeted for capture and domestication by humans do not host the war system and cannot do organized battle with their captors in a way that we find among ants. For this reason, the parallels with human domestication are not straightforward even when ants raid species other than their own.</w:t>
      </w:r>
    </w:p>
    <w:p w14:paraId="2B42F9AD" w14:textId="3394F93B" w:rsidR="00BA7961" w:rsidRDefault="00D023CF" w:rsidP="00BA7961">
      <w:pPr>
        <w:pStyle w:val="BodyText"/>
        <w:tabs>
          <w:tab w:val="left" w:pos="1276"/>
        </w:tabs>
      </w:pPr>
      <w:r w:rsidRPr="00AB011B">
        <w:lastRenderedPageBreak/>
        <w:t>It would not be difficult to fashion a definition of slavery that, as in the case of nomadism, would allow the exploration of a system in nature, beyond the bounds of homo sapiens, worthy of comparative study.</w:t>
      </w:r>
    </w:p>
    <w:p w14:paraId="631CEB37" w14:textId="004619F4" w:rsidR="00FD52E0" w:rsidRDefault="00FD52E0" w:rsidP="00FD52E0">
      <w:pPr>
        <w:pStyle w:val="Heading2"/>
      </w:pPr>
      <w:bookmarkStart w:id="35" w:name="_Toc118313449"/>
      <w:r>
        <w:t>War as a system in nature</w:t>
      </w:r>
      <w:bookmarkEnd w:id="35"/>
    </w:p>
    <w:p w14:paraId="43642DB3" w14:textId="41F380C3" w:rsidR="00FD52E0" w:rsidRDefault="00FD52E0" w:rsidP="00FD52E0">
      <w:pPr>
        <w:pStyle w:val="BodyText"/>
      </w:pPr>
      <w:r>
        <w:t>Returning to war: the remainder of this essay explores aspects of the war system that are revealed in ant wars and human wars. It has three themes: to highlight the remarkable inventiveness of the insect world, to emphasize the many ways that aspects of war we think of as uniquely human have been played out elsewhere in nature over millions of years, and to suggest possibilities for “reciprocal illumination” between the study of these domains.</w:t>
      </w:r>
      <w:r>
        <w:rPr>
          <w:rStyle w:val="FootnoteReference"/>
        </w:rPr>
        <w:footnoteReference w:id="36"/>
      </w:r>
      <w:r>
        <w:t xml:space="preserve"> We start with one of the archetypal forms of war: territorial wars between nation states.</w:t>
      </w:r>
    </w:p>
    <w:p w14:paraId="70BF6B8E" w14:textId="675DE419" w:rsidR="003666D0" w:rsidRPr="00AB011B" w:rsidRDefault="003666D0" w:rsidP="00FD52E0">
      <w:pPr>
        <w:pStyle w:val="Heading1"/>
      </w:pPr>
      <w:bookmarkStart w:id="36" w:name="_Toc118313450"/>
      <w:r w:rsidRPr="00AB011B">
        <w:t>Territor</w:t>
      </w:r>
      <w:r w:rsidR="00F679C5">
        <w:t>y</w:t>
      </w:r>
      <w:r w:rsidR="00CE5ECE">
        <w:t xml:space="preserve">: </w:t>
      </w:r>
      <w:r w:rsidR="008A4E6B">
        <w:t xml:space="preserve">the </w:t>
      </w:r>
      <w:r w:rsidR="00F679C5">
        <w:t>politics</w:t>
      </w:r>
      <w:bookmarkEnd w:id="27"/>
      <w:r w:rsidR="008A4E6B">
        <w:t xml:space="preserve"> of nation states</w:t>
      </w:r>
      <w:bookmarkEnd w:id="36"/>
    </w:p>
    <w:p w14:paraId="116B84D9" w14:textId="2BEB8D14" w:rsidR="003444ED" w:rsidRDefault="001A118B" w:rsidP="00E0553D">
      <w:pPr>
        <w:pStyle w:val="BodyText"/>
      </w:pPr>
      <w:r>
        <w:t xml:space="preserve">As MacMillan observes (above), wars take place between organized societies which </w:t>
      </w:r>
      <w:r w:rsidRPr="00AB011B">
        <w:t xml:space="preserve">“have existed over considerable time, usually in their own territory”. </w:t>
      </w:r>
      <w:r w:rsidR="006D5F0C" w:rsidRPr="00AB011B">
        <w:t xml:space="preserve">Humans have been fighting wars since we began </w:t>
      </w:r>
      <w:r w:rsidR="00CD59E7">
        <w:t xml:space="preserve">farming, which </w:t>
      </w:r>
      <w:r w:rsidR="006D5F0C" w:rsidRPr="00AB011B">
        <w:t>produce</w:t>
      </w:r>
      <w:r w:rsidR="00CD59E7">
        <w:t>d</w:t>
      </w:r>
      <w:r w:rsidR="006D5F0C" w:rsidRPr="00AB011B">
        <w:t xml:space="preserve"> fixed valuable resources</w:t>
      </w:r>
      <w:r>
        <w:t>—hence territories</w:t>
      </w:r>
      <w:r w:rsidR="00254D03">
        <w:t>—</w:t>
      </w:r>
      <w:r>
        <w:t>t</w:t>
      </w:r>
      <w:r w:rsidR="006D5F0C" w:rsidRPr="00AB011B">
        <w:t>hat were worth fighting over, and also sustained communities</w:t>
      </w:r>
      <w:r w:rsidR="006D5F0C">
        <w:t xml:space="preserve"> large enough to </w:t>
      </w:r>
      <w:r w:rsidR="006D5F0C" w:rsidRPr="00AB011B">
        <w:t>mobilize mass, organized, violence</w:t>
      </w:r>
      <w:r w:rsidR="009956D9">
        <w:t>.</w:t>
      </w:r>
      <w:r w:rsidR="009956E5">
        <w:rPr>
          <w:rStyle w:val="FootnoteReference"/>
        </w:rPr>
        <w:footnoteReference w:id="37"/>
      </w:r>
      <w:r w:rsidR="008B1050">
        <w:t xml:space="preserve"> </w:t>
      </w:r>
    </w:p>
    <w:p w14:paraId="44671FD1" w14:textId="45F7320F" w:rsidR="003444ED" w:rsidRDefault="001A118B" w:rsidP="00E0553D">
      <w:pPr>
        <w:pStyle w:val="BodyText"/>
      </w:pPr>
      <w:r>
        <w:t>Nation states are defined, in part, by their t</w:t>
      </w:r>
      <w:r w:rsidR="003444ED">
        <w:t>erritory, and political scientists seek explanations of war between nation states at three levels: the individual, the societal, and the systemic.</w:t>
      </w:r>
      <w:r w:rsidR="003444ED">
        <w:rPr>
          <w:rStyle w:val="FootnoteReference"/>
        </w:rPr>
        <w:footnoteReference w:id="38"/>
      </w:r>
      <w:r w:rsidR="003444ED">
        <w:t xml:space="preserve"> </w:t>
      </w:r>
      <w:r>
        <w:t xml:space="preserve">A neo-realist school </w:t>
      </w:r>
      <w:r w:rsidR="003444ED">
        <w:t>see</w:t>
      </w:r>
      <w:r>
        <w:t>s</w:t>
      </w:r>
      <w:r w:rsidR="003444ED">
        <w:t xml:space="preserve"> the behaviour of states </w:t>
      </w:r>
      <w:r>
        <w:t xml:space="preserve">as </w:t>
      </w:r>
      <w:r w:rsidR="003444ED">
        <w:t xml:space="preserve">arising </w:t>
      </w:r>
      <w:r>
        <w:t xml:space="preserve">from </w:t>
      </w:r>
      <w:r w:rsidR="003444ED">
        <w:t>self-interested actions in a world of similar entities jostling for survival in an anarchic (that is, ungoverned) system. These neo-realists “are interested in how structural pressures</w:t>
      </w:r>
      <w:r w:rsidR="00254D03">
        <w:t>—</w:t>
      </w:r>
      <w:r w:rsidR="003444ED">
        <w:t>as opposed to the complexities of psychology or domestic politics</w:t>
      </w:r>
      <w:r w:rsidR="00254D03">
        <w:t>—</w:t>
      </w:r>
      <w:r w:rsidR="003444ED">
        <w:t>shape international outcomes”.</w:t>
      </w:r>
      <w:r w:rsidR="003444ED">
        <w:rPr>
          <w:rStyle w:val="FootnoteReference"/>
        </w:rPr>
        <w:footnoteReference w:id="39"/>
      </w:r>
    </w:p>
    <w:p w14:paraId="41652BC3" w14:textId="2C5C095F" w:rsidR="00FF6FF8" w:rsidRDefault="003444ED" w:rsidP="00E0553D">
      <w:pPr>
        <w:pStyle w:val="BodyText"/>
      </w:pPr>
      <w:r>
        <w:lastRenderedPageBreak/>
        <w:t>Ant colonies may be the ultimate neo-realist political unit.</w:t>
      </w:r>
      <w:r w:rsidR="008649E6">
        <w:t xml:space="preserve"> </w:t>
      </w:r>
      <w:r w:rsidR="00FF6FF8">
        <w:t>Unencumbered by domestic politics or moral considerations, colonies act out of self-interest, with survival as the only metric of success. They have discovered ways to protect their territories from attackers and to expand their territories when the opportunity presents itself.</w:t>
      </w:r>
    </w:p>
    <w:p w14:paraId="0471349C" w14:textId="55270883" w:rsidR="00FE55DD" w:rsidRDefault="001A118B" w:rsidP="00E0553D">
      <w:pPr>
        <w:pStyle w:val="BodyText"/>
      </w:pPr>
      <w:r>
        <w:t>W</w:t>
      </w:r>
      <w:r w:rsidR="00C66D0D">
        <w:t>eaver ants</w:t>
      </w:r>
      <w:r w:rsidR="00CD59E7">
        <w:t xml:space="preserve"> </w:t>
      </w:r>
      <w:r w:rsidR="008649E6">
        <w:t xml:space="preserve">live </w:t>
      </w:r>
      <w:r>
        <w:t xml:space="preserve">in the tree canopies </w:t>
      </w:r>
      <w:r w:rsidR="008649E6">
        <w:t>in</w:t>
      </w:r>
      <w:r w:rsidR="008649E6" w:rsidRPr="008649E6">
        <w:t xml:space="preserve"> </w:t>
      </w:r>
      <w:r w:rsidR="00EA7C44">
        <w:t xml:space="preserve">the “Old World” tropical rainforests of </w:t>
      </w:r>
      <w:r w:rsidR="008649E6" w:rsidRPr="008649E6">
        <w:t>Africa, Asia, Australia, and the Western Pacific</w:t>
      </w:r>
      <w:r w:rsidR="008649E6">
        <w:t>.</w:t>
      </w:r>
      <w:r w:rsidR="00FE55DD">
        <w:rPr>
          <w:rStyle w:val="FootnoteReference"/>
        </w:rPr>
        <w:footnoteReference w:id="40"/>
      </w:r>
      <w:r w:rsidR="003F287B">
        <w:t xml:space="preserve"> </w:t>
      </w:r>
      <w:r w:rsidR="008649E6">
        <w:t xml:space="preserve">They build nests by weaving together leaves using </w:t>
      </w:r>
      <w:r w:rsidR="008649E6" w:rsidRPr="008649E6">
        <w:t>larval silk</w:t>
      </w:r>
      <w:r w:rsidR="008649E6">
        <w:t>. Their colonies consist of many nests, and may have populations in the millions.</w:t>
      </w:r>
      <w:r w:rsidR="008649E6" w:rsidRPr="008649E6">
        <w:t xml:space="preserve"> </w:t>
      </w:r>
      <w:r w:rsidR="00FF6FF8">
        <w:t>Weaver ants are “territorially dominant”: unlike many more selective ant species they feed on many kinds of insect and other prey, and so it makes sense to exclude all competitors from the entire area surrounding and between their nests.</w:t>
      </w:r>
      <w:r w:rsidR="00FF6FF8">
        <w:rPr>
          <w:rStyle w:val="FootnoteReference"/>
        </w:rPr>
        <w:footnoteReference w:id="41"/>
      </w:r>
      <w:r w:rsidR="00FF6FF8">
        <w:t xml:space="preserve"> E</w:t>
      </w:r>
      <w:r w:rsidR="003F287B">
        <w:t xml:space="preserve">ach colony marks out </w:t>
      </w:r>
      <w:r w:rsidR="008649E6">
        <w:t xml:space="preserve">whole </w:t>
      </w:r>
      <w:r w:rsidR="003F287B">
        <w:t>trees or large tree limbs</w:t>
      </w:r>
      <w:r w:rsidR="00E1241A">
        <w:t xml:space="preserve"> as its own territory</w:t>
      </w:r>
      <w:r w:rsidR="008649E6">
        <w:t>, and t</w:t>
      </w:r>
      <w:r w:rsidR="003F287B">
        <w:t xml:space="preserve">hese territories </w:t>
      </w:r>
      <w:r w:rsidR="007D06F9">
        <w:t xml:space="preserve">cover the available canopy so densely </w:t>
      </w:r>
      <w:r w:rsidR="008649E6">
        <w:t xml:space="preserve">as to </w:t>
      </w:r>
      <w:r w:rsidR="003F287B">
        <w:t>form a “mosaic” of non-overlapping</w:t>
      </w:r>
      <w:r w:rsidR="008649E6">
        <w:t xml:space="preserve"> domains</w:t>
      </w:r>
      <w:r w:rsidR="009956D9">
        <w:t>,</w:t>
      </w:r>
      <w:r w:rsidR="009956E5">
        <w:rPr>
          <w:rStyle w:val="FootnoteReference"/>
        </w:rPr>
        <w:footnoteReference w:id="42"/>
      </w:r>
      <w:r w:rsidR="009956D9">
        <w:t xml:space="preserve"> </w:t>
      </w:r>
      <w:r w:rsidR="00A76BB4">
        <w:t xml:space="preserve">much as nation state territories fill the map of the world, </w:t>
      </w:r>
      <w:r w:rsidR="00AB7752">
        <w:t xml:space="preserve">and each colony defends its own </w:t>
      </w:r>
      <w:r>
        <w:t xml:space="preserve">territory </w:t>
      </w:r>
      <w:r w:rsidR="00AB7752">
        <w:t xml:space="preserve">against other colonies of their own species and against other </w:t>
      </w:r>
      <w:r w:rsidR="00A76BB4">
        <w:t xml:space="preserve">competitive </w:t>
      </w:r>
      <w:r w:rsidR="00AB7752">
        <w:t>species.</w:t>
      </w:r>
    </w:p>
    <w:p w14:paraId="213964C5" w14:textId="77777777" w:rsidR="00EA7C44" w:rsidRDefault="00987F7F" w:rsidP="00E0553D">
      <w:pPr>
        <w:pStyle w:val="BodyText"/>
      </w:pPr>
      <w:r>
        <w:t xml:space="preserve">Weaver ants mark the </w:t>
      </w:r>
      <w:r w:rsidR="001A118B">
        <w:t xml:space="preserve">edges </w:t>
      </w:r>
      <w:r w:rsidR="008B1050">
        <w:t xml:space="preserve">of their territory </w:t>
      </w:r>
      <w:r>
        <w:t>with brownish spots containing territorial pheromones</w:t>
      </w:r>
      <w:r w:rsidR="00FE55DD">
        <w:t xml:space="preserve"> unique to </w:t>
      </w:r>
      <w:r w:rsidR="00EA7C44">
        <w:t>each</w:t>
      </w:r>
      <w:r w:rsidR="00FE55DD">
        <w:t xml:space="preserve"> colony</w:t>
      </w:r>
      <w:r>
        <w:t>,</w:t>
      </w:r>
      <w:r w:rsidR="00FE55DD">
        <w:rPr>
          <w:rStyle w:val="FootnoteReference"/>
        </w:rPr>
        <w:footnoteReference w:id="43"/>
      </w:r>
      <w:r>
        <w:t xml:space="preserve"> and </w:t>
      </w:r>
      <w:r w:rsidR="00FF6FF8">
        <w:t xml:space="preserve">older colony members </w:t>
      </w:r>
      <w:r>
        <w:t>actively patrol and monitor th</w:t>
      </w:r>
      <w:r w:rsidR="00FF6FF8">
        <w:t>is</w:t>
      </w:r>
      <w:r>
        <w:t xml:space="preserve"> boundary</w:t>
      </w:r>
      <w:r w:rsidR="00FF6FF8">
        <w:t>, raising the alarm in case of encroachment</w:t>
      </w:r>
      <w:r>
        <w:t>.</w:t>
      </w:r>
      <w:r w:rsidR="00A76BB4">
        <w:t xml:space="preserve"> </w:t>
      </w:r>
      <w:r>
        <w:t xml:space="preserve">As with other </w:t>
      </w:r>
      <w:r w:rsidR="008B1050">
        <w:t>animals</w:t>
      </w:r>
      <w:r>
        <w:t xml:space="preserve">, weaver ants </w:t>
      </w:r>
      <w:r w:rsidR="00F46392">
        <w:t xml:space="preserve">often fight </w:t>
      </w:r>
      <w:r w:rsidR="00F46392" w:rsidRPr="00AB011B">
        <w:t>more aggressive</w:t>
      </w:r>
      <w:r w:rsidR="00F46392">
        <w:t>ly</w:t>
      </w:r>
      <w:r w:rsidR="00F46392" w:rsidRPr="00AB011B">
        <w:t xml:space="preserve"> </w:t>
      </w:r>
      <w:r w:rsidR="008B1050">
        <w:t xml:space="preserve">defending </w:t>
      </w:r>
      <w:r w:rsidR="001A118B">
        <w:t xml:space="preserve">their own territory </w:t>
      </w:r>
      <w:r w:rsidR="008B1050">
        <w:t>than in attack</w:t>
      </w:r>
      <w:r w:rsidR="00FF6FF8">
        <w:t>,</w:t>
      </w:r>
      <w:r w:rsidR="008B1050">
        <w:rPr>
          <w:rStyle w:val="FootnoteReference"/>
        </w:rPr>
        <w:footnoteReference w:id="44"/>
      </w:r>
      <w:r>
        <w:t xml:space="preserve"> </w:t>
      </w:r>
      <w:r w:rsidR="00FF6FF8">
        <w:t>and so t</w:t>
      </w:r>
      <w:r>
        <w:t xml:space="preserve">he area outside the boundary may become a </w:t>
      </w:r>
      <w:r w:rsidR="001A118B">
        <w:t xml:space="preserve">strip of </w:t>
      </w:r>
      <w:r>
        <w:t>“no ant land” which other colonies actively avoid.</w:t>
      </w:r>
      <w:r w:rsidR="00E1241A">
        <w:t xml:space="preserve"> B</w:t>
      </w:r>
      <w:r>
        <w:t xml:space="preserve">oundaries may be stable for a number of years, </w:t>
      </w:r>
      <w:r w:rsidR="0089495D">
        <w:t xml:space="preserve">during which time </w:t>
      </w:r>
      <w:r w:rsidR="00AF0F72">
        <w:t>weaver ants</w:t>
      </w:r>
      <w:r w:rsidR="0089495D">
        <w:t xml:space="preserve"> exemplify the </w:t>
      </w:r>
      <w:r w:rsidR="001A118B">
        <w:t xml:space="preserve">old human </w:t>
      </w:r>
      <w:r w:rsidR="0089495D">
        <w:t xml:space="preserve">adage “if you want peace, prepare for war”. </w:t>
      </w:r>
    </w:p>
    <w:p w14:paraId="4E513387" w14:textId="01ABBA2A" w:rsidR="00987F7F" w:rsidRDefault="00AF0F72" w:rsidP="00E0553D">
      <w:pPr>
        <w:pStyle w:val="BodyText"/>
      </w:pPr>
      <w:r>
        <w:t>B</w:t>
      </w:r>
      <w:r w:rsidR="00987F7F">
        <w:t xml:space="preserve">ut </w:t>
      </w:r>
      <w:r>
        <w:t>weaver ants also show us that this prescription is good only as long as the environment remains stable.</w:t>
      </w:r>
      <w:r w:rsidR="00EA7C44">
        <w:t xml:space="preserve"> </w:t>
      </w:r>
      <w:r>
        <w:t>Wars break out when the environment receives a shock: when</w:t>
      </w:r>
      <w:r w:rsidR="00987F7F">
        <w:t xml:space="preserve"> a colony dies, or when </w:t>
      </w:r>
      <w:r>
        <w:t xml:space="preserve">a particularly good season leads </w:t>
      </w:r>
      <w:r>
        <w:lastRenderedPageBreak/>
        <w:t xml:space="preserve">to </w:t>
      </w:r>
      <w:r w:rsidR="00987F7F">
        <w:t>population</w:t>
      </w:r>
      <w:r>
        <w:t xml:space="preserve"> growth</w:t>
      </w:r>
      <w:r w:rsidR="00987F7F">
        <w:t xml:space="preserve">. </w:t>
      </w:r>
      <w:r>
        <w:t xml:space="preserve">And </w:t>
      </w:r>
      <w:r w:rsidR="00987F7F">
        <w:t>these wars</w:t>
      </w:r>
      <w:r>
        <w:t xml:space="preserve"> can be brutal: </w:t>
      </w:r>
      <w:r w:rsidR="00987F7F">
        <w:t>one colony may take over an entire tree, and may even destroy much or all of the neighbouring colony.</w:t>
      </w:r>
    </w:p>
    <w:p w14:paraId="415B9646" w14:textId="7026CFC1" w:rsidR="00763EF8" w:rsidRDefault="002E2008" w:rsidP="00E0553D">
      <w:pPr>
        <w:pStyle w:val="BodyText"/>
      </w:pPr>
      <w:r>
        <w:t>In Central America, t</w:t>
      </w:r>
      <w:r w:rsidR="00763EF8">
        <w:t>he ant “</w:t>
      </w:r>
      <w:r w:rsidR="00763EF8" w:rsidRPr="009D5057">
        <w:rPr>
          <w:rStyle w:val="Taxonomy"/>
        </w:rPr>
        <w:t>Pseudomyrmex</w:t>
      </w:r>
      <w:r w:rsidR="00763EF8" w:rsidRPr="00A50B0E">
        <w:rPr>
          <w:rStyle w:val="Taxonomy"/>
        </w:rPr>
        <w:t xml:space="preserve"> ferruginea </w:t>
      </w:r>
      <w:r w:rsidR="00763EF8" w:rsidRPr="00AB011B">
        <w:t>F. Smith</w:t>
      </w:r>
      <w:r w:rsidR="00763EF8">
        <w:t>” demonstrates a</w:t>
      </w:r>
      <w:r w:rsidR="00FF6FF8">
        <w:t>n even more</w:t>
      </w:r>
      <w:r w:rsidR="00763EF8">
        <w:t xml:space="preserve"> dramatic case of territoriality.</w:t>
      </w:r>
      <w:r w:rsidR="0089495D">
        <w:rPr>
          <w:rStyle w:val="FootnoteReference"/>
        </w:rPr>
        <w:footnoteReference w:id="45"/>
      </w:r>
      <w:r w:rsidR="00763EF8">
        <w:t xml:space="preserve"> It has developed a symbiotic relationship with a particular species of </w:t>
      </w:r>
      <w:r w:rsidR="00763EF8" w:rsidRPr="00AB011B">
        <w:t xml:space="preserve">acacia tree. </w:t>
      </w:r>
      <w:r w:rsidR="00763EF8">
        <w:t>T</w:t>
      </w:r>
      <w:r w:rsidR="00763EF8" w:rsidRPr="00AB011B">
        <w:t xml:space="preserve">he </w:t>
      </w:r>
      <w:r w:rsidR="00763EF8">
        <w:t xml:space="preserve">tree </w:t>
      </w:r>
      <w:r w:rsidR="00763EF8" w:rsidRPr="00AB011B">
        <w:t>provide</w:t>
      </w:r>
      <w:r>
        <w:t>s</w:t>
      </w:r>
      <w:r w:rsidR="00763EF8" w:rsidRPr="00AB011B">
        <w:t xml:space="preserve"> suitable domiciles and a regular supply of food</w:t>
      </w:r>
      <w:r w:rsidR="00763EF8">
        <w:t xml:space="preserve"> for the ants</w:t>
      </w:r>
      <w:r w:rsidR="00763EF8" w:rsidRPr="00AB011B">
        <w:t>, while the ants have taken on a strong territorial sense</w:t>
      </w:r>
      <w:r w:rsidR="00763EF8">
        <w:t xml:space="preserve"> coupled with </w:t>
      </w:r>
      <w:r w:rsidR="00763EF8" w:rsidRPr="00AB011B">
        <w:t xml:space="preserve">extreme aggressiveness, </w:t>
      </w:r>
      <w:r w:rsidR="00763EF8">
        <w:t xml:space="preserve">and developed </w:t>
      </w:r>
      <w:r w:rsidR="00763EF8" w:rsidRPr="00AB011B">
        <w:t>an array of weapons</w:t>
      </w:r>
      <w:r w:rsidR="00763EF8">
        <w:t xml:space="preserve"> to protect their tree</w:t>
      </w:r>
      <w:r w:rsidR="00763EF8" w:rsidRPr="00AB011B">
        <w:t xml:space="preserve">. </w:t>
      </w:r>
      <w:r w:rsidR="00763EF8">
        <w:t>The ants are inseparable from their territory and w</w:t>
      </w:r>
      <w:r w:rsidR="00763EF8" w:rsidRPr="00AB011B">
        <w:t xml:space="preserve">ill attack just about anything that encroaches on </w:t>
      </w:r>
      <w:r w:rsidR="00763EF8">
        <w:t>it</w:t>
      </w:r>
      <w:r>
        <w:t xml:space="preserve">, be it </w:t>
      </w:r>
      <w:r w:rsidR="00763EF8" w:rsidRPr="00AB011B">
        <w:t xml:space="preserve">ant, mammal, bird </w:t>
      </w:r>
      <w:r w:rsidR="00763EF8">
        <w:t xml:space="preserve">or </w:t>
      </w:r>
      <w:r w:rsidR="00763EF8" w:rsidRPr="00AB011B">
        <w:t>plant. Colonies fight fiercely with other ant colonies, of the same or different species, for exclusive possession of the tree, and will not hesitate to exterminate their opponents' communities. The colony may rest content with the single tree it has come to regard as its own, but in some cases, it becomes expansionistic, occupying up to 20 trees.</w:t>
      </w:r>
    </w:p>
    <w:p w14:paraId="0A63F83C" w14:textId="29FB406B" w:rsidR="00BA7961" w:rsidRDefault="00BA7961" w:rsidP="00BA7961">
      <w:pPr>
        <w:pStyle w:val="BodyText"/>
      </w:pPr>
      <w:r>
        <w:t xml:space="preserve">Political scientists treat nation states as acting with intent. They (or their leadership) take decisions, and weigh the costs and benefits of their actions. A “strategy” at the level of a nation state is the result of some form of deliberation. From a game theory perspective, they are assumed to act “rationally”. Ant colonies have no such deliberative qualities, no leadership to decide on a strategy, and no hierarchy to implement it. They arrive at their behaviour through millennia of trial and error. That </w:t>
      </w:r>
      <w:r w:rsidR="008A4E6B">
        <w:t xml:space="preserve">rational decision making and evolution </w:t>
      </w:r>
      <w:r>
        <w:t>can lead to the same strategic outcomes has been known since Maynard Smith</w:t>
      </w:r>
      <w:r w:rsidR="008A4E6B">
        <w:t xml:space="preserve"> used game theory to understand animal behaviour such as altruism.</w:t>
      </w:r>
      <w:r>
        <w:rPr>
          <w:rStyle w:val="FootnoteReference"/>
        </w:rPr>
        <w:footnoteReference w:id="46"/>
      </w:r>
    </w:p>
    <w:p w14:paraId="15E1872E" w14:textId="557E66A6" w:rsidR="004D69A9" w:rsidRDefault="002E2008" w:rsidP="00E0553D">
      <w:pPr>
        <w:pStyle w:val="BodyText"/>
      </w:pPr>
      <w:r>
        <w:t>Like political scientists, e</w:t>
      </w:r>
      <w:r w:rsidR="00AA25CE">
        <w:t xml:space="preserve">ntomologists seek answers at three levels: the individual, the </w:t>
      </w:r>
      <w:r w:rsidR="00664B25">
        <w:t>political unit</w:t>
      </w:r>
      <w:r w:rsidR="00AA25CE">
        <w:t xml:space="preserve">, and the </w:t>
      </w:r>
      <w:r w:rsidR="00E1241A">
        <w:t xml:space="preserve">ecosystem to which these </w:t>
      </w:r>
      <w:r w:rsidR="00AA25CE">
        <w:t xml:space="preserve">units </w:t>
      </w:r>
      <w:r w:rsidR="00E1241A">
        <w:t>belong</w:t>
      </w:r>
      <w:r w:rsidR="003864AD">
        <w:t xml:space="preserve">. </w:t>
      </w:r>
      <w:r w:rsidR="00664B25">
        <w:t xml:space="preserve">Ant colonies and nation states </w:t>
      </w:r>
      <w:r w:rsidR="00254D03">
        <w:t>each</w:t>
      </w:r>
      <w:r w:rsidR="00664B25">
        <w:t xml:space="preserve"> act as coherent political units, even if their decision-making mechanisms and social ordering could hardly be more different. Territorial war is not unique to humans: it is a complex phenomenon that has emerged in both human and insect ecosystems, under common pressures and for similar reasons.</w:t>
      </w:r>
    </w:p>
    <w:p w14:paraId="4FBE7785" w14:textId="46FA8288" w:rsidR="0035406A" w:rsidRPr="00AB011B" w:rsidRDefault="00CE5ECE" w:rsidP="00CE5ECE">
      <w:pPr>
        <w:pStyle w:val="Heading1"/>
      </w:pPr>
      <w:bookmarkStart w:id="37" w:name="_Ref73276523"/>
      <w:bookmarkStart w:id="38" w:name="_Toc75599440"/>
      <w:bookmarkStart w:id="39" w:name="_Toc118313451"/>
      <w:r>
        <w:lastRenderedPageBreak/>
        <w:t xml:space="preserve">Us and them: the </w:t>
      </w:r>
      <w:r w:rsidR="00F679C5">
        <w:t>sociology</w:t>
      </w:r>
      <w:bookmarkEnd w:id="37"/>
      <w:bookmarkEnd w:id="38"/>
      <w:r>
        <w:t xml:space="preserve"> of identity</w:t>
      </w:r>
      <w:bookmarkEnd w:id="39"/>
    </w:p>
    <w:p w14:paraId="181C5674" w14:textId="5D03EA21" w:rsidR="007F17AA" w:rsidRDefault="00F820F6" w:rsidP="00E0553D">
      <w:pPr>
        <w:pStyle w:val="BodyText"/>
      </w:pPr>
      <w:r>
        <w:t xml:space="preserve">Nation states are more than areas on a map: they must also be politically cohesive if they are to succeed, and this requires a clear sense of who is part of the nation and who is not, particularly in times of war. Discourses of common origin </w:t>
      </w:r>
      <w:r w:rsidRPr="00AB011B">
        <w:t xml:space="preserve">and shared blood relationship </w:t>
      </w:r>
      <w:r>
        <w:t xml:space="preserve">are common </w:t>
      </w:r>
      <w:r w:rsidRPr="00AB011B">
        <w:t>(terms like "motherland") even when there is no historical or material basis for it.</w:t>
      </w:r>
      <w:r>
        <w:t xml:space="preserve"> </w:t>
      </w:r>
      <w:r w:rsidRPr="00AB011B">
        <w:t>During a war, each side may produce propaganda to emphasize how different “we” are from “them”, further deepening the divide.</w:t>
      </w:r>
    </w:p>
    <w:p w14:paraId="50C2AD50" w14:textId="1923B276" w:rsidR="00E32D40" w:rsidRDefault="00E64496" w:rsidP="00E32D40">
      <w:pPr>
        <w:pStyle w:val="BodyText"/>
      </w:pPr>
      <w:r>
        <w:t>I</w:t>
      </w:r>
      <w:r w:rsidR="00E32D40" w:rsidRPr="00AB011B">
        <w:t xml:space="preserve">ndividuals face a trade-off between pursuing their </w:t>
      </w:r>
      <w:r w:rsidR="00E32D40">
        <w:t xml:space="preserve">individual </w:t>
      </w:r>
      <w:r w:rsidR="00E32D40" w:rsidRPr="00AB011B">
        <w:t xml:space="preserve">ends and contributing to the strength of the society of which they are a part. </w:t>
      </w:r>
      <w:r w:rsidR="00F820F6">
        <w:t xml:space="preserve">What sociologists call </w:t>
      </w:r>
      <w:r w:rsidR="00E32D40" w:rsidRPr="00AB011B">
        <w:t>in</w:t>
      </w:r>
      <w:r w:rsidR="00E32D40">
        <w:t>-</w:t>
      </w:r>
      <w:r w:rsidR="00E32D40" w:rsidRPr="00AB011B">
        <w:t>group</w:t>
      </w:r>
      <w:r w:rsidR="00E32D40">
        <w:t>/</w:t>
      </w:r>
      <w:r w:rsidR="00E32D40" w:rsidRPr="00AB011B">
        <w:t>out</w:t>
      </w:r>
      <w:r w:rsidR="00E32D40">
        <w:t>-</w:t>
      </w:r>
      <w:r w:rsidR="00E32D40" w:rsidRPr="00AB011B">
        <w:t>group distinction is associated with increased co-operation among community members in the face of external competition</w:t>
      </w:r>
      <w:r w:rsidR="00E32D40">
        <w:t>;</w:t>
      </w:r>
      <w:r w:rsidR="00E32D40" w:rsidRPr="00AB011B">
        <w:t xml:space="preserve"> </w:t>
      </w:r>
      <w:r w:rsidR="00E32D40">
        <w:t>“conflict with an out-group increases the cohesion of a well-defined in-group”.</w:t>
      </w:r>
      <w:r w:rsidR="00E32D40">
        <w:rPr>
          <w:rStyle w:val="FootnoteReference"/>
        </w:rPr>
        <w:footnoteReference w:id="47"/>
      </w:r>
      <w:r w:rsidR="00F820F6">
        <w:t xml:space="preserve"> </w:t>
      </w:r>
      <w:r w:rsidR="00E32D40">
        <w:t>The “scapegoat hypothesis” or “diversionary theory of war” suggests that leaders may deliberately create or maintain external conflicts to sustain compliance within their state.</w:t>
      </w:r>
      <w:r w:rsidR="00E32D40">
        <w:rPr>
          <w:rStyle w:val="FootnoteReference"/>
        </w:rPr>
        <w:footnoteReference w:id="48"/>
      </w:r>
    </w:p>
    <w:p w14:paraId="71B34A72" w14:textId="1A2A04DC" w:rsidR="00E64496" w:rsidRDefault="00E64496" w:rsidP="00E64496">
      <w:pPr>
        <w:pStyle w:val="BodyText"/>
      </w:pPr>
      <w:r>
        <w:t>The in-group/out-group distinction is also important when it comes to actual combat: e</w:t>
      </w:r>
      <w:r w:rsidRPr="00AB011B">
        <w:t>ffective war-fighting demands that soldiers distinguish “us” from “them”</w:t>
      </w:r>
      <w:r>
        <w:t>, not just by their uniforms, but by how they react to those uniforms</w:t>
      </w:r>
      <w:r w:rsidRPr="00AB011B">
        <w:t>.</w:t>
      </w:r>
      <w:r>
        <w:t xml:space="preserve"> E</w:t>
      </w:r>
      <w:r w:rsidRPr="00AB011B">
        <w:t>pisodes such as the famous Christmas Truce of 1914</w:t>
      </w:r>
      <w:r>
        <w:t>, in which soldiers realise their common humanity across the us/them divide,</w:t>
      </w:r>
      <w:r w:rsidRPr="00AB011B">
        <w:t xml:space="preserve"> threaten the effective pursuit of war</w:t>
      </w:r>
      <w:r w:rsidR="00F820F6">
        <w:t>.</w:t>
      </w:r>
    </w:p>
    <w:p w14:paraId="552609C2" w14:textId="155BEC0B" w:rsidR="0035406A" w:rsidRPr="00AB011B" w:rsidRDefault="0035406A" w:rsidP="00E0553D">
      <w:pPr>
        <w:pStyle w:val="BodyText"/>
      </w:pPr>
      <w:r w:rsidRPr="00AB011B">
        <w:t xml:space="preserve">The ability to distinguish </w:t>
      </w:r>
      <w:r w:rsidR="00763EF8">
        <w:t>member</w:t>
      </w:r>
      <w:r w:rsidR="00403BA2">
        <w:t>s</w:t>
      </w:r>
      <w:r w:rsidR="00763EF8">
        <w:t xml:space="preserve"> of our own group from those who are not, </w:t>
      </w:r>
      <w:r w:rsidRPr="00AB011B">
        <w:t>and to make appropriate behavio</w:t>
      </w:r>
      <w:r w:rsidR="00763EF8">
        <w:t>u</w:t>
      </w:r>
      <w:r w:rsidRPr="00AB011B">
        <w:t>ral adjustments, is widespread in animals</w:t>
      </w:r>
      <w:r w:rsidR="00763EF8">
        <w:t>. M</w:t>
      </w:r>
      <w:r w:rsidRPr="00AB011B">
        <w:t xml:space="preserve">aintaining the distinction even where very large communities are involved is much rarer. In most primates, for example, animals recognize in-groups by recognizing the individuals that belong to it. In larger societies, individual recognition is not possible; ants </w:t>
      </w:r>
      <w:r w:rsidR="00CB3994">
        <w:t xml:space="preserve">share with </w:t>
      </w:r>
      <w:r w:rsidRPr="00AB011B">
        <w:t xml:space="preserve">humans </w:t>
      </w:r>
      <w:r w:rsidR="00CB3994">
        <w:t xml:space="preserve">the ability to </w:t>
      </w:r>
      <w:r w:rsidRPr="00AB011B">
        <w:t xml:space="preserve">form what Moffett calls “anonymous societies”: individuals recognize members of the same </w:t>
      </w:r>
      <w:r w:rsidR="008C1E49">
        <w:t xml:space="preserve">society </w:t>
      </w:r>
      <w:r w:rsidRPr="00AB011B">
        <w:t>even if they do not recognize (and may never have met) the individual itself.</w:t>
      </w:r>
      <w:r w:rsidR="00F820F6" w:rsidRPr="00F820F6">
        <w:rPr>
          <w:rStyle w:val="FootnoteReference"/>
        </w:rPr>
        <w:t xml:space="preserve"> </w:t>
      </w:r>
      <w:r w:rsidR="00F820F6">
        <w:rPr>
          <w:rStyle w:val="FootnoteReference"/>
        </w:rPr>
        <w:footnoteReference w:id="49"/>
      </w:r>
    </w:p>
    <w:p w14:paraId="6121A904" w14:textId="22ACBA8C" w:rsidR="00624A70" w:rsidRDefault="00257903" w:rsidP="00E0553D">
      <w:pPr>
        <w:pStyle w:val="BodyText"/>
      </w:pPr>
      <w:r>
        <w:t xml:space="preserve">For </w:t>
      </w:r>
      <w:r w:rsidR="00DF44AD" w:rsidRPr="00AB011B">
        <w:t xml:space="preserve">ants, the cue to distinguish </w:t>
      </w:r>
      <w:r w:rsidR="00CB3994">
        <w:t xml:space="preserve">members of </w:t>
      </w:r>
      <w:r w:rsidR="00DF44AD" w:rsidRPr="00AB011B">
        <w:t xml:space="preserve">one colony from another is a complex cuticular hydrocarbon </w:t>
      </w:r>
      <w:r w:rsidR="00403BA2">
        <w:t>(</w:t>
      </w:r>
      <w:r w:rsidR="00DF44AD" w:rsidRPr="00AB011B">
        <w:t>CHC</w:t>
      </w:r>
      <w:r w:rsidR="00403BA2">
        <w:t xml:space="preserve">) profile on the </w:t>
      </w:r>
      <w:r w:rsidR="00DF44AD" w:rsidRPr="00AB011B">
        <w:t xml:space="preserve">waxy surface of the hard </w:t>
      </w:r>
      <w:r w:rsidR="00DF44AD" w:rsidRPr="00AB011B">
        <w:lastRenderedPageBreak/>
        <w:t>outer cuticle</w:t>
      </w:r>
      <w:r w:rsidR="002D1295">
        <w:t>.</w:t>
      </w:r>
      <w:r w:rsidR="009956E5">
        <w:rPr>
          <w:rStyle w:val="FootnoteReference"/>
        </w:rPr>
        <w:footnoteReference w:id="50"/>
      </w:r>
      <w:r w:rsidR="00DF44AD" w:rsidRPr="00AB011B">
        <w:t xml:space="preserve"> </w:t>
      </w:r>
      <w:r w:rsidR="00CB3994">
        <w:t xml:space="preserve">When ants meet, they sense </w:t>
      </w:r>
      <w:r w:rsidR="00F820F6">
        <w:t xml:space="preserve">each other’s </w:t>
      </w:r>
      <w:r w:rsidR="00CB3994">
        <w:t>CHC profile through their antennas</w:t>
      </w:r>
      <w:r w:rsidR="00C717FD">
        <w:t xml:space="preserve">. The CHC profile is sometimes called an “odour” </w:t>
      </w:r>
      <w:r w:rsidR="00403BA2">
        <w:t>al</w:t>
      </w:r>
      <w:r w:rsidR="00C717FD">
        <w:t xml:space="preserve">though the </w:t>
      </w:r>
      <w:r w:rsidR="00CB3994">
        <w:t xml:space="preserve">sense </w:t>
      </w:r>
      <w:r w:rsidR="00C717FD">
        <w:t xml:space="preserve">involved </w:t>
      </w:r>
      <w:r w:rsidR="00CB3994">
        <w:t>is somewhere between taste, scent, and touch.</w:t>
      </w:r>
    </w:p>
    <w:p w14:paraId="530E3210" w14:textId="77777777" w:rsidR="002422B9" w:rsidRDefault="00257903" w:rsidP="00E0553D">
      <w:pPr>
        <w:pStyle w:val="BodyText"/>
      </w:pPr>
      <w:r>
        <w:t>M</w:t>
      </w:r>
      <w:r w:rsidR="007F06B8" w:rsidRPr="00AB011B">
        <w:t xml:space="preserve">embers of a single-queen, single-nest colony are close genetic </w:t>
      </w:r>
      <w:r w:rsidR="00A313B7">
        <w:t>relatives</w:t>
      </w:r>
      <w:r w:rsidR="00C717FD">
        <w:t>. M</w:t>
      </w:r>
      <w:r w:rsidR="007F06B8" w:rsidRPr="00AB011B">
        <w:t xml:space="preserve">embership as read by </w:t>
      </w:r>
      <w:r w:rsidR="00C717FD">
        <w:t xml:space="preserve">odour </w:t>
      </w:r>
      <w:r w:rsidR="007F06B8" w:rsidRPr="00AB011B">
        <w:t>matches genetic relatedness and “colony recognition” is the same as “kin recognition”.</w:t>
      </w:r>
      <w:r w:rsidR="00763EF8">
        <w:t xml:space="preserve"> In these cases, </w:t>
      </w:r>
      <w:r w:rsidR="00C717FD">
        <w:t xml:space="preserve">the odour </w:t>
      </w:r>
      <w:r w:rsidR="00763EF8">
        <w:t>act</w:t>
      </w:r>
      <w:r w:rsidR="00C717FD">
        <w:t>s</w:t>
      </w:r>
      <w:r w:rsidR="00763EF8">
        <w:t xml:space="preserve"> as a sign to indicate deeper ties, marking who to collaborate with, and who to confront.</w:t>
      </w:r>
      <w:r w:rsidR="00340BDF">
        <w:t xml:space="preserve"> </w:t>
      </w:r>
    </w:p>
    <w:p w14:paraId="46A121B6" w14:textId="30BD31E0" w:rsidR="00763EF8" w:rsidRDefault="00340BDF" w:rsidP="00E0553D">
      <w:pPr>
        <w:pStyle w:val="BodyText"/>
      </w:pPr>
      <w:r>
        <w:t xml:space="preserve">But </w:t>
      </w:r>
      <w:r w:rsidR="002422B9">
        <w:t xml:space="preserve">for </w:t>
      </w:r>
      <w:r>
        <w:t xml:space="preserve">some </w:t>
      </w:r>
      <w:r w:rsidR="00763EF8">
        <w:t xml:space="preserve">ant species, the CHC profile and the “in-group/out-group” distinction has become divorced from </w:t>
      </w:r>
      <w:r w:rsidR="002422B9">
        <w:t>relatedness</w:t>
      </w:r>
      <w:r w:rsidR="00763EF8">
        <w:t xml:space="preserve">. Many species of wood ant construct extended colonies with multiple nests and queens, </w:t>
      </w:r>
      <w:r w:rsidR="00257903">
        <w:t xml:space="preserve">in which </w:t>
      </w:r>
      <w:r w:rsidR="00E0734E">
        <w:t>each ant is only distantly related to others</w:t>
      </w:r>
      <w:r w:rsidR="00257903">
        <w:t>,</w:t>
      </w:r>
      <w:r w:rsidR="009956E5">
        <w:rPr>
          <w:rStyle w:val="FootnoteReference"/>
        </w:rPr>
        <w:footnoteReference w:id="51"/>
      </w:r>
      <w:r w:rsidR="00BD66C6">
        <w:t xml:space="preserve"> </w:t>
      </w:r>
      <w:r>
        <w:t xml:space="preserve">yet </w:t>
      </w:r>
      <w:r w:rsidR="00E0734E">
        <w:t xml:space="preserve">colony group membership </w:t>
      </w:r>
      <w:r w:rsidR="00BD66C6">
        <w:t xml:space="preserve">is still defined </w:t>
      </w:r>
      <w:r w:rsidR="00E0734E">
        <w:t xml:space="preserve">by CHC profile. </w:t>
      </w:r>
      <w:r w:rsidR="00C717FD">
        <w:t>If nests were isolated, t</w:t>
      </w:r>
      <w:r w:rsidR="00E0734E">
        <w:t xml:space="preserve">he </w:t>
      </w:r>
      <w:r w:rsidR="00C717FD">
        <w:t xml:space="preserve">odour </w:t>
      </w:r>
      <w:r>
        <w:t xml:space="preserve">would grow to </w:t>
      </w:r>
      <w:r w:rsidR="00E0734E">
        <w:t>differ among nests over time</w:t>
      </w:r>
      <w:r w:rsidR="00C717FD">
        <w:t>,</w:t>
      </w:r>
      <w:r w:rsidR="00E0734E">
        <w:t xml:space="preserve"> but</w:t>
      </w:r>
      <w:r w:rsidR="00C717FD">
        <w:t xml:space="preserve"> </w:t>
      </w:r>
      <w:r w:rsidR="00E0734E">
        <w:t>worker ants move back and forth between nests</w:t>
      </w:r>
      <w:r w:rsidR="00C32A73">
        <w:t>. A</w:t>
      </w:r>
      <w:r w:rsidR="00C32A73" w:rsidRPr="00AB011B">
        <w:t xml:space="preserve">nts exchange </w:t>
      </w:r>
      <w:r w:rsidR="00C717FD">
        <w:t xml:space="preserve">odour </w:t>
      </w:r>
      <w:r w:rsidR="00C32A73" w:rsidRPr="00AB011B">
        <w:t>when they meet through grooming (licking) and trophallaxis (mouth-to-mouth transfer of CHCs)</w:t>
      </w:r>
      <w:r w:rsidR="002D1295">
        <w:t>,</w:t>
      </w:r>
      <w:r w:rsidR="009956E5">
        <w:rPr>
          <w:rStyle w:val="FootnoteReference"/>
        </w:rPr>
        <w:footnoteReference w:id="52"/>
      </w:r>
      <w:r w:rsidR="00E0734E">
        <w:t xml:space="preserve"> </w:t>
      </w:r>
      <w:r w:rsidR="00C32A73">
        <w:t xml:space="preserve">and in this way the CHC profile is spread among members. There have </w:t>
      </w:r>
      <w:r>
        <w:t xml:space="preserve">even </w:t>
      </w:r>
      <w:r w:rsidR="00C32A73">
        <w:t xml:space="preserve">been suggestions that </w:t>
      </w:r>
      <w:r w:rsidR="00C717FD">
        <w:t xml:space="preserve">worker </w:t>
      </w:r>
      <w:r w:rsidR="00C32A73">
        <w:t xml:space="preserve">ants carry </w:t>
      </w:r>
      <w:r w:rsidR="00E0734E">
        <w:t>brood and other workers</w:t>
      </w:r>
      <w:r w:rsidR="00C32A73">
        <w:t xml:space="preserve"> between nests to maintain a common </w:t>
      </w:r>
      <w:r w:rsidR="00C717FD">
        <w:t>odour</w:t>
      </w:r>
      <w:r w:rsidR="002D1295">
        <w:t>.</w:t>
      </w:r>
      <w:r w:rsidR="009956E5">
        <w:rPr>
          <w:rStyle w:val="FootnoteReference"/>
        </w:rPr>
        <w:footnoteReference w:id="53"/>
      </w:r>
    </w:p>
    <w:p w14:paraId="1F1500D2" w14:textId="66037BE3" w:rsidR="00C32A73" w:rsidRDefault="00C32A73" w:rsidP="00E0553D">
      <w:pPr>
        <w:pStyle w:val="BodyText"/>
      </w:pPr>
      <w:r w:rsidRPr="00AB011B">
        <w:t xml:space="preserve">The CHC profile </w:t>
      </w:r>
      <w:r w:rsidR="00340BDF">
        <w:t xml:space="preserve">that a </w:t>
      </w:r>
      <w:r w:rsidRPr="00AB011B">
        <w:t>colony maintain</w:t>
      </w:r>
      <w:r w:rsidR="00340BDF">
        <w:t>s</w:t>
      </w:r>
      <w:r w:rsidRPr="00AB011B">
        <w:t xml:space="preserve"> this way can be thought of as a “cultural” </w:t>
      </w:r>
      <w:r w:rsidR="00CD04D5">
        <w:t xml:space="preserve">identity </w:t>
      </w:r>
      <w:r w:rsidRPr="00AB011B">
        <w:t xml:space="preserve">– a distinguishing characteristic that serves </w:t>
      </w:r>
      <w:r w:rsidR="00C717FD">
        <w:t xml:space="preserve">not only </w:t>
      </w:r>
      <w:r w:rsidRPr="00AB011B">
        <w:t>as a marker of identity</w:t>
      </w:r>
      <w:r w:rsidR="00C717FD">
        <w:t xml:space="preserve"> but defines it</w:t>
      </w:r>
      <w:r w:rsidRPr="00AB011B">
        <w:t xml:space="preserve">, </w:t>
      </w:r>
      <w:r w:rsidR="00C717FD">
        <w:t xml:space="preserve">and which </w:t>
      </w:r>
      <w:r w:rsidR="00CD04D5">
        <w:t xml:space="preserve">is actively </w:t>
      </w:r>
      <w:r w:rsidRPr="00AB011B">
        <w:t>maintained through exchange throughout the members of a colony</w:t>
      </w:r>
      <w:r w:rsidR="002D1295">
        <w:t>.</w:t>
      </w:r>
      <w:r w:rsidR="009956E5">
        <w:rPr>
          <w:rStyle w:val="FootnoteReference"/>
        </w:rPr>
        <w:footnoteReference w:id="54"/>
      </w:r>
      <w:r>
        <w:t xml:space="preserve"> </w:t>
      </w:r>
      <w:r w:rsidR="00403BA2">
        <w:t>T</w:t>
      </w:r>
      <w:r>
        <w:t>he colony is making a cultural investment in maintaining a common identity among its members: a social infrastructure of cohesion.</w:t>
      </w:r>
    </w:p>
    <w:p w14:paraId="1D0BC798" w14:textId="2C6FCE89" w:rsidR="00E646E7" w:rsidRDefault="002422B9" w:rsidP="00E0553D">
      <w:pPr>
        <w:pStyle w:val="BodyText"/>
      </w:pPr>
      <w:r>
        <w:t xml:space="preserve">An </w:t>
      </w:r>
      <w:r w:rsidR="0035406A" w:rsidRPr="00AB011B">
        <w:t xml:space="preserve">extreme case </w:t>
      </w:r>
      <w:r w:rsidR="00624A70">
        <w:t xml:space="preserve">of ingroup/outgroup recognition </w:t>
      </w:r>
      <w:r w:rsidR="0035406A" w:rsidRPr="00AB011B">
        <w:t xml:space="preserve">among ants is that of the </w:t>
      </w:r>
      <w:r w:rsidR="00C32A73">
        <w:t>“unicolonial” Argentine ant</w:t>
      </w:r>
      <w:r w:rsidR="0035406A" w:rsidRPr="00AB011B">
        <w:t xml:space="preserve">. </w:t>
      </w:r>
      <w:r w:rsidR="00E646E7" w:rsidRPr="00AB011B">
        <w:t>A</w:t>
      </w:r>
      <w:r w:rsidR="00E646E7">
        <w:t xml:space="preserve"> hundred years ago, </w:t>
      </w:r>
      <w:r>
        <w:t xml:space="preserve">humans inadvertently transported </w:t>
      </w:r>
      <w:r w:rsidR="00E646E7">
        <w:t>A</w:t>
      </w:r>
      <w:r w:rsidR="00E646E7" w:rsidRPr="00AB011B">
        <w:t xml:space="preserve">rgentine ants on ships from their native habitat to new homes where they have become invasive. In these new environments they have </w:t>
      </w:r>
      <w:r w:rsidR="00E646E7" w:rsidRPr="00AB011B">
        <w:lastRenderedPageBreak/>
        <w:t>formed huge multi-nest “supercolonies”, and these colonies have engaged in wars.</w:t>
      </w:r>
    </w:p>
    <w:p w14:paraId="20F159B0" w14:textId="1F752396" w:rsidR="00E646E7" w:rsidRDefault="00E646E7" w:rsidP="00E0553D">
      <w:pPr>
        <w:pStyle w:val="BodyText"/>
      </w:pPr>
      <w:r w:rsidRPr="00AB011B">
        <w:t>The Argentine ant has established supercolonies on several continents</w:t>
      </w:r>
      <w:r>
        <w:t>.</w:t>
      </w:r>
      <w:r w:rsidRPr="00AB011B">
        <w:t xml:space="preserve"> </w:t>
      </w:r>
      <w:r w:rsidR="00403BA2">
        <w:t xml:space="preserve">A </w:t>
      </w:r>
      <w:r w:rsidRPr="00AB011B">
        <w:t>community discovered in western Europe</w:t>
      </w:r>
      <w:r w:rsidR="009956E5">
        <w:rPr>
          <w:rStyle w:val="FootnoteReference"/>
        </w:rPr>
        <w:footnoteReference w:id="55"/>
      </w:r>
      <w:r w:rsidRPr="00AB011B">
        <w:t xml:space="preserve"> stretches 6000 km from northern Italy, through the south of France to the Atlantic coast of Spain—with billions of ants</w:t>
      </w:r>
      <w:r w:rsidR="00340BDF" w:rsidRPr="00AB011B">
        <w:t>—</w:t>
      </w:r>
      <w:r w:rsidRPr="00AB011B">
        <w:t>perhaps even a trillion</w:t>
      </w:r>
      <w:r w:rsidR="00340BDF" w:rsidRPr="00AB011B">
        <w:t>—</w:t>
      </w:r>
      <w:r w:rsidRPr="00AB011B">
        <w:t>occupying millions of nests</w:t>
      </w:r>
      <w:r w:rsidR="002D1295">
        <w:t>.</w:t>
      </w:r>
      <w:r w:rsidR="009956E5">
        <w:rPr>
          <w:rStyle w:val="FootnoteReference"/>
        </w:rPr>
        <w:footnoteReference w:id="56"/>
      </w:r>
      <w:r w:rsidRPr="00AB011B">
        <w:t xml:space="preserve"> </w:t>
      </w:r>
    </w:p>
    <w:p w14:paraId="200BB5D1" w14:textId="4B3CB38B" w:rsidR="00E646E7" w:rsidRDefault="00E646E7" w:rsidP="00E0553D">
      <w:pPr>
        <w:pStyle w:val="BodyText"/>
      </w:pPr>
      <w:r>
        <w:t>C</w:t>
      </w:r>
      <w:r w:rsidRPr="00AB011B">
        <w:t>olony members maintain the ability to identify members of the same colony across continents</w:t>
      </w:r>
      <w:r w:rsidR="002D1295">
        <w:t>,</w:t>
      </w:r>
      <w:r w:rsidR="009956E5">
        <w:rPr>
          <w:rStyle w:val="FootnoteReference"/>
        </w:rPr>
        <w:footnoteReference w:id="57"/>
      </w:r>
      <w:r w:rsidRPr="00AB011B">
        <w:t xml:space="preserve"> while still identifying outgroup members when neighbouring supercolonies collide</w:t>
      </w:r>
      <w:r w:rsidR="002D1295">
        <w:t>.</w:t>
      </w:r>
      <w:r w:rsidR="009956E5">
        <w:rPr>
          <w:rStyle w:val="FootnoteReference"/>
        </w:rPr>
        <w:footnoteReference w:id="58"/>
      </w:r>
      <w:r w:rsidRPr="00AB011B">
        <w:t xml:space="preserve"> </w:t>
      </w:r>
      <w:r w:rsidR="00403BA2">
        <w:t>T</w:t>
      </w:r>
      <w:r w:rsidR="00E1241A" w:rsidRPr="00AB011B">
        <w:t xml:space="preserve">he largest known ant war </w:t>
      </w:r>
      <w:r w:rsidR="002422B9">
        <w:t xml:space="preserve">on earth </w:t>
      </w:r>
      <w:r w:rsidR="00E1241A" w:rsidRPr="00AB011B">
        <w:t xml:space="preserve">is taking place </w:t>
      </w:r>
      <w:r w:rsidR="00E1241A">
        <w:t xml:space="preserve">among two Argentine ant colonies in North America. </w:t>
      </w:r>
      <w:r w:rsidR="00E1241A" w:rsidRPr="00AB011B">
        <w:t>“</w:t>
      </w:r>
      <w:r w:rsidR="00E1241A">
        <w:t>E</w:t>
      </w:r>
      <w:r w:rsidR="00E1241A" w:rsidRPr="00AB011B">
        <w:t>ach month millions of Argentine ants die along battlefronts that extend for miles around San Diego, where clashes occur with [the “Large Colony” and] three other colonies in wars that may have been going on since the species arrived in the state”</w:t>
      </w:r>
      <w:r w:rsidR="002D1295">
        <w:t>.</w:t>
      </w:r>
      <w:r w:rsidR="009956E5">
        <w:rPr>
          <w:rStyle w:val="FootnoteReference"/>
        </w:rPr>
        <w:footnoteReference w:id="59"/>
      </w:r>
      <w:r w:rsidR="00E1241A" w:rsidRPr="00AB011B">
        <w:t xml:space="preserve"> Researchers observing the conflict concluded that “[O]</w:t>
      </w:r>
      <w:proofErr w:type="spellStart"/>
      <w:r w:rsidR="00E1241A" w:rsidRPr="00AB011B">
        <w:t>ver</w:t>
      </w:r>
      <w:proofErr w:type="spellEnd"/>
      <w:r w:rsidR="00E1241A" w:rsidRPr="00AB011B">
        <w:t xml:space="preserve"> 15 million workers would have died over the six-month period of the study"</w:t>
      </w:r>
      <w:r w:rsidR="002D1295">
        <w:t>.</w:t>
      </w:r>
      <w:r w:rsidR="009956E5">
        <w:rPr>
          <w:rStyle w:val="FootnoteReference"/>
        </w:rPr>
        <w:footnoteReference w:id="60"/>
      </w:r>
      <w:r w:rsidR="00E1241A">
        <w:t xml:space="preserve"> </w:t>
      </w:r>
      <w:r w:rsidR="0009463D">
        <w:t xml:space="preserve">Move a </w:t>
      </w:r>
      <w:r w:rsidR="0009463D" w:rsidRPr="0009463D">
        <w:t xml:space="preserve">“Large Colony” </w:t>
      </w:r>
      <w:r w:rsidR="00C32A73" w:rsidRPr="0009463D">
        <w:t>Argentine ant 800 kilometr</w:t>
      </w:r>
      <w:r w:rsidR="0009463D">
        <w:t>e</w:t>
      </w:r>
      <w:r w:rsidR="00C32A73" w:rsidRPr="0009463D">
        <w:t xml:space="preserve">s from San Francisco to San Diego and </w:t>
      </w:r>
      <w:r w:rsidR="0009463D">
        <w:t xml:space="preserve">she will </w:t>
      </w:r>
      <w:r w:rsidR="00C32A73" w:rsidRPr="0009463D">
        <w:t xml:space="preserve">still be </w:t>
      </w:r>
      <w:r w:rsidR="0009463D">
        <w:t>“</w:t>
      </w:r>
      <w:r w:rsidR="00C32A73" w:rsidRPr="0009463D">
        <w:t>home</w:t>
      </w:r>
      <w:r w:rsidR="0009463D">
        <w:t>”</w:t>
      </w:r>
      <w:r w:rsidR="00C32A73" w:rsidRPr="0009463D">
        <w:t xml:space="preserve">, accepted by surrounding ants. On the other hand, </w:t>
      </w:r>
      <w:r w:rsidR="0009463D">
        <w:t xml:space="preserve">move </w:t>
      </w:r>
      <w:r w:rsidR="00C32A73" w:rsidRPr="0009463D">
        <w:t>a</w:t>
      </w:r>
      <w:r w:rsidR="0009463D">
        <w:t>n</w:t>
      </w:r>
      <w:r w:rsidR="00C32A73" w:rsidRPr="0009463D">
        <w:t xml:space="preserve"> ant a few centimetr</w:t>
      </w:r>
      <w:r w:rsidR="0009463D">
        <w:t>e</w:t>
      </w:r>
      <w:r w:rsidR="00C32A73" w:rsidRPr="0009463D">
        <w:t xml:space="preserve">s across </w:t>
      </w:r>
      <w:r w:rsidR="00C32A73" w:rsidRPr="00AB011B">
        <w:t xml:space="preserve">an invisible (to humans) border in the outskirts of </w:t>
      </w:r>
      <w:r w:rsidR="0009463D" w:rsidRPr="0009463D">
        <w:t>San Diego</w:t>
      </w:r>
      <w:r w:rsidR="00C32A73" w:rsidRPr="00AB011B">
        <w:t xml:space="preserve">, </w:t>
      </w:r>
      <w:r w:rsidR="0009463D">
        <w:t xml:space="preserve">and </w:t>
      </w:r>
      <w:r w:rsidR="00C32A73" w:rsidRPr="00AB011B">
        <w:t xml:space="preserve">she </w:t>
      </w:r>
      <w:r w:rsidR="0009463D">
        <w:t xml:space="preserve">will </w:t>
      </w:r>
      <w:r w:rsidR="00C32A73" w:rsidRPr="00AB011B">
        <w:t>probably be killed by the members of the neighbouring Lake Hodges colony</w:t>
      </w:r>
      <w:r w:rsidR="002D1295">
        <w:t>.</w:t>
      </w:r>
      <w:r w:rsidR="009956E5">
        <w:rPr>
          <w:rStyle w:val="FootnoteReference"/>
        </w:rPr>
        <w:footnoteReference w:id="61"/>
      </w:r>
    </w:p>
    <w:p w14:paraId="6820BF4B" w14:textId="05D1409D" w:rsidR="00E64496" w:rsidRDefault="00624A70" w:rsidP="00E64496">
      <w:pPr>
        <w:pStyle w:val="BodyText"/>
      </w:pPr>
      <w:r w:rsidRPr="00AB011B">
        <w:t>The anonymous nature of the ingroup/outgroup distinction, so clear in ants, emphasizes that during war the enemy is defined as a group, not as individuals. This anonymity is one feature that makes killing in war different from killing in peacetime. The killing is not personal, it is required by the mass nature of the conflict.</w:t>
      </w:r>
      <w:r w:rsidR="00E64496">
        <w:t xml:space="preserve"> At the same time, </w:t>
      </w:r>
      <w:r w:rsidR="00E64496" w:rsidRPr="00AB011B">
        <w:t>the individual combatant is disposable</w:t>
      </w:r>
      <w:r w:rsidR="00E64496">
        <w:t xml:space="preserve"> from the point of view of the community</w:t>
      </w:r>
      <w:r w:rsidR="00E64496" w:rsidRPr="00AB011B">
        <w:t xml:space="preserve">, entering hostilities with combatants from another </w:t>
      </w:r>
      <w:r w:rsidR="00E64496">
        <w:t>colony</w:t>
      </w:r>
      <w:r w:rsidR="00E64496" w:rsidRPr="00AB011B">
        <w:t>, at great risk to themselves.</w:t>
      </w:r>
    </w:p>
    <w:p w14:paraId="41388B5B" w14:textId="03DEDE1F" w:rsidR="00CB3994" w:rsidRDefault="00CB3994" w:rsidP="002422B9">
      <w:pPr>
        <w:pStyle w:val="Heading2"/>
      </w:pPr>
      <w:bookmarkStart w:id="40" w:name="_Toc118313452"/>
      <w:r>
        <w:lastRenderedPageBreak/>
        <w:t>Subtleties in group distinctions</w:t>
      </w:r>
      <w:bookmarkEnd w:id="40"/>
    </w:p>
    <w:p w14:paraId="0452B7BB" w14:textId="32F57EBB" w:rsidR="005C709A" w:rsidRDefault="00FE0DFE" w:rsidP="00E0553D">
      <w:pPr>
        <w:pStyle w:val="BodyText"/>
      </w:pPr>
      <w:r>
        <w:t xml:space="preserve">While war and “nestmate recognition” go together, the one does not always lead to the other. </w:t>
      </w:r>
      <w:r w:rsidR="005F3F0C" w:rsidRPr="00AB011B">
        <w:t>Until the 1990s nestmate recognition</w:t>
      </w:r>
      <w:r w:rsidR="00CB3994">
        <w:t xml:space="preserve"> in ants</w:t>
      </w:r>
      <w:r w:rsidR="005F3F0C" w:rsidRPr="00AB011B">
        <w:t xml:space="preserve"> was thought to be binary: an individual would accept or reject another according to the expression or not of a particular cue</w:t>
      </w:r>
      <w:r w:rsidR="002D1295">
        <w:t>.</w:t>
      </w:r>
      <w:r w:rsidR="009956E5">
        <w:rPr>
          <w:rStyle w:val="FootnoteReference"/>
        </w:rPr>
        <w:footnoteReference w:id="62"/>
      </w:r>
      <w:r w:rsidR="005F3F0C" w:rsidRPr="00AB011B">
        <w:t xml:space="preserve"> But as with so much else in the world of ants, the more we learn, the more subtle we discover it to be</w:t>
      </w:r>
      <w:r w:rsidR="005C709A">
        <w:t>, and the richer the parallels between ant and human societies become</w:t>
      </w:r>
      <w:r w:rsidR="005F3F0C" w:rsidRPr="00AB011B">
        <w:t>.</w:t>
      </w:r>
    </w:p>
    <w:p w14:paraId="7462A674" w14:textId="72A84AF1" w:rsidR="005F3F0C" w:rsidRPr="00AB011B" w:rsidRDefault="005F3F0C" w:rsidP="00E0553D">
      <w:pPr>
        <w:pStyle w:val="BodyText"/>
      </w:pPr>
      <w:r w:rsidRPr="00AB011B">
        <w:t>As one American observer wrote</w:t>
      </w:r>
      <w:r w:rsidR="002D1295">
        <w:t>:</w:t>
      </w:r>
      <w:r w:rsidRPr="00AB011B">
        <w:t xml:space="preserve"> “Except when slave-making ants make raids on their neighbours, and when spring competition for extra land causes wars, the ants of the northern states are a peaceful lot. When two ants of different nests meet, the behaviour most frequently observed is the recoil of both ants, and their subsequent pursuit of their peaceful occupations”.</w:t>
      </w:r>
      <w:r w:rsidR="002D1295">
        <w:rPr>
          <w:rStyle w:val="FootnoteReference"/>
        </w:rPr>
        <w:footnoteReference w:id="63"/>
      </w:r>
      <w:r w:rsidRPr="00AB011B">
        <w:t xml:space="preserve"> Forel’s pavement ants</w:t>
      </w:r>
      <w:r w:rsidR="00F16D84">
        <w:t xml:space="preserve"> and the wood ants of </w:t>
      </w:r>
      <w:r w:rsidR="00CB3994">
        <w:t>northern Europe</w:t>
      </w:r>
      <w:r w:rsidRPr="00AB011B">
        <w:t>, too, typically fight in the spring, after a dormant winter has left boundaries and control over pathways between nests ill-defined, with the wars concluding when boundaries are set</w:t>
      </w:r>
      <w:r w:rsidR="002D1295">
        <w:t>.</w:t>
      </w:r>
      <w:r w:rsidR="009956E5">
        <w:rPr>
          <w:rStyle w:val="FootnoteReference"/>
        </w:rPr>
        <w:footnoteReference w:id="64"/>
      </w:r>
    </w:p>
    <w:p w14:paraId="62E0E202" w14:textId="686D1505" w:rsidR="005C709A" w:rsidRPr="00AB011B" w:rsidRDefault="005C709A" w:rsidP="00E0553D">
      <w:pPr>
        <w:pStyle w:val="BodyText"/>
      </w:pPr>
      <w:r w:rsidRPr="00AB011B">
        <w:t xml:space="preserve">Like nation states, ant colonies can coexist </w:t>
      </w:r>
      <w:r>
        <w:t xml:space="preserve">peacefully </w:t>
      </w:r>
      <w:r w:rsidRPr="00AB011B">
        <w:t>for extended periods, but at other times and under the right conditions a small clash may lead to war.</w:t>
      </w:r>
      <w:r w:rsidRPr="005C709A">
        <w:t xml:space="preserve"> </w:t>
      </w:r>
      <w:r>
        <w:t>Political units invest in maintaining the war system – the capacity to engage in war</w:t>
      </w:r>
      <w:r w:rsidR="00254D03">
        <w:t>—</w:t>
      </w:r>
      <w:r>
        <w:t>but such engagement is still a costly endeavour and it is undertaken only when the pressures require it.</w:t>
      </w:r>
    </w:p>
    <w:p w14:paraId="392AFA89" w14:textId="02B295F1" w:rsidR="00460308" w:rsidRDefault="00460308" w:rsidP="00E0553D">
      <w:pPr>
        <w:pStyle w:val="BodyText"/>
      </w:pPr>
      <w:r>
        <w:t xml:space="preserve">Some </w:t>
      </w:r>
      <w:r w:rsidRPr="00AB011B">
        <w:t>species of ant</w:t>
      </w:r>
      <w:r>
        <w:t>,</w:t>
      </w:r>
      <w:r w:rsidRPr="00AB011B">
        <w:t xml:space="preserve"> </w:t>
      </w:r>
      <w:r>
        <w:t>including the weaver ants discussed above</w:t>
      </w:r>
      <w:r w:rsidRPr="00AB011B">
        <w:t xml:space="preserve"> </w:t>
      </w:r>
      <w:r w:rsidR="00E07ACC" w:rsidRPr="00AB011B">
        <w:t>display what is called a</w:t>
      </w:r>
      <w:r>
        <w:t xml:space="preserve"> “nasty neighbour” effect, whereby ants react more aggressively to neighbours than to strangers.</w:t>
      </w:r>
      <w:r>
        <w:rPr>
          <w:rStyle w:val="FootnoteReference"/>
        </w:rPr>
        <w:footnoteReference w:id="65"/>
      </w:r>
      <w:r>
        <w:t xml:space="preserve"> This behaviour seems to occur most in territorial species with large colony sizes, for which the greatest danger is large neighbouring colonies. </w:t>
      </w:r>
    </w:p>
    <w:p w14:paraId="1595642A" w14:textId="7BAC16FD" w:rsidR="00FE0DFE" w:rsidRDefault="00460308" w:rsidP="00E0553D">
      <w:pPr>
        <w:pStyle w:val="BodyText"/>
      </w:pPr>
      <w:r>
        <w:t xml:space="preserve">Other ant species develop the opposite: a </w:t>
      </w:r>
      <w:r w:rsidR="00E07ACC" w:rsidRPr="00AB011B">
        <w:t>“</w:t>
      </w:r>
      <w:r>
        <w:t>d</w:t>
      </w:r>
      <w:r w:rsidR="00E07ACC" w:rsidRPr="00AB011B">
        <w:t xml:space="preserve">ear </w:t>
      </w:r>
      <w:r>
        <w:t>e</w:t>
      </w:r>
      <w:r w:rsidR="00E07ACC" w:rsidRPr="00AB011B">
        <w:t>nemy” effect. They distinguish between the now-familiar neighbours who share the border and non-neighbo</w:t>
      </w:r>
      <w:r w:rsidR="006D2EC4">
        <w:t>u</w:t>
      </w:r>
      <w:r w:rsidR="00E07ACC" w:rsidRPr="00AB011B">
        <w:t xml:space="preserve">rs (strangers) who have come from further away, and respond </w:t>
      </w:r>
      <w:r w:rsidRPr="00460308">
        <w:rPr>
          <w:i/>
          <w:iCs/>
        </w:rPr>
        <w:t>less</w:t>
      </w:r>
      <w:r>
        <w:t xml:space="preserve"> </w:t>
      </w:r>
      <w:r w:rsidR="00E07ACC" w:rsidRPr="00AB011B">
        <w:t>aggressively to neighbours</w:t>
      </w:r>
      <w:r>
        <w:t xml:space="preserve"> than to strangers</w:t>
      </w:r>
      <w:r w:rsidR="002D1295">
        <w:t>.</w:t>
      </w:r>
      <w:r>
        <w:t xml:space="preserve"> This behaviour was observed in </w:t>
      </w:r>
      <w:r w:rsidR="000A3488" w:rsidRPr="000A3488">
        <w:rPr>
          <w:rStyle w:val="Taxonomy"/>
        </w:rPr>
        <w:t xml:space="preserve">Leptothorax </w:t>
      </w:r>
      <w:r w:rsidR="000A3488">
        <w:t xml:space="preserve">ants in Europe, which live in small colonies. One </w:t>
      </w:r>
      <w:r w:rsidR="000A3488">
        <w:lastRenderedPageBreak/>
        <w:t>suggestion is that “strangers may have been forced to leave their own nests and might now be searching for a new site, whereas a well-known neighbour typically has its own nest”.</w:t>
      </w:r>
      <w:r w:rsidR="009956E5">
        <w:rPr>
          <w:rStyle w:val="FootnoteReference"/>
        </w:rPr>
        <w:footnoteReference w:id="66"/>
      </w:r>
    </w:p>
    <w:p w14:paraId="13FAD888" w14:textId="301DD05D" w:rsidR="000A3488" w:rsidRPr="00111B99" w:rsidRDefault="000A3488" w:rsidP="00E0553D">
      <w:pPr>
        <w:pStyle w:val="BodyText"/>
      </w:pPr>
      <w:r>
        <w:t xml:space="preserve">The ability to distinguish “us” from “them” and to respond in ways that are appropriate, seems to be essential to successful political units of large societies. </w:t>
      </w:r>
    </w:p>
    <w:p w14:paraId="3E7A2655" w14:textId="3ADB9764" w:rsidR="00F3147D" w:rsidRPr="00AB011B" w:rsidRDefault="007F1023" w:rsidP="000A3488">
      <w:pPr>
        <w:pStyle w:val="Heading1"/>
      </w:pPr>
      <w:bookmarkStart w:id="41" w:name="_b6ci5673thhb" w:colFirst="0" w:colLast="0"/>
      <w:bookmarkStart w:id="42" w:name="_Toc75599441"/>
      <w:bookmarkStart w:id="43" w:name="_Toc118313453"/>
      <w:bookmarkEnd w:id="41"/>
      <w:r>
        <w:t xml:space="preserve">Warriors: the </w:t>
      </w:r>
      <w:r w:rsidR="00CD04D5">
        <w:t>psychology</w:t>
      </w:r>
      <w:bookmarkEnd w:id="42"/>
      <w:r>
        <w:t xml:space="preserve"> of combat</w:t>
      </w:r>
      <w:bookmarkEnd w:id="43"/>
    </w:p>
    <w:p w14:paraId="127596BE" w14:textId="5070112C" w:rsidR="007F1023" w:rsidRDefault="00DF2DBA" w:rsidP="007F1023">
      <w:pPr>
        <w:pStyle w:val="BodyText"/>
      </w:pPr>
      <w:r>
        <w:t>Ants and humans have both, in their own ways, identified techniques for building successful communities in the face of competition</w:t>
      </w:r>
      <w:r w:rsidR="007F1023">
        <w:t xml:space="preserve"> from neighbours</w:t>
      </w:r>
      <w:r>
        <w:t>. Clear boundaries of territory and membership play important roles in limiting unnecessary and accidental outbreaks of war.</w:t>
      </w:r>
      <w:r w:rsidR="007F1023">
        <w:t xml:space="preserve"> </w:t>
      </w:r>
      <w:r>
        <w:t>Still, wars do break out, and when it does</w:t>
      </w:r>
      <w:r w:rsidR="007F1023">
        <w:t>,</w:t>
      </w:r>
      <w:r>
        <w:t xml:space="preserve"> the behaviour of community members changes</w:t>
      </w:r>
      <w:r w:rsidR="003B7465" w:rsidRPr="00AB011B">
        <w:t>.</w:t>
      </w:r>
      <w:r w:rsidR="007F1023">
        <w:t xml:space="preserve"> Behaviour that is damaging to the community in normal times (killing, aggression)</w:t>
      </w:r>
      <w:r w:rsidR="000E36E8">
        <w:t xml:space="preserve"> </w:t>
      </w:r>
      <w:r w:rsidR="007F1023">
        <w:t>is now necessary.</w:t>
      </w:r>
    </w:p>
    <w:p w14:paraId="764F9DFF" w14:textId="652F05B8" w:rsidR="007F1023" w:rsidRDefault="007F1023" w:rsidP="007F1023">
      <w:pPr>
        <w:pStyle w:val="BodyText"/>
      </w:pPr>
      <w:r>
        <w:t xml:space="preserve">Human societies have long struggled with the need to develop effective warfighting abilities, while limiting that organized violence to deal with external threats, without overflowing into the daily life of peacetime society. Rituals before going to war, ethical codes for soldiers, heroic myths to emulate all </w:t>
      </w:r>
      <w:r w:rsidR="00D406CC">
        <w:t xml:space="preserve">prepare warriors to be ready to kill, and ready to die. They also separate </w:t>
      </w:r>
      <w:r>
        <w:t>war-time from peace-time norms, with varying degrees of success.</w:t>
      </w:r>
    </w:p>
    <w:p w14:paraId="50802410" w14:textId="77777777" w:rsidR="00D406CC" w:rsidRDefault="007F1023" w:rsidP="00E0553D">
      <w:pPr>
        <w:pStyle w:val="BodyText"/>
      </w:pPr>
      <w:r>
        <w:t xml:space="preserve">Ant societies face the same challenges. Mustering a </w:t>
      </w:r>
      <w:r w:rsidRPr="00AB011B">
        <w:t xml:space="preserve">collective response </w:t>
      </w:r>
      <w:r>
        <w:t xml:space="preserve">to a threat </w:t>
      </w:r>
      <w:r w:rsidRPr="00AB011B">
        <w:t xml:space="preserve">demands </w:t>
      </w:r>
      <w:r>
        <w:t xml:space="preserve">the </w:t>
      </w:r>
      <w:r w:rsidRPr="00AB011B">
        <w:t xml:space="preserve">rapid </w:t>
      </w:r>
      <w:r>
        <w:t xml:space="preserve">raising of an alarm, alerting others to </w:t>
      </w:r>
      <w:r w:rsidRPr="00AB011B">
        <w:t>the presence of an enemy</w:t>
      </w:r>
      <w:r>
        <w:t xml:space="preserve">. It </w:t>
      </w:r>
      <w:r w:rsidR="00D406CC">
        <w:t xml:space="preserve">must assemble </w:t>
      </w:r>
      <w:r w:rsidRPr="00AB011B">
        <w:t>nestmate</w:t>
      </w:r>
      <w:r w:rsidR="00D406CC">
        <w:t xml:space="preserve"> responders</w:t>
      </w:r>
      <w:r>
        <w:t xml:space="preserve"> and set in motion a change in the</w:t>
      </w:r>
      <w:r w:rsidR="00D406CC">
        <w:t>ir</w:t>
      </w:r>
      <w:r>
        <w:t xml:space="preserve"> behaviour, so that they are disposed to aggression. </w:t>
      </w:r>
    </w:p>
    <w:p w14:paraId="41C7B196" w14:textId="3C8B1249" w:rsidR="003B7465" w:rsidRPr="00AB011B" w:rsidRDefault="003B7465" w:rsidP="00E0553D">
      <w:pPr>
        <w:pStyle w:val="BodyText"/>
      </w:pPr>
      <w:r w:rsidRPr="00AB011B">
        <w:t xml:space="preserve">“Recruitment” is </w:t>
      </w:r>
      <w:r w:rsidR="00FB2F76">
        <w:t xml:space="preserve">the term for </w:t>
      </w:r>
      <w:r w:rsidRPr="00AB011B">
        <w:t xml:space="preserve">communication </w:t>
      </w:r>
      <w:r w:rsidR="00FB2F76">
        <w:t xml:space="preserve">bringing </w:t>
      </w:r>
      <w:r w:rsidRPr="00AB011B">
        <w:t xml:space="preserve">nestmates to </w:t>
      </w:r>
      <w:r>
        <w:t xml:space="preserve">a location </w:t>
      </w:r>
      <w:r w:rsidRPr="00AB011B">
        <w:t xml:space="preserve">where </w:t>
      </w:r>
      <w:r>
        <w:t xml:space="preserve">activity </w:t>
      </w:r>
      <w:r w:rsidRPr="00AB011B">
        <w:t xml:space="preserve">is required. </w:t>
      </w:r>
      <w:r>
        <w:t>Colony</w:t>
      </w:r>
      <w:r w:rsidRPr="00AB011B">
        <w:t xml:space="preserve"> </w:t>
      </w:r>
      <w:r>
        <w:t>members recruit</w:t>
      </w:r>
      <w:r w:rsidR="00FB2F76">
        <w:t xml:space="preserve"> others</w:t>
      </w:r>
      <w:r>
        <w:t xml:space="preserve"> </w:t>
      </w:r>
      <w:r w:rsidRPr="00AB011B">
        <w:t>for a range of activities</w:t>
      </w:r>
      <w:r>
        <w:t xml:space="preserve">, </w:t>
      </w:r>
      <w:r w:rsidR="00927ECA">
        <w:t xml:space="preserve">a prominent one being response </w:t>
      </w:r>
      <w:r>
        <w:t xml:space="preserve">to threats such as floods, attacks by large animals (bears, anteaters), </w:t>
      </w:r>
      <w:r w:rsidR="00FB2F76">
        <w:t xml:space="preserve">or </w:t>
      </w:r>
      <w:r>
        <w:t>attacks by other ants.</w:t>
      </w:r>
      <w:r w:rsidR="00D406CC">
        <w:t xml:space="preserve"> Recruitment in </w:t>
      </w:r>
      <w:r w:rsidR="00D406CC">
        <w:lastRenderedPageBreak/>
        <w:t xml:space="preserve">the face of threat </w:t>
      </w:r>
      <w:r>
        <w:t xml:space="preserve">must be fast, and </w:t>
      </w:r>
      <w:r w:rsidRPr="00AB011B">
        <w:t xml:space="preserve">some species of ants respond so quickly to </w:t>
      </w:r>
      <w:r w:rsidR="00D406CC">
        <w:t xml:space="preserve">a </w:t>
      </w:r>
      <w:r w:rsidRPr="00AB011B">
        <w:t>flooding domicile that “one or two workers can mobilize a large fraction of the colony in 30 seconds or less and even initiate colony immigration”</w:t>
      </w:r>
      <w:r w:rsidR="00FB2F76">
        <w:t>.</w:t>
      </w:r>
      <w:r w:rsidR="00257903">
        <w:rPr>
          <w:rStyle w:val="FootnoteReference"/>
        </w:rPr>
        <w:footnoteReference w:id="67"/>
      </w:r>
    </w:p>
    <w:p w14:paraId="7F9843B9" w14:textId="74E2B402" w:rsidR="00153831" w:rsidRPr="00AB011B" w:rsidRDefault="003B7465" w:rsidP="00E0553D">
      <w:pPr>
        <w:pStyle w:val="BodyText"/>
      </w:pPr>
      <w:r>
        <w:t xml:space="preserve">Recruitment </w:t>
      </w:r>
      <w:r w:rsidR="00FB2F76">
        <w:t xml:space="preserve">typically involves chemical signals and mechanical gestures. It is </w:t>
      </w:r>
      <w:r w:rsidR="00153831">
        <w:t xml:space="preserve">more complex than a </w:t>
      </w:r>
      <w:r w:rsidR="00FB2F76">
        <w:t xml:space="preserve">simple </w:t>
      </w:r>
      <w:r w:rsidR="00153831">
        <w:t>cry of “alarm!”</w:t>
      </w:r>
      <w:r w:rsidR="00FB2F76">
        <w:t>: f</w:t>
      </w:r>
      <w:r w:rsidR="00153831">
        <w:t>aced with combat, a</w:t>
      </w:r>
      <w:r w:rsidR="00153831" w:rsidRPr="00AB011B">
        <w:t xml:space="preserve"> weaver ant uses a short-range recruitment pheromone to summon </w:t>
      </w:r>
      <w:r w:rsidR="00153831">
        <w:t xml:space="preserve">immediate </w:t>
      </w:r>
      <w:r w:rsidR="00153831" w:rsidRPr="00AB011B">
        <w:t>reinforcements, but also returns to the nest</w:t>
      </w:r>
      <w:r w:rsidR="00153831">
        <w:t>,</w:t>
      </w:r>
      <w:r w:rsidR="00153831" w:rsidRPr="00AB011B">
        <w:t xml:space="preserve"> depositing a different pheromone to mark a trail back to the site of conflict</w:t>
      </w:r>
      <w:r w:rsidR="00153831">
        <w:t>,</w:t>
      </w:r>
      <w:r w:rsidR="00153831" w:rsidRPr="00AB011B">
        <w:t xml:space="preserve"> and “jerks its body at passing ants to alert them to the ongoing combat”. </w:t>
      </w:r>
      <w:r w:rsidR="00153831">
        <w:t xml:space="preserve">Weaver ants may use </w:t>
      </w:r>
      <w:r w:rsidR="00FB2F76">
        <w:t xml:space="preserve">different </w:t>
      </w:r>
      <w:r w:rsidR="00153831">
        <w:t xml:space="preserve">pheromones when recruiting for </w:t>
      </w:r>
      <w:r w:rsidR="00FB2F76">
        <w:t xml:space="preserve">other </w:t>
      </w:r>
      <w:r w:rsidR="00153831">
        <w:t xml:space="preserve">purposes, such as to occupy </w:t>
      </w:r>
      <w:r w:rsidR="00153831" w:rsidRPr="00AB011B">
        <w:t>a previously unoccupied space for the nest</w:t>
      </w:r>
      <w:r w:rsidR="002D1295">
        <w:t>.</w:t>
      </w:r>
      <w:r w:rsidR="009956E5">
        <w:rPr>
          <w:rStyle w:val="FootnoteReference"/>
        </w:rPr>
        <w:footnoteReference w:id="68"/>
      </w:r>
    </w:p>
    <w:p w14:paraId="79B2BEAC" w14:textId="372DC79A" w:rsidR="00153831" w:rsidRPr="00AB011B" w:rsidRDefault="00153831" w:rsidP="00E0553D">
      <w:pPr>
        <w:pStyle w:val="BodyText"/>
      </w:pPr>
      <w:r>
        <w:t xml:space="preserve">The “decision” to recruit also has </w:t>
      </w:r>
      <w:r w:rsidR="003B7465" w:rsidRPr="00AB011B">
        <w:t xml:space="preserve">subtleties. </w:t>
      </w:r>
      <w:r w:rsidR="00FB2F76">
        <w:t xml:space="preserve">We have already seen that wars among wood ants break out only at times of the year when nutrition is scarce. </w:t>
      </w:r>
      <w:r w:rsidRPr="00AB011B">
        <w:t xml:space="preserve">Ants may </w:t>
      </w:r>
      <w:r w:rsidR="00FB2F76">
        <w:t xml:space="preserve">also </w:t>
      </w:r>
      <w:r w:rsidRPr="00AB011B">
        <w:t>behave differently depending on whether the queen is nearby</w:t>
      </w:r>
      <w:r w:rsidR="002D1295">
        <w:t>,</w:t>
      </w:r>
      <w:r w:rsidR="009956E5">
        <w:rPr>
          <w:rStyle w:val="FootnoteReference"/>
        </w:rPr>
        <w:footnoteReference w:id="69"/>
      </w:r>
      <w:r w:rsidR="00FB2F76">
        <w:t xml:space="preserve"> and s</w:t>
      </w:r>
      <w:r w:rsidRPr="00AB011B">
        <w:t>ome fighting ants can assess group sizes, recruit</w:t>
      </w:r>
      <w:r w:rsidR="00FB2F76">
        <w:t>ing</w:t>
      </w:r>
      <w:r w:rsidRPr="00AB011B">
        <w:t xml:space="preserve"> nestmates only when they outnumber opponents</w:t>
      </w:r>
      <w:r w:rsidR="002D1295">
        <w:t>.</w:t>
      </w:r>
      <w:r w:rsidR="009956E5">
        <w:rPr>
          <w:rStyle w:val="FootnoteReference"/>
        </w:rPr>
        <w:footnoteReference w:id="70"/>
      </w:r>
    </w:p>
    <w:p w14:paraId="0FDC5BB2" w14:textId="2BBE69EF" w:rsidR="005679E8" w:rsidRDefault="007F1023" w:rsidP="00E0553D">
      <w:pPr>
        <w:pStyle w:val="BodyText"/>
      </w:pPr>
      <w:r>
        <w:t>Once mobilized, r</w:t>
      </w:r>
      <w:r w:rsidR="0095450A" w:rsidRPr="00AB011B">
        <w:t>isk-taking and self-sacrifice are common</w:t>
      </w:r>
      <w:r>
        <w:t xml:space="preserve"> in warfare, in ants as in humans</w:t>
      </w:r>
      <w:r w:rsidR="0095450A" w:rsidRPr="00AB011B">
        <w:t>. Students of formic behavio</w:t>
      </w:r>
      <w:r w:rsidR="00665FD0">
        <w:t>u</w:t>
      </w:r>
      <w:r w:rsidR="0095450A" w:rsidRPr="00AB011B">
        <w:t xml:space="preserve">r have referred to this as evidence of "extreme altruism." A remarkable </w:t>
      </w:r>
      <w:r w:rsidR="00FB2F76">
        <w:t xml:space="preserve">example </w:t>
      </w:r>
      <w:r w:rsidR="0095450A" w:rsidRPr="00AB011B">
        <w:t xml:space="preserve">is the “suicide warriors” </w:t>
      </w:r>
      <w:r w:rsidR="00FB2F76">
        <w:t xml:space="preserve">of </w:t>
      </w:r>
      <w:r w:rsidR="0095450A" w:rsidRPr="008F79FB">
        <w:rPr>
          <w:rStyle w:val="Taxonomy"/>
        </w:rPr>
        <w:t>Camponotus</w:t>
      </w:r>
      <w:r w:rsidR="0095450A" w:rsidRPr="00AB011B">
        <w:t>.</w:t>
      </w:r>
      <w:r w:rsidR="0095450A">
        <w:t xml:space="preserve"> </w:t>
      </w:r>
    </w:p>
    <w:p w14:paraId="3DB3C1A6" w14:textId="3E494872" w:rsidR="0095450A" w:rsidRDefault="0095450A" w:rsidP="0095450A">
      <w:pPr>
        <w:pStyle w:val="Quote"/>
      </w:pPr>
      <w:r w:rsidRPr="00AB011B">
        <w:t>Two huge glands, filled with toxic secretions, run from the bases of the mandibles all the way to the posterior tip of the body. When the ants are pressed hard during combat…they contract their abdominal muscles violently, bursting open the body wall and spraying the secretions onto the foe.</w:t>
      </w:r>
      <w:r w:rsidR="00257903">
        <w:rPr>
          <w:rStyle w:val="FootnoteReference"/>
        </w:rPr>
        <w:footnoteReference w:id="71"/>
      </w:r>
    </w:p>
    <w:p w14:paraId="3A0E7A5D" w14:textId="3D4F8F29" w:rsidR="003B7465" w:rsidRDefault="00663F5B" w:rsidP="007F1023">
      <w:pPr>
        <w:pStyle w:val="Heading2"/>
      </w:pPr>
      <w:bookmarkStart w:id="44" w:name="_Toc118313454"/>
      <w:r>
        <w:t>The flight from psychology</w:t>
      </w:r>
      <w:bookmarkEnd w:id="44"/>
    </w:p>
    <w:p w14:paraId="79D844BD" w14:textId="619D62A1" w:rsidR="005A076A" w:rsidRDefault="00F64545" w:rsidP="00E0553D">
      <w:pPr>
        <w:pStyle w:val="BodyText"/>
      </w:pPr>
      <w:r>
        <w:t xml:space="preserve">While </w:t>
      </w:r>
      <w:r w:rsidR="005A076A">
        <w:t xml:space="preserve">there are commonalities between the study of </w:t>
      </w:r>
      <w:r w:rsidR="00D406CC">
        <w:t xml:space="preserve">humans and </w:t>
      </w:r>
      <w:r w:rsidR="005A076A">
        <w:t xml:space="preserve">ants at the system level (neo-realism) and at the societal level (in-group/out-group distinctions), the differences </w:t>
      </w:r>
      <w:r w:rsidR="00D406CC">
        <w:t xml:space="preserve">in how we think about the two </w:t>
      </w:r>
      <w:r w:rsidR="005A076A">
        <w:t xml:space="preserve">are stark at the level of the individual organism. </w:t>
      </w:r>
    </w:p>
    <w:p w14:paraId="0BC26523" w14:textId="1AEEB9C6" w:rsidR="005A076A" w:rsidRDefault="005A076A" w:rsidP="00E0553D">
      <w:pPr>
        <w:pStyle w:val="BodyText"/>
      </w:pPr>
      <w:r>
        <w:lastRenderedPageBreak/>
        <w:t xml:space="preserve">The experiences of </w:t>
      </w:r>
      <w:r w:rsidR="00D406CC">
        <w:t xml:space="preserve">individual </w:t>
      </w:r>
      <w:r>
        <w:t>soldiers in human wars have been mythologized, studied, and told in stories down the centuries. There is a rich tapestry of heroism, comradeship, fear, confusion, bravery, discipline, cowardice, compulsion and much more</w:t>
      </w:r>
      <w:r w:rsidR="00F64545">
        <w:t xml:space="preserve"> arising from the extremity of </w:t>
      </w:r>
      <w:r>
        <w:t>facing and dealing death. Societies draw on religion, ritual, drugs and discipline to manage and contain the forces of war.</w:t>
      </w:r>
    </w:p>
    <w:p w14:paraId="4C1F7E9E" w14:textId="50115947" w:rsidR="00A76E97" w:rsidRDefault="005A076A" w:rsidP="00E0553D">
      <w:pPr>
        <w:pStyle w:val="BodyText"/>
      </w:pPr>
      <w:r>
        <w:t>In contrast, essentially nothing is told of the experiences of ants. Do they have experiences at all? Here the practice of entomologists borrowing terminology from human wars comes to a halt.</w:t>
      </w:r>
      <w:r w:rsidR="0095450A">
        <w:t xml:space="preserve"> </w:t>
      </w:r>
      <w:r w:rsidR="008724FC">
        <w:t>The contrast is dramatic.</w:t>
      </w:r>
      <w:r w:rsidR="00D406CC">
        <w:t xml:space="preserve"> </w:t>
      </w:r>
      <w:r w:rsidR="00A76E97">
        <w:t xml:space="preserve">Self-sacrifice in wartime is seen, when carried out by humans, as an expression of bravery and nobility sufficient to prompt some of our most universal and challenging stories of what it means to be human. The same action carried out by ants is simply </w:t>
      </w:r>
      <w:r w:rsidR="00103180">
        <w:t>“</w:t>
      </w:r>
      <w:r w:rsidR="00A76E97">
        <w:t>stereotyped behaviour</w:t>
      </w:r>
      <w:r w:rsidR="00103180">
        <w:t>”</w:t>
      </w:r>
      <w:r w:rsidR="00A76E97">
        <w:t xml:space="preserve"> </w:t>
      </w:r>
      <w:r w:rsidR="00103180">
        <w:t xml:space="preserve">with no </w:t>
      </w:r>
      <w:r w:rsidR="00A76E97">
        <w:t xml:space="preserve">implications </w:t>
      </w:r>
      <w:r w:rsidR="00103180">
        <w:t xml:space="preserve">of </w:t>
      </w:r>
      <w:r w:rsidR="00A76E97">
        <w:t>“intent” or internal states.</w:t>
      </w:r>
      <w:r w:rsidR="00927ECA">
        <w:t xml:space="preserve"> The use of the words “alarm” and “excite”, both of which can also be applied to inanimate objects, is as close as most studies go.</w:t>
      </w:r>
    </w:p>
    <w:p w14:paraId="56898D49" w14:textId="40CFD0D9" w:rsidR="0095450A" w:rsidRPr="00AB011B" w:rsidRDefault="00927ECA" w:rsidP="00E0553D">
      <w:pPr>
        <w:pStyle w:val="BodyText"/>
      </w:pPr>
      <w:r>
        <w:t>W</w:t>
      </w:r>
      <w:r w:rsidR="00103180">
        <w:t xml:space="preserve">e confess that </w:t>
      </w:r>
      <w:r w:rsidR="0095450A" w:rsidRPr="00AB011B">
        <w:t>it is not always easy, at least for those of us who are not ant specialists, to see where the stereotyped behaviour ends and intelligent decision</w:t>
      </w:r>
      <w:r w:rsidR="0095450A">
        <w:t>-making</w:t>
      </w:r>
      <w:r w:rsidR="0095450A" w:rsidRPr="00AB011B">
        <w:t xml:space="preserve"> begins. We are told, for example, that “one fire-ant worker straggling close by is enough to trigger a violent response” in the woodland ant.</w:t>
      </w:r>
      <w:r w:rsidR="007F1023">
        <w:rPr>
          <w:rStyle w:val="FootnoteReference"/>
        </w:rPr>
        <w:footnoteReference w:id="72"/>
      </w:r>
      <w:r w:rsidR="0095450A" w:rsidRPr="00AB011B">
        <w:t xml:space="preserve"> Here are found, presumably, both the cue and the stereotyped behaviour</w:t>
      </w:r>
      <w:r w:rsidR="00A76E97">
        <w:t>, b</w:t>
      </w:r>
      <w:r w:rsidR="0095450A" w:rsidRPr="00AB011B">
        <w:t xml:space="preserve">ut the behaviour evoked may be quite complex. </w:t>
      </w:r>
      <w:r w:rsidR="00A76E97">
        <w:t>T</w:t>
      </w:r>
      <w:r w:rsidR="0095450A" w:rsidRPr="00AB011B">
        <w:t>he worker</w:t>
      </w:r>
      <w:r>
        <w:t xml:space="preserve"> ant</w:t>
      </w:r>
      <w:r w:rsidR="0095450A" w:rsidRPr="00AB011B">
        <w:t>, having encountered the fire-ant and identified it, (</w:t>
      </w:r>
      <w:proofErr w:type="spellStart"/>
      <w:r w:rsidR="0095450A" w:rsidRPr="00AB011B">
        <w:t>i</w:t>
      </w:r>
      <w:proofErr w:type="spellEnd"/>
      <w:r w:rsidR="0095450A" w:rsidRPr="00AB011B">
        <w:t>) touches it to acquire its odour; (ii) lays down a chemical trail; (iii) rushes up to nestmates one at a time as she hurries back to the nest. Then, as part of this same sequence of actions, both “soldiers” (majors) and ordinary workers quickly attack the enemy and kill it, after which they search the area for further members of the fire-ant nest. This may end the matter, but in some cases a wider engagement may take place. We confess that it is not clear to us where the stereotyped phase ends and a phase of intelligent action begins.</w:t>
      </w:r>
    </w:p>
    <w:p w14:paraId="6406C473" w14:textId="41B08AA8" w:rsidR="00F64545" w:rsidRDefault="00103180" w:rsidP="00E0553D">
      <w:pPr>
        <w:pStyle w:val="BodyText"/>
      </w:pPr>
      <w:r>
        <w:t xml:space="preserve">Early entomologists did not all share </w:t>
      </w:r>
      <w:r w:rsidR="004B2373">
        <w:t xml:space="preserve">this </w:t>
      </w:r>
      <w:r>
        <w:t xml:space="preserve">outlook. </w:t>
      </w:r>
      <w:r w:rsidR="0095450A" w:rsidRPr="00AB011B">
        <w:t>August Forel, describing</w:t>
      </w:r>
      <w:r>
        <w:t xml:space="preserve"> </w:t>
      </w:r>
      <w:r w:rsidR="0095450A" w:rsidRPr="00AB011B">
        <w:t xml:space="preserve">the fighting state </w:t>
      </w:r>
      <w:r w:rsidR="00257903">
        <w:t xml:space="preserve">of </w:t>
      </w:r>
      <w:r w:rsidR="0095450A" w:rsidRPr="00AB011B">
        <w:t xml:space="preserve">Amazon ants, said: “the battle-fury sometimes becomes terrible; they snap right and left with their jaws and abandon all distinction between friend and foe. They are like mad creatures.” Forel </w:t>
      </w:r>
      <w:r w:rsidR="000D6C11">
        <w:t xml:space="preserve">was implying </w:t>
      </w:r>
      <w:r w:rsidR="0095450A" w:rsidRPr="00AB011B">
        <w:t>the existence of a particular psychological</w:t>
      </w:r>
      <w:r>
        <w:t xml:space="preserve"> state</w:t>
      </w:r>
      <w:r w:rsidR="0095450A" w:rsidRPr="00AB011B">
        <w:t xml:space="preserve">. </w:t>
      </w:r>
      <w:r w:rsidR="00F64545">
        <w:t>H</w:t>
      </w:r>
      <w:r w:rsidR="0095450A" w:rsidRPr="00AB011B">
        <w:t xml:space="preserve">e interpreted what he saw in terms of human war: "battle-fury" </w:t>
      </w:r>
      <w:r w:rsidR="00F64545">
        <w:t xml:space="preserve">reminds us of Viking Berserkers, and </w:t>
      </w:r>
      <w:r w:rsidR="0095450A" w:rsidRPr="00AB011B">
        <w:t xml:space="preserve">is a theme well known in the literature of human war. </w:t>
      </w:r>
    </w:p>
    <w:p w14:paraId="0C61D937" w14:textId="216B04B6" w:rsidR="00235B0F" w:rsidRPr="00AB011B" w:rsidRDefault="0095450A" w:rsidP="00E0553D">
      <w:pPr>
        <w:pStyle w:val="BodyText"/>
      </w:pPr>
      <w:r w:rsidRPr="00AB011B">
        <w:lastRenderedPageBreak/>
        <w:t>We wonder, when all is said and done, whether the flight from psychology can be justified</w:t>
      </w:r>
      <w:r w:rsidR="008724FC">
        <w:t xml:space="preserve"> or is simply a path of least resistance for the natural sciences</w:t>
      </w:r>
      <w:r w:rsidRPr="00AB011B">
        <w:t xml:space="preserve">. </w:t>
      </w:r>
      <w:r w:rsidR="00235B0F" w:rsidRPr="00AB011B">
        <w:t xml:space="preserve">We are not convinced that there are good reasons to deny </w:t>
      </w:r>
      <w:r w:rsidR="00D406CC">
        <w:t xml:space="preserve">or ignore </w:t>
      </w:r>
      <w:r w:rsidR="00235B0F" w:rsidRPr="00AB011B">
        <w:t xml:space="preserve">the existence of psychological states in ants or to rule out all possible human knowledge of them. Such questions have been faced before in the study of other species and the positivist view has not always emerged intact. Most notably, the early challenges </w:t>
      </w:r>
      <w:r w:rsidR="000D6C11">
        <w:t xml:space="preserve">faced by </w:t>
      </w:r>
      <w:r w:rsidR="00235B0F" w:rsidRPr="00AB011B">
        <w:t xml:space="preserve">Jane Goodall to </w:t>
      </w:r>
      <w:r w:rsidR="000D6C11">
        <w:t xml:space="preserve">have her </w:t>
      </w:r>
      <w:r w:rsidR="00235B0F" w:rsidRPr="00AB011B">
        <w:t>observations and interpretations taken seriously by primatologists show that such questions are not closed.</w:t>
      </w:r>
    </w:p>
    <w:p w14:paraId="2A56BC95" w14:textId="4C654DD7" w:rsidR="0095450A" w:rsidRPr="00AB011B" w:rsidRDefault="0095450A" w:rsidP="00E0553D">
      <w:pPr>
        <w:pStyle w:val="BodyText"/>
      </w:pPr>
      <w:r w:rsidRPr="00AB011B">
        <w:t>We are sympathetic to Wheeler's treatment of the issue in his famous 1910 one-volume treatment of the ants</w:t>
      </w:r>
      <w:r w:rsidR="002D1295">
        <w:t>:</w:t>
      </w:r>
    </w:p>
    <w:p w14:paraId="5C8D7206" w14:textId="073E2F69" w:rsidR="0095450A" w:rsidRPr="00AB011B" w:rsidRDefault="0095450A" w:rsidP="0095450A">
      <w:pPr>
        <w:pStyle w:val="Quote"/>
      </w:pPr>
      <w:r w:rsidRPr="00AB011B">
        <w:t xml:space="preserve">"The question then suggests itself as to whether there is anything to indicate that ants experience similar internal states. We are, of course, working here merely with analogical inferences and probabilities, and may, therefore, incur the contempt of a whole school of German physiologists, but, as has been often stated by other authors, we must either proceed in this manner of abandon animal psychology altogether. I admit that it is very easy and very reprehensible to read one's own psychology into an animal, but after a patient, and, I believe, unprejudiced study of the ants, I have reached the same conclusions as Forel, </w:t>
      </w:r>
      <w:proofErr w:type="spellStart"/>
      <w:r w:rsidRPr="00AB011B">
        <w:t>Wasminn</w:t>
      </w:r>
      <w:proofErr w:type="spellEnd"/>
      <w:r w:rsidRPr="00AB011B">
        <w:t xml:space="preserve"> and others, namely, that these insects show unequivocal signs of possessing both feelings and impulses."</w:t>
      </w:r>
      <w:r w:rsidR="00CA6D5C" w:rsidRPr="00CA6D5C">
        <w:rPr>
          <w:rStyle w:val="FootnoteReference"/>
        </w:rPr>
        <w:t xml:space="preserve"> </w:t>
      </w:r>
      <w:r w:rsidR="00CA6D5C">
        <w:rPr>
          <w:rStyle w:val="FootnoteReference"/>
        </w:rPr>
        <w:footnoteReference w:id="73"/>
      </w:r>
    </w:p>
    <w:p w14:paraId="67CF68FF" w14:textId="19CA4F01" w:rsidR="0095450A" w:rsidRDefault="0095450A" w:rsidP="00E0553D">
      <w:pPr>
        <w:pStyle w:val="BodyText"/>
      </w:pPr>
      <w:r w:rsidRPr="00AB011B">
        <w:t>Wheeler was Professor of Applied Biology at Harvard University and one of the world's most respected students of ants when he wrote this passage</w:t>
      </w:r>
      <w:r w:rsidR="002D1295">
        <w:t>.</w:t>
      </w:r>
      <w:r w:rsidR="009956E5">
        <w:rPr>
          <w:rStyle w:val="FootnoteReference"/>
        </w:rPr>
        <w:footnoteReference w:id="74"/>
      </w:r>
    </w:p>
    <w:p w14:paraId="1807E5D5" w14:textId="7AD42FFC" w:rsidR="00F3147D" w:rsidRDefault="000D6C11" w:rsidP="00E0553D">
      <w:pPr>
        <w:pStyle w:val="BodyText"/>
      </w:pPr>
      <w:bookmarkStart w:id="45" w:name="_e7e78540bcma" w:colFirst="0" w:colLast="0"/>
      <w:bookmarkStart w:id="46" w:name="_n1ji5s4qef67" w:colFirst="0" w:colLast="0"/>
      <w:bookmarkStart w:id="47" w:name="_67qy7678qpaw" w:colFirst="0" w:colLast="0"/>
      <w:bookmarkStart w:id="48" w:name="_ltn2hbtb5go4" w:colFirst="0" w:colLast="0"/>
      <w:bookmarkEnd w:id="45"/>
      <w:bookmarkEnd w:id="46"/>
      <w:bookmarkEnd w:id="47"/>
      <w:bookmarkEnd w:id="48"/>
      <w:r>
        <w:t>Try as they might, e</w:t>
      </w:r>
      <w:r w:rsidR="00F3147D" w:rsidRPr="00AB011B">
        <w:t xml:space="preserve">ntomologists cannot </w:t>
      </w:r>
      <w:r w:rsidR="00F64545">
        <w:t xml:space="preserve">entirely </w:t>
      </w:r>
      <w:r w:rsidR="00235B0F">
        <w:t xml:space="preserve">escape </w:t>
      </w:r>
      <w:r w:rsidR="00F3147D" w:rsidRPr="00AB011B">
        <w:t xml:space="preserve">interpretation. </w:t>
      </w:r>
      <w:r w:rsidR="00663F5B">
        <w:t>B</w:t>
      </w:r>
      <w:r w:rsidR="00F3147D" w:rsidRPr="00AB011B">
        <w:t xml:space="preserve">y avoiding </w:t>
      </w:r>
      <w:r w:rsidR="0095450A">
        <w:t xml:space="preserve">any </w:t>
      </w:r>
      <w:r w:rsidR="00235B0F">
        <w:t xml:space="preserve">mention </w:t>
      </w:r>
      <w:r w:rsidR="0095450A">
        <w:t xml:space="preserve">of </w:t>
      </w:r>
      <w:r w:rsidR="00F3147D" w:rsidRPr="00AB011B">
        <w:t xml:space="preserve">intent </w:t>
      </w:r>
      <w:r w:rsidR="0095450A">
        <w:t xml:space="preserve">or of </w:t>
      </w:r>
      <w:r w:rsidR="00F3147D" w:rsidRPr="00AB011B">
        <w:t xml:space="preserve">internal states, researchers </w:t>
      </w:r>
      <w:r w:rsidR="00663F5B">
        <w:t xml:space="preserve">implicitly </w:t>
      </w:r>
      <w:r w:rsidR="00F3147D" w:rsidRPr="00AB011B">
        <w:t xml:space="preserve">treat ants as information-processing and algorithm-following automata, a stance that </w:t>
      </w:r>
      <w:r w:rsidR="00F64545">
        <w:t xml:space="preserve">blends smoothly into </w:t>
      </w:r>
      <w:r w:rsidR="00F3147D" w:rsidRPr="00AB011B">
        <w:t>agent-based computer simulations of ant behaviour</w:t>
      </w:r>
      <w:r w:rsidR="002D1295">
        <w:t>.</w:t>
      </w:r>
      <w:r w:rsidR="009956E5">
        <w:rPr>
          <w:rStyle w:val="FootnoteReference"/>
        </w:rPr>
        <w:footnoteReference w:id="75"/>
      </w:r>
      <w:r>
        <w:t xml:space="preserve"> Yet a</w:t>
      </w:r>
      <w:r w:rsidR="00F3147D" w:rsidRPr="00AB011B">
        <w:t xml:space="preserve">nts are </w:t>
      </w:r>
      <w:r w:rsidR="00235B0F">
        <w:t>not interchangeable</w:t>
      </w:r>
      <w:r w:rsidR="00792D01">
        <w:t>;</w:t>
      </w:r>
      <w:r w:rsidR="00927ECA">
        <w:t xml:space="preserve"> t</w:t>
      </w:r>
      <w:r w:rsidR="008724FC">
        <w:t xml:space="preserve">hey </w:t>
      </w:r>
      <w:r w:rsidR="00235B0F">
        <w:t xml:space="preserve">are </w:t>
      </w:r>
      <w:r w:rsidR="00F3147D" w:rsidRPr="00AB011B">
        <w:t>individuals</w:t>
      </w:r>
      <w:r w:rsidR="00927ECA">
        <w:t>,</w:t>
      </w:r>
      <w:r w:rsidR="00F3147D" w:rsidRPr="00AB011B">
        <w:t xml:space="preserve"> </w:t>
      </w:r>
      <w:r w:rsidR="00235B0F">
        <w:t xml:space="preserve">with </w:t>
      </w:r>
      <w:r w:rsidR="00F3147D" w:rsidRPr="00AB011B">
        <w:t>memor</w:t>
      </w:r>
      <w:r w:rsidR="00663F5B">
        <w:t>ies</w:t>
      </w:r>
      <w:r w:rsidR="00F3147D" w:rsidRPr="00AB011B">
        <w:t xml:space="preserve"> of their own unique life histories. They memorize complex foraging routes for periods of weeks, distinguish among complex pheromone profiles </w:t>
      </w:r>
      <w:r w:rsidR="00F3147D" w:rsidRPr="00AB011B">
        <w:lastRenderedPageBreak/>
        <w:t xml:space="preserve">(see </w:t>
      </w:r>
      <w:r w:rsidR="00235B0F">
        <w:t>above</w:t>
      </w:r>
      <w:r w:rsidR="00F3147D" w:rsidRPr="00AB011B">
        <w:t xml:space="preserve">), and undertake sequences of context-dependent decisions. </w:t>
      </w:r>
      <w:r w:rsidR="00CA6D5C">
        <w:t>A</w:t>
      </w:r>
      <w:r w:rsidR="00F3147D" w:rsidRPr="00AB011B">
        <w:t xml:space="preserve"> forest-dwelling African </w:t>
      </w:r>
      <w:r w:rsidR="00F3147D" w:rsidRPr="00235B0F">
        <w:rPr>
          <w:rStyle w:val="Taxonomy"/>
        </w:rPr>
        <w:t>ponerine</w:t>
      </w:r>
      <w:r w:rsidR="00F3147D" w:rsidRPr="00AB011B">
        <w:t xml:space="preserve"> ant “memorizes the detailed outline of tree crowns beneath which it passes on outgoing trips, then integrates and reverses the information upon its return to run a straight line home”</w:t>
      </w:r>
      <w:r w:rsidR="002D1295">
        <w:t>.</w:t>
      </w:r>
      <w:r w:rsidR="009956E5">
        <w:rPr>
          <w:rStyle w:val="FootnoteReference"/>
        </w:rPr>
        <w:footnoteReference w:id="76"/>
      </w:r>
    </w:p>
    <w:p w14:paraId="0FFF4142" w14:textId="64F364DB" w:rsidR="008724FC" w:rsidRDefault="00E44919" w:rsidP="00E0553D">
      <w:pPr>
        <w:pStyle w:val="BodyText"/>
      </w:pPr>
      <w:r>
        <w:t>C</w:t>
      </w:r>
      <w:r w:rsidR="00D91D20">
        <w:t>urrent trend</w:t>
      </w:r>
      <w:r>
        <w:t>s</w:t>
      </w:r>
      <w:r w:rsidR="00D91D20">
        <w:t xml:space="preserve"> </w:t>
      </w:r>
      <w:r w:rsidR="00D406CC">
        <w:t xml:space="preserve">in modern war fighting </w:t>
      </w:r>
      <w:r w:rsidR="00D91D20">
        <w:t xml:space="preserve">may be </w:t>
      </w:r>
      <w:r>
        <w:t xml:space="preserve">heading </w:t>
      </w:r>
      <w:r w:rsidR="00D91D20">
        <w:t>in the opposite direction</w:t>
      </w:r>
      <w:r w:rsidR="004B2373">
        <w:t>, turning human soldiers into information-processing manageable units</w:t>
      </w:r>
      <w:r w:rsidR="00D91D20">
        <w:t xml:space="preserve">. Chemical-induced behaviour changes have long been common in human warriors of course, from Dutch courage to ritual consumption of intoxicants to today’s medically-tuned performance enhancers. Technological innovations </w:t>
      </w:r>
      <w:r w:rsidR="004B2373">
        <w:t xml:space="preserve">continue to </w:t>
      </w:r>
      <w:r w:rsidR="00D91D20">
        <w:t xml:space="preserve">replace </w:t>
      </w:r>
      <w:r w:rsidR="004B2373">
        <w:t xml:space="preserve">or control </w:t>
      </w:r>
      <w:r w:rsidR="00D91D20">
        <w:t>human</w:t>
      </w:r>
      <w:r w:rsidR="004B2373">
        <w:t xml:space="preserve"> soldiers</w:t>
      </w:r>
      <w:r w:rsidR="00D91D20">
        <w:t xml:space="preserve"> by computer-assisted decision-making, policy-implementing workflows, or automated weaponry, </w:t>
      </w:r>
      <w:r w:rsidR="00780CEC">
        <w:t xml:space="preserve">all seeking to </w:t>
      </w:r>
      <w:r w:rsidR="004B2373">
        <w:t>render</w:t>
      </w:r>
      <w:r w:rsidR="00780CEC">
        <w:t xml:space="preserve"> redundant </w:t>
      </w:r>
      <w:r w:rsidR="00D91D20">
        <w:t>the psychology of the battlefield.</w:t>
      </w:r>
    </w:p>
    <w:p w14:paraId="3C9B607F" w14:textId="77777777" w:rsidR="00B3285A" w:rsidRPr="00AB011B" w:rsidRDefault="00B3285A" w:rsidP="007F1023">
      <w:pPr>
        <w:pStyle w:val="Heading1"/>
      </w:pPr>
      <w:bookmarkStart w:id="49" w:name="_Toc75599442"/>
      <w:bookmarkStart w:id="50" w:name="_Toc118313455"/>
      <w:r>
        <w:t>The militarized state</w:t>
      </w:r>
      <w:bookmarkEnd w:id="49"/>
      <w:bookmarkEnd w:id="50"/>
    </w:p>
    <w:p w14:paraId="338B3156" w14:textId="61185F60" w:rsidR="00D102C6" w:rsidRDefault="0056787B" w:rsidP="00E0553D">
      <w:pPr>
        <w:pStyle w:val="BodyText"/>
      </w:pPr>
      <w:r>
        <w:t xml:space="preserve">Despite </w:t>
      </w:r>
      <w:r w:rsidR="001170C9">
        <w:t xml:space="preserve">war’s </w:t>
      </w:r>
      <w:r>
        <w:t xml:space="preserve">comparative rarity, </w:t>
      </w:r>
      <w:r w:rsidR="001170C9">
        <w:t xml:space="preserve">it </w:t>
      </w:r>
      <w:r>
        <w:t xml:space="preserve">has often precipitated long-lasting changes in </w:t>
      </w:r>
      <w:r w:rsidR="00792D01">
        <w:t xml:space="preserve">the organization of </w:t>
      </w:r>
      <w:r>
        <w:t xml:space="preserve">societies. </w:t>
      </w:r>
      <w:r w:rsidR="00D102C6">
        <w:t xml:space="preserve">The demands of war require the state to take a </w:t>
      </w:r>
      <w:r w:rsidR="00792D01">
        <w:t xml:space="preserve">central </w:t>
      </w:r>
      <w:r w:rsidR="00D102C6">
        <w:t xml:space="preserve">role, </w:t>
      </w:r>
      <w:r>
        <w:t xml:space="preserve">and </w:t>
      </w:r>
      <w:r w:rsidR="00D102C6">
        <w:t xml:space="preserve">that role has not been given up with the end of conflict. </w:t>
      </w:r>
    </w:p>
    <w:p w14:paraId="1A9301F2" w14:textId="6E58B8BD" w:rsidR="00B3285A" w:rsidRPr="00AB011B" w:rsidRDefault="00792D01" w:rsidP="00E0553D">
      <w:pPr>
        <w:pStyle w:val="BodyText"/>
      </w:pPr>
      <w:r>
        <w:t>In ants, w</w:t>
      </w:r>
      <w:r w:rsidR="00097AD0">
        <w:t xml:space="preserve">ar </w:t>
      </w:r>
      <w:r w:rsidR="00D102C6">
        <w:t>is one of the forces driving the formation of new “castes”. A</w:t>
      </w:r>
      <w:r w:rsidR="00B3285A" w:rsidRPr="00AB011B">
        <w:t>mong ants, function is often connected to physical type or state</w:t>
      </w:r>
      <w:r w:rsidR="00D102C6">
        <w:t xml:space="preserve"> and t</w:t>
      </w:r>
      <w:r w:rsidR="00B3285A" w:rsidRPr="00AB011B">
        <w:t>he term “caste” has been used</w:t>
      </w:r>
      <w:r w:rsidR="00C5661C">
        <w:t xml:space="preserve"> for a long time</w:t>
      </w:r>
      <w:r w:rsidR="00097AD0">
        <w:t>,</w:t>
      </w:r>
      <w:r w:rsidR="0056787B">
        <w:t xml:space="preserve"> </w:t>
      </w:r>
      <w:r w:rsidR="00B3285A" w:rsidRPr="00AB011B">
        <w:t>for better or worse, to express this convergence</w:t>
      </w:r>
      <w:r w:rsidR="00D102C6">
        <w:t>.</w:t>
      </w:r>
      <w:r w:rsidR="00B3285A" w:rsidRPr="00AB011B">
        <w:t xml:space="preserve"> “</w:t>
      </w:r>
      <w:r w:rsidR="00D102C6">
        <w:t>A</w:t>
      </w:r>
      <w:r w:rsidR="00B3285A" w:rsidRPr="00AB011B">
        <w:t xml:space="preserve"> caste is any set of a particular morphological type, age group, or physiological state (such as inseminated versus barren) that performs specialized labour in the colony”</w:t>
      </w:r>
      <w:r w:rsidR="002D1295">
        <w:t>.</w:t>
      </w:r>
      <w:r w:rsidR="009956E5">
        <w:rPr>
          <w:rStyle w:val="FootnoteReference"/>
        </w:rPr>
        <w:footnoteReference w:id="77"/>
      </w:r>
      <w:r w:rsidR="00B3285A" w:rsidRPr="00AB011B">
        <w:t xml:space="preserve"> </w:t>
      </w:r>
    </w:p>
    <w:p w14:paraId="14BE6C38" w14:textId="7E88D233" w:rsidR="00B3285A" w:rsidRDefault="00B3285A" w:rsidP="00E0553D">
      <w:pPr>
        <w:pStyle w:val="BodyText"/>
      </w:pPr>
      <w:r w:rsidRPr="00AB011B">
        <w:t xml:space="preserve">Among the workers, who are </w:t>
      </w:r>
      <w:r w:rsidR="00C5661C">
        <w:t xml:space="preserve">all </w:t>
      </w:r>
      <w:r w:rsidRPr="00AB011B">
        <w:t>female, the most common morphological types are minor, media and major, which have differing body size and other specialized physical attributes. The difference in size between minor and major nestmates reaches an apex in marauder ants, where the major ants may weigh five hundred times more than a minor, and where the minor may ride on the head of the major</w:t>
      </w:r>
      <w:r w:rsidR="002D1295">
        <w:t>.</w:t>
      </w:r>
      <w:r w:rsidR="009956E5">
        <w:rPr>
          <w:rStyle w:val="FootnoteReference"/>
        </w:rPr>
        <w:footnoteReference w:id="78"/>
      </w:r>
    </w:p>
    <w:p w14:paraId="190EBE99" w14:textId="285515A7" w:rsidR="00CA6D5C" w:rsidRDefault="00B3285A" w:rsidP="00E0553D">
      <w:pPr>
        <w:pStyle w:val="BodyText"/>
      </w:pPr>
      <w:r>
        <w:t>W</w:t>
      </w:r>
      <w:r w:rsidRPr="00AB011B">
        <w:t xml:space="preserve">ar is </w:t>
      </w:r>
      <w:r>
        <w:t xml:space="preserve">“a strong and recurrent pressure” </w:t>
      </w:r>
      <w:r w:rsidRPr="00AB011B">
        <w:t xml:space="preserve">driving the development of distinct castes in a species, </w:t>
      </w:r>
      <w:r>
        <w:t>“</w:t>
      </w:r>
      <w:r w:rsidRPr="00AB011B">
        <w:t xml:space="preserve">including the evolution of a functionally </w:t>
      </w:r>
      <w:r w:rsidRPr="00AB011B">
        <w:lastRenderedPageBreak/>
        <w:t>specialized and large soldier caste”</w:t>
      </w:r>
      <w:r w:rsidR="002D1295">
        <w:t>.</w:t>
      </w:r>
      <w:r w:rsidR="009956E5">
        <w:rPr>
          <w:rStyle w:val="FootnoteReference"/>
        </w:rPr>
        <w:footnoteReference w:id="79"/>
      </w:r>
      <w:r w:rsidR="00CA6D5C">
        <w:t xml:space="preserve"> As an a</w:t>
      </w:r>
      <w:r w:rsidR="00CA6D5C" w:rsidRPr="007862D8">
        <w:t>side: The nature of division of labour is still controversial. Deborah Gordon argues that “’Division of labour’ is a misleading way to describe the organization of tasks in social insect colonies, because there is little evidence for persistent individual specialization in task.”</w:t>
      </w:r>
      <w:r w:rsidR="00CA6D5C">
        <w:rPr>
          <w:rStyle w:val="FootnoteReference"/>
        </w:rPr>
        <w:footnoteReference w:id="80"/>
      </w:r>
      <w:r w:rsidR="00CA6D5C" w:rsidRPr="007862D8">
        <w:t xml:space="preserve"> Robert Jean</w:t>
      </w:r>
      <w:r w:rsidR="00CA6D5C">
        <w:t>n</w:t>
      </w:r>
      <w:r w:rsidR="00CA6D5C" w:rsidRPr="007862D8">
        <w:t>e responds that “Division of labour is not a process or a misleading concept”.</w:t>
      </w:r>
      <w:r w:rsidR="00CA6D5C">
        <w:rPr>
          <w:rStyle w:val="FootnoteReference"/>
        </w:rPr>
        <w:footnoteReference w:id="81"/>
      </w:r>
      <w:r w:rsidR="00CA6D5C" w:rsidRPr="007862D8">
        <w:t xml:space="preserve"> Either way, the topic is lively.</w:t>
      </w:r>
      <w:r w:rsidR="00CA6D5C">
        <w:rPr>
          <w:rStyle w:val="FootnoteReference"/>
        </w:rPr>
        <w:footnoteReference w:id="82"/>
      </w:r>
    </w:p>
    <w:p w14:paraId="684A68DF" w14:textId="3B38386E" w:rsidR="00B3285A" w:rsidRDefault="00CA6D5C" w:rsidP="00E0553D">
      <w:pPr>
        <w:pStyle w:val="BodyText"/>
        <w:rPr>
          <w:rStyle w:val="Taxonomy"/>
          <w:i w:val="0"/>
          <w:iCs/>
        </w:rPr>
      </w:pPr>
      <w:r>
        <w:t xml:space="preserve">Consider </w:t>
      </w:r>
      <w:r w:rsidR="00232F87">
        <w:t xml:space="preserve">three ant species of the genus </w:t>
      </w:r>
      <w:r w:rsidR="00232F87" w:rsidRPr="00232F87">
        <w:rPr>
          <w:rStyle w:val="Taxonomy"/>
        </w:rPr>
        <w:t>Camponotus</w:t>
      </w:r>
      <w:r w:rsidR="00232F87">
        <w:rPr>
          <w:rStyle w:val="Taxonomy"/>
          <w:i w:val="0"/>
          <w:iCs/>
        </w:rPr>
        <w:t xml:space="preserve">, which live in the southern United States and </w:t>
      </w:r>
      <w:r>
        <w:rPr>
          <w:rStyle w:val="Taxonomy"/>
          <w:i w:val="0"/>
          <w:iCs/>
        </w:rPr>
        <w:t xml:space="preserve">are </w:t>
      </w:r>
      <w:r w:rsidR="00232F87">
        <w:rPr>
          <w:rStyle w:val="Taxonomy"/>
          <w:i w:val="0"/>
          <w:iCs/>
        </w:rPr>
        <w:t>subject to predatory raids by army ants. One of those species responds to raids by flight, evacuating the nest and carrying their brood with them. The other two species respon</w:t>
      </w:r>
      <w:r w:rsidR="00D102C6">
        <w:rPr>
          <w:rStyle w:val="Taxonomy"/>
          <w:i w:val="0"/>
          <w:iCs/>
        </w:rPr>
        <w:t>d</w:t>
      </w:r>
      <w:r w:rsidR="00232F87">
        <w:rPr>
          <w:rStyle w:val="Taxonomy"/>
          <w:i w:val="0"/>
          <w:iCs/>
        </w:rPr>
        <w:t xml:space="preserve"> </w:t>
      </w:r>
      <w:r w:rsidR="00D102C6">
        <w:rPr>
          <w:rStyle w:val="Taxonomy"/>
          <w:i w:val="0"/>
          <w:iCs/>
        </w:rPr>
        <w:t xml:space="preserve">by </w:t>
      </w:r>
      <w:r w:rsidR="00232F87">
        <w:rPr>
          <w:rStyle w:val="Taxonomy"/>
          <w:i w:val="0"/>
          <w:iCs/>
        </w:rPr>
        <w:t>fight</w:t>
      </w:r>
      <w:r w:rsidR="00D102C6">
        <w:rPr>
          <w:rStyle w:val="Taxonomy"/>
          <w:i w:val="0"/>
          <w:iCs/>
        </w:rPr>
        <w:t>ing</w:t>
      </w:r>
      <w:r w:rsidR="00232F87">
        <w:rPr>
          <w:rStyle w:val="Taxonomy"/>
          <w:i w:val="0"/>
          <w:iCs/>
        </w:rPr>
        <w:t>, with the majors taking a leading role. All three species have “major” and “minor” castes, but in the one that flee</w:t>
      </w:r>
      <w:r w:rsidR="00D102C6">
        <w:rPr>
          <w:rStyle w:val="Taxonomy"/>
          <w:i w:val="0"/>
          <w:iCs/>
        </w:rPr>
        <w:t>s</w:t>
      </w:r>
      <w:r w:rsidR="00232F87">
        <w:rPr>
          <w:rStyle w:val="Taxonomy"/>
          <w:i w:val="0"/>
          <w:iCs/>
        </w:rPr>
        <w:t xml:space="preserve"> the majors are only slightly larger than the minors. In those that fight, the majors are much larger. The researchers conclude that the army ant raids are sufficient to produce this specialization</w:t>
      </w:r>
      <w:r w:rsidR="002D1295">
        <w:rPr>
          <w:rStyle w:val="Taxonomy"/>
          <w:i w:val="0"/>
          <w:iCs/>
        </w:rPr>
        <w:t>.</w:t>
      </w:r>
      <w:r w:rsidR="009956E5">
        <w:rPr>
          <w:rStyle w:val="FootnoteReference"/>
          <w:iCs/>
        </w:rPr>
        <w:footnoteReference w:id="83"/>
      </w:r>
    </w:p>
    <w:p w14:paraId="302A12C2" w14:textId="2C2A4459" w:rsidR="00792D01" w:rsidRPr="00232F87" w:rsidRDefault="00792D01" w:rsidP="00E0553D">
      <w:pPr>
        <w:pStyle w:val="BodyText"/>
        <w:rPr>
          <w:iCs/>
        </w:rPr>
      </w:pPr>
      <w:r>
        <w:rPr>
          <w:rStyle w:val="Taxonomy"/>
          <w:i w:val="0"/>
          <w:iCs/>
        </w:rPr>
        <w:t>Across humans and ants, war has driven changes in society to enable it to put all its weight behind the achievement of a single goal, demanding increasingly specialized roles and communication techniques, and changing the relationship among members of society. One has achieved this goal through a centralized state and the other through decentralized coordination.</w:t>
      </w:r>
    </w:p>
    <w:p w14:paraId="036ACE15" w14:textId="3E3CB934" w:rsidR="002716F2" w:rsidRDefault="002716F2" w:rsidP="007F1023">
      <w:pPr>
        <w:pStyle w:val="Heading2"/>
      </w:pPr>
      <w:bookmarkStart w:id="51" w:name="_Toc118313456"/>
      <w:r>
        <w:t xml:space="preserve">Lanchester’s laws </w:t>
      </w:r>
      <w:r w:rsidR="005C7DD4">
        <w:t>and military investment</w:t>
      </w:r>
      <w:bookmarkEnd w:id="51"/>
    </w:p>
    <w:p w14:paraId="4584C523" w14:textId="1E05E875" w:rsidR="006C7813" w:rsidRDefault="00232F87" w:rsidP="00E0553D">
      <w:pPr>
        <w:pStyle w:val="BodyText"/>
      </w:pPr>
      <w:r>
        <w:t>Nothing is simple when it comes to ants</w:t>
      </w:r>
      <w:r w:rsidR="005C7DD4">
        <w:t xml:space="preserve">: </w:t>
      </w:r>
      <w:r>
        <w:t>w</w:t>
      </w:r>
      <w:r w:rsidR="006C7813">
        <w:t xml:space="preserve">arfare does not </w:t>
      </w:r>
      <w:r w:rsidR="006C7813" w:rsidRPr="00232F87">
        <w:rPr>
          <w:i/>
          <w:iCs/>
        </w:rPr>
        <w:t>always</w:t>
      </w:r>
      <w:r w:rsidR="006C7813">
        <w:t xml:space="preserve"> drive specialisation. Leafcutter ants and others may have developed multiple castes with complex functions in part as a response to wars, but other ants remain unspecialised. The Argentine ants engaged in massive wars in California and New Mexico </w:t>
      </w:r>
      <w:r w:rsidR="005C7DD4">
        <w:t xml:space="preserve">(above) </w:t>
      </w:r>
      <w:r w:rsidR="006C7813">
        <w:t xml:space="preserve">have </w:t>
      </w:r>
      <w:r>
        <w:t xml:space="preserve">just </w:t>
      </w:r>
      <w:r w:rsidR="006C7813">
        <w:t>a single worker caste, as do the wood ants of Europe.</w:t>
      </w:r>
      <w:r>
        <w:t xml:space="preserve"> Why this difference?</w:t>
      </w:r>
    </w:p>
    <w:p w14:paraId="54334ADB" w14:textId="2946E2BD" w:rsidR="006C7813" w:rsidRDefault="006C7813" w:rsidP="00E0553D">
      <w:pPr>
        <w:pStyle w:val="BodyText"/>
      </w:pPr>
      <w:r>
        <w:lastRenderedPageBreak/>
        <w:t>The explanation can be found in one of the more successful application</w:t>
      </w:r>
      <w:r w:rsidR="004B2373">
        <w:t>s</w:t>
      </w:r>
      <w:r>
        <w:t xml:space="preserve"> of “human war” studies to the insect world, initially by Franks and Partridge</w:t>
      </w:r>
      <w:r w:rsidR="002D1295">
        <w:t>.</w:t>
      </w:r>
      <w:r w:rsidR="009956E5">
        <w:rPr>
          <w:rStyle w:val="FootnoteReference"/>
        </w:rPr>
        <w:footnoteReference w:id="84"/>
      </w:r>
      <w:r>
        <w:t xml:space="preserve"> </w:t>
      </w:r>
      <w:r w:rsidR="00232F87">
        <w:t>“</w:t>
      </w:r>
      <w:r w:rsidR="002716F2" w:rsidRPr="00AB011B">
        <w:t>Lanchester’s laws of conflict</w:t>
      </w:r>
      <w:r w:rsidR="00232F87">
        <w:t>”</w:t>
      </w:r>
      <w:r>
        <w:t>, developed during World War 1,</w:t>
      </w:r>
      <w:r w:rsidR="002716F2" w:rsidRPr="00AB011B">
        <w:t xml:space="preserve"> </w:t>
      </w:r>
      <w:r>
        <w:t xml:space="preserve">loosely </w:t>
      </w:r>
      <w:r w:rsidR="002716F2" w:rsidRPr="00AB011B">
        <w:t xml:space="preserve">state that in open environments where individuals can gang up on enemies, the army with the </w:t>
      </w:r>
      <w:r w:rsidR="002716F2" w:rsidRPr="006C7813">
        <w:rPr>
          <w:i/>
          <w:iCs/>
        </w:rPr>
        <w:t>most</w:t>
      </w:r>
      <w:r w:rsidR="002716F2" w:rsidRPr="00AB011B">
        <w:t xml:space="preserve"> combatants is likely to win</w:t>
      </w:r>
      <w:r>
        <w:t xml:space="preserve"> (this is also called the “square law”)</w:t>
      </w:r>
      <w:r w:rsidR="002716F2" w:rsidRPr="00AB011B">
        <w:t xml:space="preserve">. In confined spaces and other environments where one-on-one combat is more likely, the army with the </w:t>
      </w:r>
      <w:r w:rsidR="002716F2" w:rsidRPr="006C7813">
        <w:rPr>
          <w:i/>
          <w:iCs/>
        </w:rPr>
        <w:t>best</w:t>
      </w:r>
      <w:r w:rsidR="002716F2" w:rsidRPr="00AB011B">
        <w:t xml:space="preserve"> combatants wins</w:t>
      </w:r>
      <w:r>
        <w:t xml:space="preserve"> (the “linear law”)</w:t>
      </w:r>
      <w:r w:rsidR="002716F2" w:rsidRPr="00AB011B">
        <w:t>.</w:t>
      </w:r>
    </w:p>
    <w:p w14:paraId="099C155F" w14:textId="36DF581B" w:rsidR="005A076D" w:rsidRDefault="006C7813" w:rsidP="00E0553D">
      <w:pPr>
        <w:pStyle w:val="BodyText"/>
      </w:pPr>
      <w:r>
        <w:t xml:space="preserve">When the “square law” </w:t>
      </w:r>
      <w:r w:rsidR="00792D01">
        <w:t>applies</w:t>
      </w:r>
      <w:r>
        <w:t xml:space="preserve">, the quality of the soldiers is </w:t>
      </w:r>
      <w:r w:rsidR="00232F87">
        <w:t>un</w:t>
      </w:r>
      <w:r>
        <w:t>important.</w:t>
      </w:r>
      <w:r w:rsidR="00232F87">
        <w:t xml:space="preserve"> A society that faces predominantly “square law” warfare will not invest in producing a skilled army, so long as it can muster large numbers of cheap soldiers when it needs them. </w:t>
      </w:r>
      <w:r w:rsidR="00AE4876">
        <w:t xml:space="preserve">“Before the advent of modern war… European powers preferred to use the most expendable members of society to fill up the ranks of their armies” </w:t>
      </w:r>
      <w:r w:rsidR="009956E5">
        <w:rPr>
          <w:rStyle w:val="FootnoteReference"/>
        </w:rPr>
        <w:footnoteReference w:id="85"/>
      </w:r>
      <w:r w:rsidR="00AE4876">
        <w:t xml:space="preserve">. </w:t>
      </w:r>
      <w:r w:rsidR="005A076D">
        <w:t>In wars between wood ant colonies, which may lead to thousands of deaths per day, “the warriors are workers from the oldest generation… The toll taken by war thus concerns individuals who would have died anyway”</w:t>
      </w:r>
      <w:r w:rsidR="002D1295">
        <w:t>.</w:t>
      </w:r>
      <w:r w:rsidR="009956E5">
        <w:rPr>
          <w:rStyle w:val="FootnoteReference"/>
        </w:rPr>
        <w:footnoteReference w:id="86"/>
      </w:r>
    </w:p>
    <w:p w14:paraId="33D6CDA6" w14:textId="35891EB3" w:rsidR="005C7DD4" w:rsidRPr="00AB011B" w:rsidRDefault="005C7DD4" w:rsidP="00E0553D">
      <w:pPr>
        <w:pStyle w:val="BodyText"/>
      </w:pPr>
      <w:r>
        <w:t xml:space="preserve">Even societies that do have specialised armies may be selective when to deploy their elite troops. </w:t>
      </w:r>
      <w:r w:rsidRPr="00AB011B">
        <w:t xml:space="preserve">War has </w:t>
      </w:r>
      <w:r>
        <w:t xml:space="preserve">produced </w:t>
      </w:r>
      <w:r w:rsidRPr="00AB011B">
        <w:t xml:space="preserve">new forms of organization among ants: the development of </w:t>
      </w:r>
      <w:r>
        <w:t xml:space="preserve">military </w:t>
      </w:r>
      <w:r w:rsidRPr="00AB011B">
        <w:t xml:space="preserve">tactics. “In the foraging arena, the evolution of body-size variation can provide both a numerous worker caste for combat in open areas and larger, more capable fighters for spatially constrained combat scenarios… the small, fast workers of </w:t>
      </w:r>
      <w:r w:rsidRPr="00AB011B">
        <w:rPr>
          <w:rStyle w:val="Taxonomy"/>
        </w:rPr>
        <w:t>Pheidole</w:t>
      </w:r>
      <w:r w:rsidRPr="00AB011B">
        <w:t xml:space="preserve"> species can be critical in locating and numerically dominating rich food resources, and then soldiers defend the resources against subsequent usurpation attempts by </w:t>
      </w:r>
      <w:proofErr w:type="gramStart"/>
      <w:r w:rsidRPr="00AB011B">
        <w:t>competitors“</w:t>
      </w:r>
      <w:proofErr w:type="gramEnd"/>
      <w:r w:rsidR="002D1295">
        <w:t>.</w:t>
      </w:r>
      <w:r w:rsidR="009956E5">
        <w:rPr>
          <w:rStyle w:val="FootnoteReference"/>
        </w:rPr>
        <w:footnoteReference w:id="87"/>
      </w:r>
    </w:p>
    <w:p w14:paraId="58BA327C" w14:textId="5FFF84A3" w:rsidR="006C7813" w:rsidRDefault="001859E8" w:rsidP="00E0553D">
      <w:pPr>
        <w:pStyle w:val="BodyText"/>
      </w:pPr>
      <w:r>
        <w:t>Army ant and marauder ant</w:t>
      </w:r>
      <w:r w:rsidR="00232F87">
        <w:t xml:space="preserve"> colonies</w:t>
      </w:r>
      <w:r>
        <w:t xml:space="preserve"> </w:t>
      </w:r>
      <w:r w:rsidR="00C5661C">
        <w:t xml:space="preserve">have multiple castes, but </w:t>
      </w:r>
      <w:r w:rsidR="00232F87">
        <w:t xml:space="preserve">their raids draw on </w:t>
      </w:r>
      <w:r>
        <w:t>massive numbers</w:t>
      </w:r>
      <w:r w:rsidR="00C5661C">
        <w:t xml:space="preserve"> of </w:t>
      </w:r>
      <w:r>
        <w:t>the tiny and disposable “minor” workers</w:t>
      </w:r>
      <w:r w:rsidR="00232F87">
        <w:t>,</w:t>
      </w:r>
      <w:r>
        <w:t xml:space="preserve"> </w:t>
      </w:r>
      <w:r w:rsidR="00C5661C">
        <w:t xml:space="preserve">which take their place at </w:t>
      </w:r>
      <w:r>
        <w:t>the front lines</w:t>
      </w:r>
      <w:r w:rsidR="00C5661C">
        <w:t>. T</w:t>
      </w:r>
      <w:r>
        <w:t xml:space="preserve">he </w:t>
      </w:r>
      <w:r w:rsidR="00CA6D5C">
        <w:t xml:space="preserve">much </w:t>
      </w:r>
      <w:r>
        <w:t xml:space="preserve">larger “soldier” castes </w:t>
      </w:r>
      <w:r w:rsidR="00C5661C">
        <w:t xml:space="preserve">are protected, and </w:t>
      </w:r>
      <w:r>
        <w:t>fight more selectively.</w:t>
      </w:r>
    </w:p>
    <w:p w14:paraId="6B42338F" w14:textId="5D384871" w:rsidR="001859E8" w:rsidRDefault="001859E8" w:rsidP="00E0553D">
      <w:pPr>
        <w:pStyle w:val="BodyText"/>
      </w:pPr>
      <w:r>
        <w:t xml:space="preserve">Leafcutter ants </w:t>
      </w:r>
      <w:r w:rsidR="00C5661C">
        <w:t xml:space="preserve">also </w:t>
      </w:r>
      <w:r>
        <w:t xml:space="preserve">have a </w:t>
      </w:r>
      <w:r w:rsidR="005B19FC" w:rsidRPr="00AB011B">
        <w:t xml:space="preserve">“true soldier caste” </w:t>
      </w:r>
      <w:r w:rsidR="005B19FC">
        <w:t xml:space="preserve">of </w:t>
      </w:r>
      <w:r w:rsidR="005B19FC" w:rsidRPr="00AB011B">
        <w:t>very large majors with sharp mandibles</w:t>
      </w:r>
      <w:r w:rsidR="005B19FC">
        <w:t>, which respond whe</w:t>
      </w:r>
      <w:r w:rsidR="005B19FC" w:rsidRPr="00AB011B">
        <w:t>n a nest of is attacked by vertebrates</w:t>
      </w:r>
      <w:r w:rsidR="005B19FC">
        <w:t>.</w:t>
      </w:r>
      <w:r w:rsidR="00B8538C">
        <w:rPr>
          <w:rStyle w:val="FootnoteReference"/>
        </w:rPr>
        <w:footnoteReference w:id="88"/>
      </w:r>
      <w:r w:rsidR="005B19FC">
        <w:t xml:space="preserve">  W</w:t>
      </w:r>
      <w:r w:rsidRPr="00AB011B">
        <w:t xml:space="preserve">hen threatened by other ants </w:t>
      </w:r>
      <w:r w:rsidR="005B19FC">
        <w:t xml:space="preserve">the combat is usually out in the open, the </w:t>
      </w:r>
      <w:r w:rsidR="005B19FC">
        <w:lastRenderedPageBreak/>
        <w:t xml:space="preserve">Lanchester square law applies, and the colony sends </w:t>
      </w:r>
      <w:r w:rsidRPr="00AB011B">
        <w:t>large numbers of smaller workers</w:t>
      </w:r>
      <w:r w:rsidR="005B19FC">
        <w:t xml:space="preserve"> to war</w:t>
      </w:r>
      <w:r w:rsidR="002D1295">
        <w:t>.</w:t>
      </w:r>
      <w:r w:rsidR="009956E5">
        <w:rPr>
          <w:rStyle w:val="FootnoteReference"/>
        </w:rPr>
        <w:footnoteReference w:id="89"/>
      </w:r>
      <w:r w:rsidR="005B19FC">
        <w:t xml:space="preserve"> But there is yet another exception: </w:t>
      </w:r>
      <w:r w:rsidRPr="00AB011B">
        <w:t xml:space="preserve">when </w:t>
      </w:r>
      <w:r>
        <w:t>attack</w:t>
      </w:r>
      <w:r w:rsidR="005B19FC">
        <w:t xml:space="preserve">ed by </w:t>
      </w:r>
      <w:r w:rsidRPr="00AB011B">
        <w:t xml:space="preserve">subterranean army ant </w:t>
      </w:r>
      <w:r w:rsidR="005B19FC">
        <w:t xml:space="preserve">colonies </w:t>
      </w:r>
      <w:r w:rsidRPr="00AB011B">
        <w:t xml:space="preserve">seeking to </w:t>
      </w:r>
      <w:r w:rsidR="005B19FC">
        <w:t xml:space="preserve">plunder </w:t>
      </w:r>
      <w:r w:rsidRPr="00AB011B">
        <w:t>the leafcutter brood as food</w:t>
      </w:r>
      <w:r>
        <w:t xml:space="preserve">, </w:t>
      </w:r>
      <w:r w:rsidR="005B19FC">
        <w:t xml:space="preserve">soldiers </w:t>
      </w:r>
      <w:r w:rsidRPr="00AB011B">
        <w:t>barricade nest entrances</w:t>
      </w:r>
      <w:r w:rsidR="005B19FC">
        <w:t xml:space="preserve"> where they can engage in </w:t>
      </w:r>
      <w:r w:rsidR="00EF6019">
        <w:t>one-on-one combat</w:t>
      </w:r>
      <w:r w:rsidR="002D1295">
        <w:t>.</w:t>
      </w:r>
      <w:r w:rsidR="009956E5">
        <w:rPr>
          <w:rStyle w:val="FootnoteReference"/>
        </w:rPr>
        <w:footnoteReference w:id="90"/>
      </w:r>
    </w:p>
    <w:p w14:paraId="408FFD2A" w14:textId="771FE201" w:rsidR="00EF6019" w:rsidRDefault="00EF6019" w:rsidP="00E0553D">
      <w:pPr>
        <w:pStyle w:val="BodyText"/>
      </w:pPr>
      <w:r>
        <w:t>The American army invests heavily in each soldier</w:t>
      </w:r>
      <w:r w:rsidR="0084097E">
        <w:t xml:space="preserve">, and in Afghanistan it has faced an opponent with few resources. Bellany argues that the Americans </w:t>
      </w:r>
      <w:r w:rsidR="005C7DD4">
        <w:t xml:space="preserve">must </w:t>
      </w:r>
      <w:r w:rsidR="0084097E">
        <w:t>fight in ways that the “linear law” applies.</w:t>
      </w:r>
      <w:r w:rsidR="00B8538C">
        <w:rPr>
          <w:rStyle w:val="FootnoteReference"/>
        </w:rPr>
        <w:footnoteReference w:id="91"/>
      </w:r>
      <w:r w:rsidR="0084097E">
        <w:t xml:space="preserve"> The conclusion is not obvious: “If you have more effective weapons than your opponent, Lanchester says you must engage the enemy less closely if you want the advantage to really tell.” You must fight from a distance, protecting your own expensive soldiers, even if this approach leads to the killing of enemy civilians.</w:t>
      </w:r>
    </w:p>
    <w:p w14:paraId="43ED3A9D" w14:textId="34986454" w:rsidR="00952C32" w:rsidRDefault="00952C32" w:rsidP="007F1023">
      <w:pPr>
        <w:pStyle w:val="Heading2"/>
      </w:pPr>
      <w:bookmarkStart w:id="52" w:name="_Toc118313457"/>
      <w:r>
        <w:t>The costs of maintaining an army</w:t>
      </w:r>
      <w:bookmarkEnd w:id="52"/>
    </w:p>
    <w:p w14:paraId="5460B636" w14:textId="77777777" w:rsidR="009552FA" w:rsidRDefault="009552FA" w:rsidP="00E0553D">
      <w:pPr>
        <w:pStyle w:val="BodyText"/>
      </w:pPr>
      <w:r>
        <w:t xml:space="preserve">Maintaining a war system between outbreaks of conflict incurs </w:t>
      </w:r>
      <w:r w:rsidRPr="00AB011B">
        <w:t>substantial costs, without immediate benefits</w:t>
      </w:r>
      <w:r>
        <w:t>.</w:t>
      </w:r>
      <w:r w:rsidRPr="00AB011B">
        <w:t xml:space="preserve"> </w:t>
      </w:r>
    </w:p>
    <w:p w14:paraId="41347D4E" w14:textId="25F672E0" w:rsidR="009552FA" w:rsidRDefault="00B3285A" w:rsidP="00E0553D">
      <w:pPr>
        <w:pStyle w:val="BodyText"/>
      </w:pPr>
      <w:r w:rsidRPr="00AB011B">
        <w:t>Hölldobler and Wilson remark that soldier ants in many species spend a fair bit of their time doing nothing, “rather like fully fuel</w:t>
      </w:r>
      <w:r w:rsidR="00F81B85">
        <w:t>l</w:t>
      </w:r>
      <w:r w:rsidRPr="00AB011B">
        <w:t>ed interceptor jets on a carrier deck.”</w:t>
      </w:r>
      <w:r w:rsidR="009956E5">
        <w:rPr>
          <w:rStyle w:val="FootnoteReference"/>
        </w:rPr>
        <w:footnoteReference w:id="92"/>
      </w:r>
      <w:r w:rsidRPr="00AB011B">
        <w:t xml:space="preserve"> </w:t>
      </w:r>
      <w:r w:rsidR="00FC11C3">
        <w:t>S</w:t>
      </w:r>
      <w:r w:rsidR="00FC11C3" w:rsidRPr="00AB011B">
        <w:t xml:space="preserve">ome soldier ants are so specialized that they cannot feed themselves and must be fed by workers. She is a drain on the resources of the </w:t>
      </w:r>
      <w:r w:rsidR="00FC11C3">
        <w:t>colony</w:t>
      </w:r>
      <w:r w:rsidR="00FC11C3" w:rsidRPr="00AB011B">
        <w:t xml:space="preserve"> during these times. But she cannot shed her role, which is in-built</w:t>
      </w:r>
      <w:r w:rsidR="00254D03">
        <w:t>—</w:t>
      </w:r>
      <w:r w:rsidR="00FC11C3" w:rsidRPr="00AB011B">
        <w:t>is inscribed in her body and mind</w:t>
      </w:r>
      <w:r w:rsidR="00254D03">
        <w:t>—</w:t>
      </w:r>
      <w:r w:rsidR="00FC11C3" w:rsidRPr="00AB011B">
        <w:t>and is a living sign of the war system even when this system is in its cold state.</w:t>
      </w:r>
    </w:p>
    <w:p w14:paraId="24CE6D0D" w14:textId="17D6008A" w:rsidR="00D56D25" w:rsidRDefault="009552FA" w:rsidP="00E0553D">
      <w:pPr>
        <w:pStyle w:val="BodyText"/>
      </w:pPr>
      <w:r>
        <w:t xml:space="preserve">Ants and humans have </w:t>
      </w:r>
      <w:r w:rsidR="00CA6D5C">
        <w:t xml:space="preserve">each </w:t>
      </w:r>
      <w:r>
        <w:t>discovered that t</w:t>
      </w:r>
      <w:r w:rsidR="00FC11C3">
        <w:t xml:space="preserve">he cost of maintaining an army can be more easily </w:t>
      </w:r>
      <w:r w:rsidR="00CA6D5C">
        <w:t xml:space="preserve">afforded </w:t>
      </w:r>
      <w:r w:rsidR="00FC11C3">
        <w:t>if it is used for other purposes</w:t>
      </w:r>
      <w:r>
        <w:t xml:space="preserve"> apart from war</w:t>
      </w:r>
      <w:r w:rsidR="00FC11C3">
        <w:t>.</w:t>
      </w:r>
      <w:r w:rsidR="00D56D25">
        <w:t xml:space="preserve"> </w:t>
      </w:r>
      <w:r w:rsidR="00FC11C3">
        <w:t xml:space="preserve">Some ant “soldiers” </w:t>
      </w:r>
      <w:r w:rsidR="00FC11C3" w:rsidRPr="00AB011B">
        <w:t>perform tasks such as crushing seeds,</w:t>
      </w:r>
      <w:r w:rsidR="009956E5">
        <w:rPr>
          <w:rStyle w:val="FootnoteReference"/>
        </w:rPr>
        <w:footnoteReference w:id="93"/>
      </w:r>
      <w:r w:rsidR="00FC11C3">
        <w:t xml:space="preserve"> and </w:t>
      </w:r>
      <w:r w:rsidR="00D56D25">
        <w:t xml:space="preserve">also </w:t>
      </w:r>
      <w:r w:rsidR="00FC11C3" w:rsidRPr="00AB011B">
        <w:t xml:space="preserve">exert themselves violently against many different species, and some of these actions are not part of war as defined in this article. For instance, </w:t>
      </w:r>
      <w:r w:rsidR="00FC11C3">
        <w:t xml:space="preserve">leafcutter </w:t>
      </w:r>
      <w:r w:rsidR="00FC11C3" w:rsidRPr="00AB011B">
        <w:t xml:space="preserve">"soldiers" defend </w:t>
      </w:r>
      <w:r w:rsidR="00FC11C3">
        <w:t xml:space="preserve">their colony </w:t>
      </w:r>
      <w:r w:rsidR="00FC11C3" w:rsidRPr="00AB011B">
        <w:t xml:space="preserve">against members of different taxonomic classes, such as </w:t>
      </w:r>
      <w:r w:rsidR="00FC11C3" w:rsidRPr="00952C32">
        <w:rPr>
          <w:rStyle w:val="Taxonomy"/>
        </w:rPr>
        <w:t>Mammalia</w:t>
      </w:r>
      <w:r w:rsidR="00FC11C3" w:rsidRPr="00AB011B">
        <w:t xml:space="preserve"> and </w:t>
      </w:r>
      <w:r w:rsidR="00FC11C3" w:rsidRPr="00952C32">
        <w:rPr>
          <w:rStyle w:val="Taxonomy"/>
        </w:rPr>
        <w:t>Aves</w:t>
      </w:r>
      <w:r w:rsidR="00FC11C3" w:rsidRPr="00AB011B">
        <w:t>.</w:t>
      </w:r>
      <w:r w:rsidR="00FC11C3">
        <w:t xml:space="preserve"> Is the term “soldier” still applicable?</w:t>
      </w:r>
    </w:p>
    <w:p w14:paraId="1D5D7528" w14:textId="07CD7546" w:rsidR="00FC11C3" w:rsidRDefault="00FC11C3" w:rsidP="00E0553D">
      <w:pPr>
        <w:pStyle w:val="BodyText"/>
      </w:pPr>
      <w:r>
        <w:lastRenderedPageBreak/>
        <w:t xml:space="preserve">Modern human </w:t>
      </w:r>
      <w:r w:rsidR="009552FA">
        <w:t xml:space="preserve">soldiers </w:t>
      </w:r>
      <w:r>
        <w:t xml:space="preserve">also carry out many functions other than </w:t>
      </w:r>
      <w:r w:rsidR="009552FA">
        <w:t>fighting wars</w:t>
      </w:r>
      <w:r>
        <w:t>. When emergencies demand a large-scale coordinated response, many countries call in the army. Responding to floods, distributing vaccine during pandemics, fighting off anteaters: a specialized caste of soldiers takes a multifaceted role in society, with a particular focus on emergencies.</w:t>
      </w:r>
    </w:p>
    <w:p w14:paraId="0B4F10C0" w14:textId="037BC75F" w:rsidR="002E0A70" w:rsidRPr="00AB011B" w:rsidRDefault="002E0A70" w:rsidP="00E0553D">
      <w:pPr>
        <w:pStyle w:val="BodyText"/>
      </w:pPr>
      <w:r>
        <w:t xml:space="preserve">Some ants appear to have outsourced the cost of defence to mercenaries. </w:t>
      </w:r>
      <w:r w:rsidRPr="002E0A70">
        <w:rPr>
          <w:rStyle w:val="Taxonomy"/>
        </w:rPr>
        <w:t>Sericomyrmex</w:t>
      </w:r>
      <w:r>
        <w:rPr>
          <w:rStyle w:val="Taxonomy"/>
        </w:rPr>
        <w:t xml:space="preserve"> </w:t>
      </w:r>
      <w:r w:rsidRPr="002E0A70">
        <w:t>is a</w:t>
      </w:r>
      <w:r>
        <w:t xml:space="preserve"> fungus-growing species, and the genus </w:t>
      </w:r>
      <w:r w:rsidRPr="002E0A70">
        <w:rPr>
          <w:rStyle w:val="Taxonomy"/>
        </w:rPr>
        <w:t>Megalomyrmex</w:t>
      </w:r>
      <w:r>
        <w:t xml:space="preserve"> has made its home in </w:t>
      </w:r>
      <w:r w:rsidRPr="002E0A70">
        <w:rPr>
          <w:rStyle w:val="Taxonomy"/>
        </w:rPr>
        <w:t>Sericomyrmex</w:t>
      </w:r>
      <w:r>
        <w:t xml:space="preserve"> nests, an action that would seem to be parasitic. But </w:t>
      </w:r>
      <w:r w:rsidRPr="002E0A70">
        <w:rPr>
          <w:rStyle w:val="Taxonomy"/>
        </w:rPr>
        <w:t>Sericomyrmex</w:t>
      </w:r>
      <w:r>
        <w:t xml:space="preserve"> nests are also the target of attack by “</w:t>
      </w:r>
      <w:proofErr w:type="spellStart"/>
      <w:r>
        <w:t>agro</w:t>
      </w:r>
      <w:proofErr w:type="spellEnd"/>
      <w:r>
        <w:t xml:space="preserve">-predator” species, and the </w:t>
      </w:r>
      <w:r w:rsidRPr="00AB011B">
        <w:t xml:space="preserve">guest ants protect their host colonies using </w:t>
      </w:r>
      <w:r>
        <w:t xml:space="preserve">a potent </w:t>
      </w:r>
      <w:r w:rsidRPr="00AB011B">
        <w:t xml:space="preserve">venom that is much more </w:t>
      </w:r>
      <w:r>
        <w:t xml:space="preserve">effective </w:t>
      </w:r>
      <w:r w:rsidRPr="00AB011B">
        <w:t>than the biting defen</w:t>
      </w:r>
      <w:r w:rsidR="00A4049D">
        <w:t>c</w:t>
      </w:r>
      <w:r w:rsidRPr="00AB011B">
        <w:t>es of the host ants</w:t>
      </w:r>
      <w:r w:rsidR="00CA6D5C">
        <w:t>.</w:t>
      </w:r>
      <w:r w:rsidR="009956E5">
        <w:rPr>
          <w:rStyle w:val="FootnoteReference"/>
        </w:rPr>
        <w:footnoteReference w:id="94"/>
      </w:r>
    </w:p>
    <w:p w14:paraId="471BAB06" w14:textId="652CD429" w:rsidR="00B3285A" w:rsidRDefault="00B3285A" w:rsidP="00E0553D">
      <w:pPr>
        <w:pStyle w:val="BodyText"/>
      </w:pPr>
      <w:r w:rsidRPr="00AB011B">
        <w:t xml:space="preserve">Another lesson about </w:t>
      </w:r>
      <w:r w:rsidR="000930A0">
        <w:t xml:space="preserve">the </w:t>
      </w:r>
      <w:r w:rsidRPr="00AB011B">
        <w:t xml:space="preserve">war </w:t>
      </w:r>
      <w:r w:rsidR="000930A0">
        <w:t xml:space="preserve">system </w:t>
      </w:r>
      <w:r w:rsidRPr="00AB011B">
        <w:t xml:space="preserve">is revealed in the soldier ant. The inscription of war in her body and mind implies the presence of the system in other formic communities as well. All the communities and species that host war participate in the system, and the system becomes visible in the multiple interactions of these communities and species. The soldier ant in a particular </w:t>
      </w:r>
      <w:r>
        <w:t xml:space="preserve">colony </w:t>
      </w:r>
      <w:r w:rsidRPr="00AB011B">
        <w:t xml:space="preserve">needs her mandibles and her aggressiveness because of the existence of warlike ants elsewhere, and </w:t>
      </w:r>
      <w:r w:rsidRPr="005C7DD4">
        <w:rPr>
          <w:i/>
          <w:iCs/>
        </w:rPr>
        <w:t>vice versa</w:t>
      </w:r>
      <w:r w:rsidRPr="00AB011B">
        <w:t>. Each implies and requires the other. The same is true of war among human beings: If I need to be warlike it is because you are, and vice versa.</w:t>
      </w:r>
    </w:p>
    <w:p w14:paraId="264406CF" w14:textId="259152D3" w:rsidR="0062109A" w:rsidRDefault="0062109A" w:rsidP="007F1023">
      <w:pPr>
        <w:pStyle w:val="Heading1"/>
      </w:pPr>
      <w:bookmarkStart w:id="53" w:name="_Toc75599443"/>
      <w:bookmarkStart w:id="54" w:name="_Toc118313458"/>
      <w:r>
        <w:t>Technology and innovation</w:t>
      </w:r>
      <w:bookmarkEnd w:id="53"/>
      <w:bookmarkEnd w:id="54"/>
    </w:p>
    <w:p w14:paraId="53232E43" w14:textId="431FC207" w:rsidR="00850296" w:rsidRPr="00850296" w:rsidRDefault="00B8538C" w:rsidP="00E0553D">
      <w:pPr>
        <w:pStyle w:val="BodyText"/>
      </w:pPr>
      <w:r>
        <w:t>The militarized state is the organization of society so as to be able to fight wars effectively. But innovation is not limited to social organization: t</w:t>
      </w:r>
      <w:r w:rsidR="00850296">
        <w:t xml:space="preserve">here is </w:t>
      </w:r>
      <w:r>
        <w:t xml:space="preserve">also </w:t>
      </w:r>
      <w:r w:rsidR="00850296">
        <w:t>a long history of war-driven technological innovations in both ants and humans, most obviously in the development of more lethal weapons and more effective defences.</w:t>
      </w:r>
    </w:p>
    <w:p w14:paraId="371DB647" w14:textId="346365B4" w:rsidR="0062109A" w:rsidRPr="00AB011B" w:rsidRDefault="00850296" w:rsidP="00E0553D">
      <w:pPr>
        <w:pStyle w:val="BodyText"/>
      </w:pPr>
      <w:r>
        <w:t xml:space="preserve">Ants have not only developed a distinct soldier “caste” in some species, but have also equipped them with </w:t>
      </w:r>
      <w:r w:rsidR="0062109A" w:rsidRPr="00AB011B">
        <w:t xml:space="preserve">specialized </w:t>
      </w:r>
      <w:r>
        <w:t>weaponry, designed to be effective against specific groups of foes</w:t>
      </w:r>
      <w:r w:rsidR="00883C65">
        <w:t xml:space="preserve">. </w:t>
      </w:r>
      <w:r w:rsidR="0062109A" w:rsidRPr="00AB011B">
        <w:t>Science journalist Erich Hoyt</w:t>
      </w:r>
      <w:r w:rsidR="009956E5">
        <w:rPr>
          <w:rStyle w:val="FootnoteReference"/>
        </w:rPr>
        <w:footnoteReference w:id="95"/>
      </w:r>
      <w:r w:rsidR="0062109A" w:rsidRPr="00AB011B">
        <w:t xml:space="preserve"> </w:t>
      </w:r>
      <w:r w:rsidR="00883C65">
        <w:t xml:space="preserve">wrote </w:t>
      </w:r>
      <w:r w:rsidR="0062109A" w:rsidRPr="00AB011B">
        <w:t xml:space="preserve">about formic war in his book, </w:t>
      </w:r>
      <w:r w:rsidR="0062109A" w:rsidRPr="00850296">
        <w:rPr>
          <w:i/>
          <w:iCs/>
        </w:rPr>
        <w:t>The Earth Dwellers,</w:t>
      </w:r>
      <w:r w:rsidR="0062109A" w:rsidRPr="00AB011B">
        <w:t xml:space="preserve"> and he distinguishes "mandibular techniques" from "chemical warfare." Under the first category (see p. 206) he says:</w:t>
      </w:r>
    </w:p>
    <w:p w14:paraId="73E5F067" w14:textId="3F04ED4D" w:rsidR="0062109A" w:rsidRPr="00AB011B" w:rsidRDefault="0062109A" w:rsidP="00CA6D5C">
      <w:pPr>
        <w:pStyle w:val="Quote"/>
      </w:pPr>
      <w:r w:rsidRPr="00AB011B">
        <w:lastRenderedPageBreak/>
        <w:t xml:space="preserve">"Hatchet-shaped mandibles can slice through the chitinous exoskeleton or chop off the legs of an opponent." (Examples include many </w:t>
      </w:r>
      <w:r w:rsidRPr="00850296">
        <w:rPr>
          <w:rStyle w:val="Taxonomy"/>
        </w:rPr>
        <w:t xml:space="preserve">Pheidole </w:t>
      </w:r>
      <w:r w:rsidRPr="00AB011B">
        <w:t>species as well as leaf cutters.)"</w:t>
      </w:r>
      <w:proofErr w:type="spellStart"/>
      <w:r w:rsidRPr="00AB011B">
        <w:t>Saber</w:t>
      </w:r>
      <w:proofErr w:type="spellEnd"/>
      <w:r w:rsidRPr="00AB011B">
        <w:t>- or hook-shaped mandibles with pointed tips that turn in at the end." "When an enemy ant gets its head or body caught inside these jaws, the result is instant death." (Examples include various of the "swarm-raiding and column-raiding army ants, and some of the notorious slave-making species.")</w:t>
      </w:r>
      <w:r w:rsidR="00CA6D5C">
        <w:t xml:space="preserve"> </w:t>
      </w:r>
      <w:r w:rsidRPr="00AB011B">
        <w:t xml:space="preserve">"Trap mandibles, as used by the </w:t>
      </w:r>
      <w:r w:rsidRPr="00850296">
        <w:rPr>
          <w:rStyle w:val="Taxonomy"/>
        </w:rPr>
        <w:t xml:space="preserve">dacetine </w:t>
      </w:r>
      <w:r w:rsidRPr="00AB011B">
        <w:t xml:space="preserve">tribe and some of the </w:t>
      </w:r>
      <w:r w:rsidRPr="00850296">
        <w:rPr>
          <w:rStyle w:val="Taxonomy"/>
        </w:rPr>
        <w:t>ponerines</w:t>
      </w:r>
      <w:r w:rsidRPr="00AB011B">
        <w:t>, consist of elongated mandibles that snap shut convulsively, impaling prey or enemies on the sharp teeth at or near the tip."</w:t>
      </w:r>
    </w:p>
    <w:p w14:paraId="648C0059" w14:textId="69F63A95" w:rsidR="009258B6" w:rsidRDefault="0062109A" w:rsidP="00E0553D">
      <w:pPr>
        <w:pStyle w:val="BodyText"/>
      </w:pPr>
      <w:r w:rsidRPr="00AB011B">
        <w:t>Hoyt notes that "almost all ants use some chemical warfare," the weapons of which he distinguishes as "stings, sprays and secretions."</w:t>
      </w:r>
      <w:r w:rsidR="00883C65" w:rsidRPr="00883C65">
        <w:t xml:space="preserve"> </w:t>
      </w:r>
    </w:p>
    <w:p w14:paraId="3C9BEC32" w14:textId="33A75BCA" w:rsidR="00883C65" w:rsidRDefault="00883C65" w:rsidP="00E0553D">
      <w:pPr>
        <w:pStyle w:val="BodyText"/>
      </w:pPr>
      <w:r>
        <w:t>The sting is one of the defining features of ants, and is particularly effective against threatening vertebrates. As ants became more abundant, their greatest threat shifted from vertebrates to other ants and some species lost their sting, or modified it into a “chemical weapons delivery system”, enhancing their ability “</w:t>
      </w:r>
      <w:r w:rsidRPr="00AB011B">
        <w:t>to attack and fight off and win battles against other ants”</w:t>
      </w:r>
      <w:r w:rsidR="00F81B85">
        <w:t>.</w:t>
      </w:r>
      <w:r w:rsidR="009956E5">
        <w:rPr>
          <w:rStyle w:val="FootnoteReference"/>
        </w:rPr>
        <w:footnoteReference w:id="96"/>
      </w:r>
    </w:p>
    <w:p w14:paraId="7A6819A6" w14:textId="787A2B78" w:rsidR="0062109A" w:rsidRPr="00AB011B" w:rsidRDefault="009258B6" w:rsidP="00E0553D">
      <w:pPr>
        <w:pStyle w:val="BodyText"/>
      </w:pPr>
      <w:r>
        <w:t xml:space="preserve">We have already seen the “kamikaze” weapons of </w:t>
      </w:r>
      <w:r w:rsidRPr="008F79FB">
        <w:rPr>
          <w:rStyle w:val="Taxonomy"/>
        </w:rPr>
        <w:t>Camponotus</w:t>
      </w:r>
      <w:r>
        <w:rPr>
          <w:rStyle w:val="Taxonomy"/>
        </w:rPr>
        <w:t xml:space="preserve"> </w:t>
      </w:r>
      <w:r w:rsidRPr="009258B6">
        <w:t>ants</w:t>
      </w:r>
      <w:r>
        <w:t>, but c</w:t>
      </w:r>
      <w:r w:rsidR="0062109A" w:rsidRPr="00AB011B">
        <w:t>hemical weapons can</w:t>
      </w:r>
      <w:r>
        <w:t xml:space="preserve"> also</w:t>
      </w:r>
      <w:r w:rsidR="0062109A" w:rsidRPr="00AB011B">
        <w:t xml:space="preserve"> be used for defen</w:t>
      </w:r>
      <w:r>
        <w:t>ce</w:t>
      </w:r>
      <w:r w:rsidR="0062109A" w:rsidRPr="00AB011B">
        <w:t xml:space="preserve">. In northern California the native winter ant has been able to preserve itself against </w:t>
      </w:r>
      <w:r w:rsidR="00850296">
        <w:t xml:space="preserve">the Argentine ant </w:t>
      </w:r>
      <w:r w:rsidR="0062109A" w:rsidRPr="00AB011B">
        <w:t>while other species have succumbed</w:t>
      </w:r>
      <w:r>
        <w:t xml:space="preserve">; its </w:t>
      </w:r>
      <w:r w:rsidR="0062109A" w:rsidRPr="00AB011B">
        <w:t xml:space="preserve">success </w:t>
      </w:r>
      <w:r>
        <w:t xml:space="preserve">is partly thanks to </w:t>
      </w:r>
      <w:r w:rsidR="0062109A" w:rsidRPr="00AB011B">
        <w:t xml:space="preserve">a secretion </w:t>
      </w:r>
      <w:r w:rsidR="00883C65">
        <w:t xml:space="preserve">they apply </w:t>
      </w:r>
      <w:r w:rsidR="0062109A" w:rsidRPr="00AB011B">
        <w:t xml:space="preserve">directly to the body of </w:t>
      </w:r>
      <w:r w:rsidR="00883C65">
        <w:t xml:space="preserve">their </w:t>
      </w:r>
      <w:r>
        <w:t xml:space="preserve">invasive </w:t>
      </w:r>
      <w:r w:rsidR="00883C65">
        <w:t xml:space="preserve">foe, killing it </w:t>
      </w:r>
      <w:r w:rsidR="0062109A" w:rsidRPr="00AB011B">
        <w:t xml:space="preserve">within an hour, </w:t>
      </w:r>
      <w:bookmarkStart w:id="55" w:name="_ecqwtnrhv9ja" w:colFirst="0" w:colLast="0"/>
      <w:bookmarkEnd w:id="55"/>
      <w:r w:rsidR="00883C65">
        <w:t>four times out of five</w:t>
      </w:r>
      <w:r w:rsidR="00F81B85">
        <w:t>.</w:t>
      </w:r>
      <w:r w:rsidR="009956E5">
        <w:rPr>
          <w:rStyle w:val="FootnoteReference"/>
        </w:rPr>
        <w:footnoteReference w:id="97"/>
      </w:r>
    </w:p>
    <w:p w14:paraId="281F66FC" w14:textId="73ECAE35" w:rsidR="0062109A" w:rsidRDefault="005B19FC" w:rsidP="00E0553D">
      <w:pPr>
        <w:pStyle w:val="BodyText"/>
      </w:pPr>
      <w:bookmarkStart w:id="56" w:name="_t0gl3t1uskr8" w:colFirst="0" w:colLast="0"/>
      <w:bookmarkStart w:id="57" w:name="_8u78jp7wxhe8" w:colFirst="0" w:colLast="0"/>
      <w:bookmarkStart w:id="58" w:name="_os2rxvipafdo" w:colFirst="0" w:colLast="0"/>
      <w:bookmarkStart w:id="59" w:name="_1ywrxkyfea9d" w:colFirst="0" w:colLast="0"/>
      <w:bookmarkStart w:id="60" w:name="_x99p9q7v2epf" w:colFirst="0" w:colLast="0"/>
      <w:bookmarkStart w:id="61" w:name="_jbr8boppevrd" w:colFirst="0" w:colLast="0"/>
      <w:bookmarkStart w:id="62" w:name="_6crrz7jf6npb" w:colFirst="0" w:colLast="0"/>
      <w:bookmarkStart w:id="63" w:name="_Toc66543710"/>
      <w:bookmarkEnd w:id="56"/>
      <w:bookmarkEnd w:id="57"/>
      <w:bookmarkEnd w:id="58"/>
      <w:bookmarkEnd w:id="59"/>
      <w:bookmarkEnd w:id="60"/>
      <w:bookmarkEnd w:id="61"/>
      <w:bookmarkEnd w:id="62"/>
      <w:r>
        <w:t>Technological innovation is not limited to weapons</w:t>
      </w:r>
      <w:r w:rsidR="008E5D8D">
        <w:t xml:space="preserve">. </w:t>
      </w:r>
      <w:r w:rsidR="009258B6">
        <w:t>Leafcutter ant soldiers have developed a biomineral armour overlaying their exoskeleton which provides additional protection in battles and against disease</w:t>
      </w:r>
      <w:r w:rsidR="00F81B85">
        <w:t>.</w:t>
      </w:r>
      <w:r w:rsidR="009956E5">
        <w:rPr>
          <w:rStyle w:val="FootnoteReference"/>
        </w:rPr>
        <w:footnoteReference w:id="98"/>
      </w:r>
      <w:r w:rsidR="009258B6">
        <w:t xml:space="preserve"> </w:t>
      </w:r>
      <w:r w:rsidR="008E5D8D">
        <w:t>T</w:t>
      </w:r>
      <w:r>
        <w:t xml:space="preserve">he 119 different species of turtle ants </w:t>
      </w:r>
      <w:r w:rsidR="008E5D8D">
        <w:t xml:space="preserve">have been known as </w:t>
      </w:r>
      <w:r>
        <w:t>“</w:t>
      </w:r>
      <w:r w:rsidR="0062109A" w:rsidRPr="00AB011B">
        <w:t>an iconic example of caste specialization</w:t>
      </w:r>
      <w:r>
        <w:t>”</w:t>
      </w:r>
      <w:r w:rsidR="008E5D8D">
        <w:t xml:space="preserve"> since Darwin</w:t>
      </w:r>
      <w:r>
        <w:t xml:space="preserve">. Turtle ants </w:t>
      </w:r>
      <w:r w:rsidR="008E5D8D">
        <w:t xml:space="preserve">make their homes </w:t>
      </w:r>
      <w:r>
        <w:t xml:space="preserve">in </w:t>
      </w:r>
      <w:r w:rsidR="008E5D8D">
        <w:t>pre-existing cavities</w:t>
      </w:r>
      <w:r w:rsidR="009956E5">
        <w:rPr>
          <w:rStyle w:val="FootnoteReference"/>
        </w:rPr>
        <w:footnoteReference w:id="99"/>
      </w:r>
      <w:r w:rsidR="008E5D8D">
        <w:t xml:space="preserve"> and </w:t>
      </w:r>
      <w:r w:rsidR="009258B6">
        <w:t xml:space="preserve">when the nest is threated </w:t>
      </w:r>
      <w:r w:rsidR="008E5D8D">
        <w:t xml:space="preserve">the </w:t>
      </w:r>
      <w:r w:rsidR="0062109A" w:rsidRPr="00AB011B">
        <w:t>elaborately armo</w:t>
      </w:r>
      <w:r>
        <w:t>u</w:t>
      </w:r>
      <w:r w:rsidR="0062109A" w:rsidRPr="00AB011B">
        <w:t xml:space="preserve">red heads </w:t>
      </w:r>
      <w:r w:rsidR="008E5D8D">
        <w:t xml:space="preserve">of </w:t>
      </w:r>
      <w:r w:rsidR="008E5D8D">
        <w:lastRenderedPageBreak/>
        <w:t xml:space="preserve">their soldier caste act </w:t>
      </w:r>
      <w:r w:rsidR="0062109A" w:rsidRPr="00AB011B">
        <w:t xml:space="preserve">as living barricades. </w:t>
      </w:r>
      <w:r w:rsidR="008E5D8D">
        <w:t>Some cavities have entrances much larger than the head of one soldier and among the species that live there, soldier heads are square or dome-shaped and several soldiers will cooperate to block the entrance. In contrast, for species that live in cavities with smaller entrances, a single soldier will block it by locking its disc or dish-shaped head into place</w:t>
      </w:r>
      <w:r w:rsidR="00F81B85">
        <w:t>.</w:t>
      </w:r>
      <w:r w:rsidR="009956E5">
        <w:rPr>
          <w:rStyle w:val="FootnoteReference"/>
        </w:rPr>
        <w:footnoteReference w:id="100"/>
      </w:r>
    </w:p>
    <w:p w14:paraId="7D853F13" w14:textId="7205902B" w:rsidR="0062109A" w:rsidRPr="00AB011B" w:rsidRDefault="00B8538C" w:rsidP="007F1023">
      <w:pPr>
        <w:pStyle w:val="Heading2"/>
      </w:pPr>
      <w:bookmarkStart w:id="64" w:name="_Toc118313459"/>
      <w:bookmarkEnd w:id="63"/>
      <w:r>
        <w:t>Technologies of deceit</w:t>
      </w:r>
      <w:bookmarkEnd w:id="64"/>
    </w:p>
    <w:p w14:paraId="0408F512" w14:textId="7EEBBDFA" w:rsidR="0074693C" w:rsidRDefault="0074693C" w:rsidP="00E0553D">
      <w:pPr>
        <w:pStyle w:val="BodyText"/>
      </w:pPr>
      <w:r>
        <w:t>Slave-making ants are “constrained by their life style to be outnumbered by workers in the colonies they fight” and Lanchester’s laws suggest this arrangement creates a space for technological innovation</w:t>
      </w:r>
      <w:r w:rsidR="00F81B85">
        <w:t>.</w:t>
      </w:r>
      <w:r w:rsidR="009956E5">
        <w:rPr>
          <w:rStyle w:val="FootnoteReference"/>
        </w:rPr>
        <w:footnoteReference w:id="101"/>
      </w:r>
      <w:r>
        <w:t xml:space="preserve"> These species have responded by developing techniques of dece</w:t>
      </w:r>
      <w:r w:rsidR="00B8538C">
        <w:t>it</w:t>
      </w:r>
      <w:r>
        <w:t>.</w:t>
      </w:r>
    </w:p>
    <w:p w14:paraId="69797360" w14:textId="7CCB430F" w:rsidR="003D381A" w:rsidRDefault="0074693C" w:rsidP="00E0553D">
      <w:pPr>
        <w:pStyle w:val="BodyText"/>
      </w:pPr>
      <w:r>
        <w:t>One technique is the use of “p</w:t>
      </w:r>
      <w:r w:rsidRPr="00AB011B">
        <w:t>ropaganda substances"</w:t>
      </w:r>
      <w:r w:rsidR="00F81B85">
        <w:t>.</w:t>
      </w:r>
      <w:r w:rsidR="009956E5">
        <w:rPr>
          <w:rStyle w:val="FootnoteReference"/>
        </w:rPr>
        <w:footnoteReference w:id="102"/>
      </w:r>
      <w:r w:rsidRPr="00AB011B">
        <w:t xml:space="preserve"> </w:t>
      </w:r>
      <w:r>
        <w:t xml:space="preserve">Invading </w:t>
      </w:r>
      <w:r w:rsidRPr="00AB011B">
        <w:t xml:space="preserve">ants broadcast </w:t>
      </w:r>
      <w:r>
        <w:t xml:space="preserve">pheromones that </w:t>
      </w:r>
      <w:r w:rsidRPr="00AB011B">
        <w:t xml:space="preserve">mimic </w:t>
      </w:r>
      <w:r>
        <w:t xml:space="preserve">an </w:t>
      </w:r>
      <w:r w:rsidRPr="00AB011B">
        <w:t xml:space="preserve">alarm </w:t>
      </w:r>
      <w:r>
        <w:t xml:space="preserve">signal of the </w:t>
      </w:r>
      <w:r w:rsidRPr="00AB011B">
        <w:t>host</w:t>
      </w:r>
      <w:r>
        <w:t xml:space="preserve"> species</w:t>
      </w:r>
      <w:r w:rsidRPr="00AB011B">
        <w:t>. This</w:t>
      </w:r>
      <w:r>
        <w:t xml:space="preserve"> </w:t>
      </w:r>
      <w:r w:rsidR="003D381A">
        <w:t xml:space="preserve">induces panic in </w:t>
      </w:r>
      <w:r w:rsidRPr="00AB011B">
        <w:t>the attacked ants, dispers</w:t>
      </w:r>
      <w:r w:rsidR="003D381A">
        <w:t>ing</w:t>
      </w:r>
      <w:r w:rsidRPr="00AB011B">
        <w:t xml:space="preserve"> them and weaken</w:t>
      </w:r>
      <w:r w:rsidR="003D381A">
        <w:t>ing</w:t>
      </w:r>
      <w:r w:rsidRPr="00AB011B">
        <w:t xml:space="preserve"> their ability to resist the invaders</w:t>
      </w:r>
      <w:r w:rsidR="003D381A">
        <w:t>.</w:t>
      </w:r>
      <w:r w:rsidRPr="00AB011B">
        <w:t xml:space="preserve"> </w:t>
      </w:r>
    </w:p>
    <w:p w14:paraId="107FFE98" w14:textId="4E3FBDFC" w:rsidR="0074693C" w:rsidRPr="00AB011B" w:rsidRDefault="003D381A" w:rsidP="00E0553D">
      <w:pPr>
        <w:pStyle w:val="BodyText"/>
      </w:pPr>
      <w:r>
        <w:t xml:space="preserve">Like human propaganda but different to most of the weapons we have met so far, this is a weapon that acts on a whole population. It may not be “mass destruction”, but perhaps it is “mass deception”, allowing </w:t>
      </w:r>
      <w:r w:rsidR="0074693C" w:rsidRPr="00AB011B">
        <w:t xml:space="preserve">the raiders to avoid fighting with those whose </w:t>
      </w:r>
      <w:r w:rsidR="0074693C">
        <w:t>colony</w:t>
      </w:r>
      <w:r w:rsidR="0074693C" w:rsidRPr="00AB011B">
        <w:t xml:space="preserve"> they invade. </w:t>
      </w:r>
    </w:p>
    <w:p w14:paraId="3355D9DE" w14:textId="34372F6D" w:rsidR="0074693C" w:rsidRPr="00AB011B" w:rsidRDefault="00D71A99" w:rsidP="00E0553D">
      <w:pPr>
        <w:pStyle w:val="BodyText"/>
      </w:pPr>
      <w:r>
        <w:t xml:space="preserve">Slave-making ants also employ </w:t>
      </w:r>
      <w:r w:rsidR="0074693C" w:rsidRPr="00AB011B">
        <w:t>chemicals</w:t>
      </w:r>
      <w:r>
        <w:t xml:space="preserve"> that </w:t>
      </w:r>
      <w:r w:rsidR="0074693C" w:rsidRPr="00AB011B">
        <w:t xml:space="preserve">override </w:t>
      </w:r>
      <w:r>
        <w:t xml:space="preserve">the most crucial of formic abilities, the ability to recognize each other as members of the same society. Instead, members of </w:t>
      </w:r>
      <w:r w:rsidR="0074693C" w:rsidRPr="00AB011B">
        <w:t xml:space="preserve">host </w:t>
      </w:r>
      <w:r>
        <w:t>nest attack each other</w:t>
      </w:r>
      <w:r w:rsidRPr="00AB011B">
        <w:t xml:space="preserve"> </w:t>
      </w:r>
      <w:r>
        <w:t>as if they were facing alien invaders</w:t>
      </w:r>
      <w:r w:rsidR="00F81B85">
        <w:t>.</w:t>
      </w:r>
      <w:r w:rsidR="009956E5">
        <w:rPr>
          <w:rStyle w:val="FootnoteReference"/>
        </w:rPr>
        <w:footnoteReference w:id="103"/>
      </w:r>
    </w:p>
    <w:p w14:paraId="47808AC4" w14:textId="3FADA832" w:rsidR="00D71A99" w:rsidRDefault="00D71A99" w:rsidP="00E0553D">
      <w:pPr>
        <w:pStyle w:val="BodyText"/>
      </w:pPr>
      <w:r>
        <w:t xml:space="preserve">To return to the question of psychology: should </w:t>
      </w:r>
      <w:r w:rsidR="00374B3F" w:rsidRPr="00AB011B">
        <w:t xml:space="preserve">the term “deception” be used in dealing with </w:t>
      </w:r>
      <w:r w:rsidR="00374B3F" w:rsidRPr="00D71A99">
        <w:rPr>
          <w:rStyle w:val="Taxonomy"/>
        </w:rPr>
        <w:t>formicidae</w:t>
      </w:r>
      <w:r w:rsidR="00374B3F" w:rsidRPr="00AB011B">
        <w:t>?</w:t>
      </w:r>
      <w:r w:rsidR="00374B3F">
        <w:t xml:space="preserve"> </w:t>
      </w:r>
      <w:r w:rsidR="00374B3F" w:rsidRPr="00AB011B">
        <w:t xml:space="preserve">Do we need to know the details of ants' </w:t>
      </w:r>
      <w:r w:rsidR="00374B3F" w:rsidRPr="00AB011B">
        <w:lastRenderedPageBreak/>
        <w:t xml:space="preserve">cognitive states? If we cannot know about such states, can we say that they are deceived? </w:t>
      </w:r>
      <w:r>
        <w:t xml:space="preserve">We </w:t>
      </w:r>
      <w:r w:rsidR="00374B3F" w:rsidRPr="00AB011B">
        <w:t>note simply that many myrmecologists, even when they do not raise th</w:t>
      </w:r>
      <w:r>
        <w:t>e</w:t>
      </w:r>
      <w:r w:rsidR="00374B3F" w:rsidRPr="00AB011B">
        <w:t xml:space="preserve"> </w:t>
      </w:r>
      <w:r>
        <w:t xml:space="preserve">question </w:t>
      </w:r>
      <w:r w:rsidR="00374B3F" w:rsidRPr="00AB011B">
        <w:t>directly, appear to accept deception among ants as fact</w:t>
      </w:r>
      <w:r>
        <w:t xml:space="preserve">, </w:t>
      </w:r>
      <w:r w:rsidRPr="00AB011B">
        <w:t>as when Wilson and Hölldobler say: “ants employ propaganda, deception."</w:t>
      </w:r>
      <w:r w:rsidR="009956E5">
        <w:rPr>
          <w:rStyle w:val="FootnoteReference"/>
        </w:rPr>
        <w:footnoteReference w:id="104"/>
      </w:r>
      <w:r w:rsidR="00F81B85">
        <w:t xml:space="preserve"> </w:t>
      </w:r>
      <w:r w:rsidR="00374B3F" w:rsidRPr="00AB011B">
        <w:t xml:space="preserve">During the discussion of parasitism, they routinely imply that certain kinds of parasites are successful in surviving in ant communities because they are able to fool the ants. </w:t>
      </w:r>
    </w:p>
    <w:p w14:paraId="033FC520" w14:textId="1025D947" w:rsidR="00374B3F" w:rsidRDefault="00374B3F" w:rsidP="00E0553D">
      <w:pPr>
        <w:pStyle w:val="BodyText"/>
      </w:pPr>
      <w:r w:rsidRPr="00AB011B">
        <w:t>There are other, similar cases. Consider a species of ants whose members are able to make their way, without being stopped and killed, into an ant domicile of a different species, even entering the chamber where the queen is located. These infiltrators then kill the queen</w:t>
      </w:r>
      <w:r w:rsidR="00D71A99">
        <w:t xml:space="preserve">, </w:t>
      </w:r>
      <w:r w:rsidRPr="00AB011B">
        <w:t>replace her with one of their own</w:t>
      </w:r>
      <w:r w:rsidR="00D71A99">
        <w:t xml:space="preserve">, and </w:t>
      </w:r>
      <w:r w:rsidR="002E0A70">
        <w:t xml:space="preserve">manipulate </w:t>
      </w:r>
      <w:r w:rsidR="00D71A99" w:rsidRPr="00AB011B">
        <w:t xml:space="preserve">host workers </w:t>
      </w:r>
      <w:r w:rsidR="002E0A70">
        <w:t xml:space="preserve">to </w:t>
      </w:r>
      <w:r w:rsidR="00D71A99" w:rsidRPr="00AB011B">
        <w:t>direct their altruistic behaviours towards the parasites rather than their own relatives</w:t>
      </w:r>
      <w:r w:rsidR="00F81B85">
        <w:t>.</w:t>
      </w:r>
      <w:r w:rsidR="009956E5">
        <w:rPr>
          <w:rStyle w:val="FootnoteReference"/>
        </w:rPr>
        <w:footnoteReference w:id="105"/>
      </w:r>
      <w:r w:rsidR="002E0A70">
        <w:t xml:space="preserve"> </w:t>
      </w:r>
      <w:r w:rsidRPr="00AB011B">
        <w:t>Discussions of such cases by myrmecologists appear to take it for granted that the ants of the violated domicile are deceived.</w:t>
      </w:r>
    </w:p>
    <w:p w14:paraId="7B128C72" w14:textId="596A01FF" w:rsidR="001823B2" w:rsidRPr="00AB011B" w:rsidRDefault="000E36E8" w:rsidP="007F1023">
      <w:pPr>
        <w:pStyle w:val="Heading1"/>
      </w:pPr>
      <w:bookmarkStart w:id="65" w:name="_Toc75599445"/>
      <w:bookmarkStart w:id="66" w:name="_Toc118313460"/>
      <w:r>
        <w:t>Limited war and ethics</w:t>
      </w:r>
      <w:bookmarkEnd w:id="65"/>
      <w:bookmarkEnd w:id="66"/>
    </w:p>
    <w:p w14:paraId="1CD042AD" w14:textId="205E9D8B" w:rsidR="00F772B8" w:rsidRDefault="00B8538C" w:rsidP="00E0553D">
      <w:pPr>
        <w:pStyle w:val="BodyText"/>
      </w:pPr>
      <w:r>
        <w:t xml:space="preserve">War is a costly enterprise, even for the victor, who may be left weakened by the extremities of combat. </w:t>
      </w:r>
      <w:r w:rsidR="00F772B8">
        <w:t>Humans throughout history have searched for ways to avoid war where possible, and to limit the devastation of war by devising rules for its conduct.</w:t>
      </w:r>
      <w:r w:rsidR="00CD59E7">
        <w:t xml:space="preserve"> </w:t>
      </w:r>
      <w:r w:rsidR="00F772B8">
        <w:t xml:space="preserve">Yet </w:t>
      </w:r>
      <w:r w:rsidR="00E0175A" w:rsidRPr="00AB011B">
        <w:t xml:space="preserve">MacMillan quotes </w:t>
      </w:r>
      <w:proofErr w:type="spellStart"/>
      <w:r w:rsidR="00E0175A" w:rsidRPr="00AB011B">
        <w:t>Pancho</w:t>
      </w:r>
      <w:proofErr w:type="spellEnd"/>
      <w:r w:rsidR="00E0175A" w:rsidRPr="00AB011B">
        <w:t xml:space="preserve"> Villa as saying “limiting war is a silly idea: war is not a game”. </w:t>
      </w:r>
      <w:r w:rsidR="00B66DEC">
        <w:t xml:space="preserve">From a different perspective, </w:t>
      </w:r>
      <w:r w:rsidR="00E0175A" w:rsidRPr="00AB011B">
        <w:t xml:space="preserve">White House Counsel Alberto Gonzalez </w:t>
      </w:r>
      <w:r w:rsidR="00B66DEC">
        <w:t>was quoted as saying</w:t>
      </w:r>
      <w:r w:rsidR="00E0175A" w:rsidRPr="00AB011B">
        <w:t xml:space="preserve"> that in the War on Terror, the Geneva Conventions are “quaint”.</w:t>
      </w:r>
    </w:p>
    <w:p w14:paraId="05066302" w14:textId="2CB96D10" w:rsidR="00E0175A" w:rsidRDefault="00F772B8" w:rsidP="00E0553D">
      <w:pPr>
        <w:pStyle w:val="BodyText"/>
      </w:pPr>
      <w:r>
        <w:t xml:space="preserve">Is the search for ways to limit war a pipe dream? Here, ants may offer signs of hope: they </w:t>
      </w:r>
      <w:r w:rsidR="00E0175A" w:rsidRPr="00AB011B">
        <w:t xml:space="preserve">have </w:t>
      </w:r>
      <w:r w:rsidR="00B66DEC">
        <w:t xml:space="preserve">found ways to </w:t>
      </w:r>
      <w:r>
        <w:t xml:space="preserve">limit the frequency and intensity of their </w:t>
      </w:r>
      <w:r w:rsidR="00E0175A" w:rsidRPr="00AB011B">
        <w:t>war</w:t>
      </w:r>
      <w:r>
        <w:t>s</w:t>
      </w:r>
      <w:r w:rsidR="00E0175A" w:rsidRPr="00AB011B">
        <w:t>, and nobody could accuse them of being quaint</w:t>
      </w:r>
      <w:r w:rsidR="00E0175A">
        <w:t xml:space="preserve"> or</w:t>
      </w:r>
      <w:r w:rsidR="00E0175A" w:rsidRPr="00AB011B">
        <w:t xml:space="preserve"> silly</w:t>
      </w:r>
      <w:r w:rsidR="00E0175A">
        <w:t>.</w:t>
      </w:r>
    </w:p>
    <w:p w14:paraId="6DF2CACB" w14:textId="6253C302" w:rsidR="00D469E0" w:rsidRDefault="00D61032" w:rsidP="007F1023">
      <w:pPr>
        <w:pStyle w:val="Heading2"/>
      </w:pPr>
      <w:bookmarkStart w:id="67" w:name="_Toc118313461"/>
      <w:r>
        <w:t>Negotiations and intelligence gathering</w:t>
      </w:r>
      <w:bookmarkEnd w:id="67"/>
    </w:p>
    <w:p w14:paraId="3146CEB0" w14:textId="145C1C61" w:rsidR="00C644C7" w:rsidRDefault="00B66DEC" w:rsidP="00E0553D">
      <w:pPr>
        <w:pStyle w:val="BodyText"/>
      </w:pPr>
      <w:r>
        <w:t>We have already seen that establishing clear borders, p</w:t>
      </w:r>
      <w:r w:rsidRPr="00AB011B">
        <w:t xml:space="preserve">atrolling </w:t>
      </w:r>
      <w:r>
        <w:t xml:space="preserve">them and marking them, </w:t>
      </w:r>
      <w:r w:rsidR="00F772B8">
        <w:t xml:space="preserve">may </w:t>
      </w:r>
      <w:r>
        <w:t>serve to establish long periods of peace</w:t>
      </w:r>
      <w:r w:rsidR="00F772B8">
        <w:t xml:space="preserve"> between ant colonies</w:t>
      </w:r>
      <w:r w:rsidRPr="00AB011B">
        <w:t>.</w:t>
      </w:r>
      <w:r w:rsidR="00F772B8">
        <w:t xml:space="preserve"> </w:t>
      </w:r>
      <w:r>
        <w:t>Still, there are times when ecosystem pressures bring conflict to the surface. At such times, i</w:t>
      </w:r>
      <w:r w:rsidR="00C644C7">
        <w:t xml:space="preserve">ntelligence gathering can help to avoid or limit open warfare. If the relative strength of two political units can be established, perhaps an agreement can be made with the same end result, but with each </w:t>
      </w:r>
      <w:r w:rsidR="00C644C7">
        <w:lastRenderedPageBreak/>
        <w:t xml:space="preserve">side avoiding the cost of open warfare. In humans this is the sphere of diplomacy and negotiation. </w:t>
      </w:r>
    </w:p>
    <w:p w14:paraId="2B0B24E1" w14:textId="2021F829" w:rsidR="00C644C7" w:rsidRDefault="00C644C7" w:rsidP="00E0553D">
      <w:pPr>
        <w:pStyle w:val="BodyText"/>
      </w:pPr>
      <w:r>
        <w:t>Honeypot ants may not sit down at tables, but they do engage in ritual encounters with a view to avoiding open war. They stage</w:t>
      </w:r>
      <w:r w:rsidR="002D2024">
        <w:t xml:space="preserve"> </w:t>
      </w:r>
      <w:r w:rsidR="001823B2" w:rsidRPr="00AB011B">
        <w:t>“tournament</w:t>
      </w:r>
      <w:r>
        <w:t xml:space="preserve">s”, </w:t>
      </w:r>
      <w:r w:rsidR="001823B2" w:rsidRPr="00AB011B">
        <w:t>amassing large numbers of workers from opposing colonies, which then square off in contested zones and stage numerous one-on-one confrontations between members of the two colonies</w:t>
      </w:r>
      <w:r w:rsidR="00F81B85">
        <w:t>.</w:t>
      </w:r>
      <w:r w:rsidR="009956E5">
        <w:rPr>
          <w:rStyle w:val="FootnoteReference"/>
        </w:rPr>
        <w:footnoteReference w:id="106"/>
      </w:r>
      <w:r w:rsidR="001823B2" w:rsidRPr="00AB011B">
        <w:t xml:space="preserve"> These appear to be dominance contests, with posturing and pushing but little or no serious fighting. (“The ants challenge one another back and forth across the disputed field in the manner of medieval knights, one on one.”</w:t>
      </w:r>
      <w:r w:rsidR="009956E5">
        <w:rPr>
          <w:rStyle w:val="FootnoteReference"/>
        </w:rPr>
        <w:footnoteReference w:id="107"/>
      </w:r>
      <w:r w:rsidR="001823B2" w:rsidRPr="00AB011B">
        <w:t xml:space="preserve">) Sometimes the contests go on for quite a while and result in the attainment of stable borders between the two colonies. </w:t>
      </w:r>
    </w:p>
    <w:p w14:paraId="0FED180D" w14:textId="6DD5071A" w:rsidR="001823B2" w:rsidRPr="00AB011B" w:rsidRDefault="00C644C7" w:rsidP="00E0553D">
      <w:pPr>
        <w:pStyle w:val="BodyText"/>
      </w:pPr>
      <w:r>
        <w:t>I</w:t>
      </w:r>
      <w:r w:rsidR="001823B2" w:rsidRPr="00AB011B">
        <w:t xml:space="preserve">t has been argued that one of the functions of these contests is the assessment of the size and strength of the opposing colony. If one colony concludes that it has superiority in numbers at a scale of </w:t>
      </w:r>
      <w:r w:rsidR="00F772B8">
        <w:t xml:space="preserve">ten to one </w:t>
      </w:r>
      <w:r w:rsidR="001823B2" w:rsidRPr="00AB011B">
        <w:t>or more, it will often invade and destroy the weaker colony</w:t>
      </w:r>
      <w:r w:rsidR="00F81B85">
        <w:t>.</w:t>
      </w:r>
      <w:r w:rsidR="009956E5">
        <w:rPr>
          <w:rStyle w:val="FootnoteReference"/>
        </w:rPr>
        <w:footnoteReference w:id="108"/>
      </w:r>
      <w:r w:rsidR="00F81B85">
        <w:t>,</w:t>
      </w:r>
      <w:r w:rsidR="009956E5">
        <w:rPr>
          <w:rStyle w:val="FootnoteReference"/>
        </w:rPr>
        <w:footnoteReference w:id="109"/>
      </w:r>
    </w:p>
    <w:p w14:paraId="13231ACF" w14:textId="6F706DF0" w:rsidR="001823B2" w:rsidRPr="00AB011B" w:rsidRDefault="00F772B8" w:rsidP="00E0553D">
      <w:pPr>
        <w:pStyle w:val="BodyText"/>
      </w:pPr>
      <w:r>
        <w:t>The t</w:t>
      </w:r>
      <w:r w:rsidR="001823B2" w:rsidRPr="00AB011B">
        <w:t>awny crazy ant (</w:t>
      </w:r>
      <w:r w:rsidR="001823B2" w:rsidRPr="002D2024">
        <w:rPr>
          <w:rStyle w:val="Taxonomy"/>
        </w:rPr>
        <w:t>Nylanderia fulva</w:t>
      </w:r>
      <w:r w:rsidR="001823B2" w:rsidRPr="00AB011B">
        <w:t>)</w:t>
      </w:r>
      <w:r>
        <w:t xml:space="preserve"> is another example of limited war fighting</w:t>
      </w:r>
      <w:r w:rsidR="001823B2" w:rsidRPr="00AB011B">
        <w:t xml:space="preserve">: “intraspecific aggression between ants from different nests is common and ritualized. Aggression is typically one-sided and follows a stereotyped sequence of escalating </w:t>
      </w:r>
      <w:proofErr w:type="spellStart"/>
      <w:r w:rsidR="001823B2" w:rsidRPr="00AB011B">
        <w:t>behaviors</w:t>
      </w:r>
      <w:proofErr w:type="spellEnd"/>
      <w:r w:rsidR="001823B2" w:rsidRPr="00AB011B">
        <w:t xml:space="preserve"> that stops before actual fighting occurs”</w:t>
      </w:r>
      <w:r w:rsidR="00F81B85">
        <w:t>.</w:t>
      </w:r>
      <w:r w:rsidR="009956E5">
        <w:rPr>
          <w:rStyle w:val="FootnoteReference"/>
        </w:rPr>
        <w:footnoteReference w:id="110"/>
      </w:r>
    </w:p>
    <w:p w14:paraId="45598E64" w14:textId="227A3BB7" w:rsidR="00AD2454" w:rsidRDefault="00D469E0" w:rsidP="00E0553D">
      <w:pPr>
        <w:pStyle w:val="BodyText"/>
      </w:pPr>
      <w:r>
        <w:t>M</w:t>
      </w:r>
      <w:r w:rsidR="001823B2" w:rsidRPr="00AB011B">
        <w:t xml:space="preserve">eat ants </w:t>
      </w:r>
      <w:r>
        <w:t xml:space="preserve">live in single nests near eucalyptus trees in Australia, and each nest is the focus of a well-defined network of trails and foraging sites that </w:t>
      </w:r>
      <w:r w:rsidR="00F772B8">
        <w:t xml:space="preserve">define </w:t>
      </w:r>
      <w:r>
        <w:t xml:space="preserve">a stable territory. When </w:t>
      </w:r>
      <w:r w:rsidR="00F772B8">
        <w:t xml:space="preserve">meat ants </w:t>
      </w:r>
      <w:r>
        <w:t xml:space="preserve">encounter ants from other </w:t>
      </w:r>
      <w:r w:rsidR="00F772B8">
        <w:t>colonies</w:t>
      </w:r>
      <w:r w:rsidR="00AD2454">
        <w:t>,</w:t>
      </w:r>
      <w:r>
        <w:t xml:space="preserve"> </w:t>
      </w:r>
      <w:r w:rsidR="00AD2454">
        <w:t xml:space="preserve">they raise their gasters and “posture aggressively”. These ritualized displays resolve boundary disputes and clarify each colony’s territory. The authors offer an alternative interpretation that is even more like a negotiation:  they suggest that the display is not so much an aggressive display as a solicitation of food. The ant raising its body demands food from the other, trying to get the </w:t>
      </w:r>
      <w:r w:rsidR="00AD2454">
        <w:lastRenderedPageBreak/>
        <w:t>other to fold its mandibles and submit. The loser lowering its body resembles the attitude adopted by a donor in feeding</w:t>
      </w:r>
      <w:r w:rsidR="00F81B85">
        <w:t>.</w:t>
      </w:r>
      <w:r w:rsidR="009956E5">
        <w:rPr>
          <w:rStyle w:val="FootnoteReference"/>
        </w:rPr>
        <w:footnoteReference w:id="111"/>
      </w:r>
      <w:r w:rsidR="00AD2454">
        <w:t xml:space="preserve"> Whatever the interpretation, the display often resolves border disputes in a non-violent manner.</w:t>
      </w:r>
    </w:p>
    <w:p w14:paraId="2B85EA15" w14:textId="53144C8A" w:rsidR="00D61032" w:rsidRDefault="00D61032" w:rsidP="007F1023">
      <w:pPr>
        <w:pStyle w:val="Heading2"/>
      </w:pPr>
      <w:bookmarkStart w:id="68" w:name="_Toc118313462"/>
      <w:r>
        <w:t>Combination and colonization</w:t>
      </w:r>
      <w:bookmarkEnd w:id="68"/>
    </w:p>
    <w:p w14:paraId="37AFAFE5" w14:textId="04F59820" w:rsidR="00AD2454" w:rsidRDefault="00EB7506" w:rsidP="00E0553D">
      <w:pPr>
        <w:pStyle w:val="BodyText"/>
      </w:pPr>
      <w:r>
        <w:t>The “polydomous” and “polygynous” communities discussed in “</w:t>
      </w:r>
      <w:r>
        <w:fldChar w:fldCharType="begin"/>
      </w:r>
      <w:r>
        <w:instrText xml:space="preserve"> REF _Ref73276523 \h </w:instrText>
      </w:r>
      <w:r>
        <w:fldChar w:fldCharType="separate"/>
      </w:r>
      <w:r w:rsidR="00B05122">
        <w:t>Us and them: the sociology</w:t>
      </w:r>
      <w:r>
        <w:fldChar w:fldCharType="end"/>
      </w:r>
      <w:r>
        <w:t xml:space="preserve">” above show another approach to avoiding war: individual nests accept traffic and exchange, </w:t>
      </w:r>
      <w:r w:rsidR="00F772B8">
        <w:t xml:space="preserve">so </w:t>
      </w:r>
      <w:r>
        <w:t>avoiding the cost of war and combining their efforts in an arrangement that, in some conditions, is more successful, with the “unicolonial” ants as the most dramatic example.</w:t>
      </w:r>
    </w:p>
    <w:p w14:paraId="3761E2D6" w14:textId="09AFB5A8" w:rsidR="002C3972" w:rsidRDefault="00653812" w:rsidP="00E0553D">
      <w:pPr>
        <w:pStyle w:val="BodyText"/>
      </w:pPr>
      <w:r>
        <w:t>Ideas about “just war” extend also to the treatment of the losing state</w:t>
      </w:r>
      <w:r w:rsidR="00EB7506">
        <w:t xml:space="preserve">. </w:t>
      </w:r>
      <w:r>
        <w:t>It is true that in some cases, the treatment by ants is to eat their enemies, but in other cases they are more generous. When c</w:t>
      </w:r>
      <w:r w:rsidR="002C3972">
        <w:t xml:space="preserve">olonies of an </w:t>
      </w:r>
      <w:r w:rsidR="00EB7506" w:rsidRPr="00AB011B">
        <w:t xml:space="preserve">African acacia ant </w:t>
      </w:r>
      <w:r w:rsidR="002C3972">
        <w:t xml:space="preserve">engage in </w:t>
      </w:r>
      <w:r w:rsidR="00D61032">
        <w:t xml:space="preserve">territorial </w:t>
      </w:r>
      <w:r w:rsidR="002C3972">
        <w:t>wars</w:t>
      </w:r>
      <w:r w:rsidR="00D61032">
        <w:t>, e</w:t>
      </w:r>
      <w:r w:rsidR="002C3972">
        <w:t>ven the v</w:t>
      </w:r>
      <w:r w:rsidR="00EB7506" w:rsidRPr="00AB011B">
        <w:t>ictorious colon</w:t>
      </w:r>
      <w:r w:rsidR="002C3972">
        <w:t>y</w:t>
      </w:r>
      <w:r w:rsidR="00EB7506" w:rsidRPr="00AB011B">
        <w:t xml:space="preserve"> may suffer significant fatalities, </w:t>
      </w:r>
      <w:r w:rsidR="00D61032">
        <w:t xml:space="preserve">leaving it potentially </w:t>
      </w:r>
      <w:r w:rsidR="00EB7506" w:rsidRPr="00AB011B">
        <w:t>vulnerable to predators</w:t>
      </w:r>
      <w:r w:rsidR="00D61032">
        <w:t xml:space="preserve">. </w:t>
      </w:r>
      <w:r>
        <w:t>O</w:t>
      </w:r>
      <w:r w:rsidR="00D61032">
        <w:t xml:space="preserve">nce a queen is killed, </w:t>
      </w:r>
      <w:r w:rsidR="00EB7506" w:rsidRPr="00AB011B">
        <w:t xml:space="preserve">“former enemies coexist with victorious colony members in shared nests”, and </w:t>
      </w:r>
      <w:r w:rsidR="002C3972">
        <w:t>so the citizens of the losing colony contribute to the strength of the victorious one</w:t>
      </w:r>
      <w:r w:rsidR="00F81B85">
        <w:t>.</w:t>
      </w:r>
      <w:r w:rsidR="009956E5">
        <w:rPr>
          <w:rStyle w:val="FootnoteReference"/>
        </w:rPr>
        <w:footnoteReference w:id="112"/>
      </w:r>
    </w:p>
    <w:p w14:paraId="0ACB3EE5" w14:textId="144BD5F6" w:rsidR="00EB7506" w:rsidRDefault="002C3972" w:rsidP="00E0553D">
      <w:pPr>
        <w:pStyle w:val="BodyText"/>
      </w:pPr>
      <w:r>
        <w:t xml:space="preserve">Colonization also occurs in </w:t>
      </w:r>
      <w:r w:rsidRPr="002C3972">
        <w:rPr>
          <w:rStyle w:val="Taxonomy"/>
        </w:rPr>
        <w:t>myrmicine</w:t>
      </w:r>
      <w:r>
        <w:t xml:space="preserve"> ants in Europe which live in small </w:t>
      </w:r>
      <w:r w:rsidR="00D61032">
        <w:t xml:space="preserve">colonies </w:t>
      </w:r>
      <w:r>
        <w:t>in rotting branches and similar sites. “Nest sites become scarce in summer due to rapid decay, and both established colonies and young founding queens face a severe shortage of suitable nest sites. This leads to the fusion of established, unrelated colonies, which after initial fighting permanently merge and live together. Typically only one queen survives after fusion.”</w:t>
      </w:r>
      <w:r>
        <w:rPr>
          <w:rStyle w:val="FootnoteReference"/>
        </w:rPr>
        <w:footnoteReference w:id="113"/>
      </w:r>
    </w:p>
    <w:p w14:paraId="3C5BEED9" w14:textId="7A17058F" w:rsidR="00B66DEC" w:rsidRDefault="00B66DEC" w:rsidP="007F1023">
      <w:pPr>
        <w:pStyle w:val="Heading2"/>
      </w:pPr>
      <w:bookmarkStart w:id="69" w:name="_Toc118313463"/>
      <w:r>
        <w:t>From limited war to ethics</w:t>
      </w:r>
      <w:bookmarkEnd w:id="69"/>
    </w:p>
    <w:p w14:paraId="263CC90E" w14:textId="1E674E97" w:rsidR="00B66DEC" w:rsidRDefault="00762D9F" w:rsidP="00E0553D">
      <w:pPr>
        <w:pStyle w:val="BodyText"/>
      </w:pPr>
      <w:r>
        <w:t>A</w:t>
      </w:r>
      <w:r w:rsidR="00B66DEC">
        <w:t xml:space="preserve">nts may not </w:t>
      </w:r>
      <w:r>
        <w:t>engage in moral assessments of “just war”, yet we can still learn lessons from them about the possibilities for limited war and means to avoid war</w:t>
      </w:r>
      <w:r w:rsidR="00B66DEC">
        <w:t>.</w:t>
      </w:r>
    </w:p>
    <w:p w14:paraId="2066C73A" w14:textId="55B1EA20" w:rsidR="007862D8" w:rsidRPr="00AB011B" w:rsidRDefault="007862D8" w:rsidP="00E0553D">
      <w:pPr>
        <w:pStyle w:val="BodyText"/>
      </w:pPr>
      <w:r w:rsidRPr="00AB011B">
        <w:lastRenderedPageBreak/>
        <w:t>At the most general level (why do wars happen at all?), a strand of thought seeks the ultimate causes of war in human nature. As MacMillan writes: “certain motives appear again and again: greed, self-defence, and emotions and ideas” (p 35). Elsewhere</w:t>
      </w:r>
      <w:r w:rsidR="00F772B8">
        <w:t>,</w:t>
      </w:r>
      <w:r w:rsidRPr="00AB011B">
        <w:t xml:space="preserve"> she writes that “Wars usually start for one of three reasons: greed, fear and ideology”</w:t>
      </w:r>
      <w:r w:rsidR="00F81B85">
        <w:t>.</w:t>
      </w:r>
      <w:r w:rsidR="009956E5">
        <w:rPr>
          <w:rStyle w:val="FootnoteReference"/>
        </w:rPr>
        <w:footnoteReference w:id="114"/>
      </w:r>
      <w:r w:rsidRPr="00AB011B">
        <w:t xml:space="preserve"> Ants show us that, while human nature is consistent with war, it is not required.</w:t>
      </w:r>
    </w:p>
    <w:p w14:paraId="5C9C3FDF" w14:textId="3509ACC2" w:rsidR="003D381A" w:rsidRPr="00AB011B" w:rsidRDefault="00762D9F" w:rsidP="00F81B85">
      <w:pPr>
        <w:pStyle w:val="BodyText"/>
      </w:pPr>
      <w:r>
        <w:t>The ideas that war should be pursued according to a mutually agreed on set of implicit or explicit rules, has evolved most commonly between culturally similar warring enemies, who may share a set of values and see each other as truly human</w:t>
      </w:r>
      <w:r w:rsidR="00F81B85">
        <w:t>.</w:t>
      </w:r>
      <w:r w:rsidR="009956E5">
        <w:rPr>
          <w:rStyle w:val="FootnoteReference"/>
        </w:rPr>
        <w:footnoteReference w:id="115"/>
      </w:r>
      <w:r>
        <w:t xml:space="preserve"> Agreement to a set of conventions or limits can be seen as mutually beneficial in the long run, but in the case of a single war the short-term incentive is to violate the conventions if need be. Ant wars among colonies of the same species tend to repeat themselves millennium after millennium, and any strategy that trades long-term pain for short-term gain may not last. Just as the equilibrium to a single-round prisoner’s dilemma is to defect, but co-operation can be sustained through repeated play, so </w:t>
      </w:r>
      <w:r w:rsidR="00781E8C">
        <w:t>the repeated wars among ants may select for limited war-making.</w:t>
      </w:r>
      <w:r w:rsidR="00F772B8">
        <w:t xml:space="preserve"> From an ethical point of view, w</w:t>
      </w:r>
      <w:r w:rsidR="00653812">
        <w:t>hile ants may not engage in moral assessments, there are reasons why they may be good consequentialists.</w:t>
      </w:r>
    </w:p>
    <w:p w14:paraId="7A99A425" w14:textId="77777777" w:rsidR="00B8538C" w:rsidRPr="00AB011B" w:rsidRDefault="00B8538C" w:rsidP="00B8538C">
      <w:pPr>
        <w:pStyle w:val="Heading1"/>
      </w:pPr>
      <w:bookmarkStart w:id="70" w:name="_f9jy53keym4j" w:colFirst="0" w:colLast="0"/>
      <w:bookmarkStart w:id="71" w:name="_sphey493ugy7" w:colFirst="0" w:colLast="0"/>
      <w:bookmarkStart w:id="72" w:name="_1gyqdowwwhhk" w:colFirst="0" w:colLast="0"/>
      <w:bookmarkStart w:id="73" w:name="_Toc75599444"/>
      <w:bookmarkStart w:id="74" w:name="_Toc75599446"/>
      <w:bookmarkStart w:id="75" w:name="_Toc66543702"/>
      <w:bookmarkStart w:id="76" w:name="_Toc118313464"/>
      <w:bookmarkEnd w:id="70"/>
      <w:bookmarkEnd w:id="71"/>
      <w:bookmarkEnd w:id="72"/>
      <w:r>
        <w:t>Asymmetric and unilateral violence</w:t>
      </w:r>
      <w:bookmarkEnd w:id="73"/>
      <w:bookmarkEnd w:id="76"/>
    </w:p>
    <w:p w14:paraId="733B12AE" w14:textId="77777777" w:rsidR="00B8538C" w:rsidRDefault="00B8538C" w:rsidP="00B8538C">
      <w:pPr>
        <w:pStyle w:val="BodyText"/>
      </w:pPr>
      <w:r>
        <w:t>Both ants and humans take part in raids and invasions to plunder the resources of other communities. H</w:t>
      </w:r>
      <w:r w:rsidRPr="00AB011B">
        <w:t xml:space="preserve">ere we focus on the case where the “resources” to be acquired are </w:t>
      </w:r>
      <w:r>
        <w:t>the inhabitants themselves (often taken in the brood stage)</w:t>
      </w:r>
      <w:r w:rsidRPr="00AB011B">
        <w:t>, to be used as either food or labo</w:t>
      </w:r>
      <w:r>
        <w:t>u</w:t>
      </w:r>
      <w:r w:rsidRPr="00AB011B">
        <w:t>r</w:t>
      </w:r>
      <w:r>
        <w:t xml:space="preserve"> by the invading colony</w:t>
      </w:r>
      <w:r w:rsidRPr="00AB011B">
        <w:t>. The killing of other animals as food is</w:t>
      </w:r>
      <w:r>
        <w:t xml:space="preserve"> called</w:t>
      </w:r>
      <w:r w:rsidRPr="00AB011B">
        <w:t xml:space="preserve"> predation</w:t>
      </w:r>
      <w:r>
        <w:t xml:space="preserve">; </w:t>
      </w:r>
      <w:r w:rsidRPr="00AB011B">
        <w:t>the acquisition of other ants for use as labo</w:t>
      </w:r>
      <w:r>
        <w:t>u</w:t>
      </w:r>
      <w:r w:rsidRPr="00AB011B">
        <w:t>r is called slavery. Both have been identified as distinct systems with their own dynamics, but both overlap with war.</w:t>
      </w:r>
    </w:p>
    <w:p w14:paraId="3C488523" w14:textId="77777777" w:rsidR="00B8538C" w:rsidRDefault="00B8538C" w:rsidP="00B8538C">
      <w:pPr>
        <w:pStyle w:val="BodyText"/>
      </w:pPr>
      <w:r>
        <w:t xml:space="preserve">We have already met examples of each. </w:t>
      </w:r>
      <w:r w:rsidRPr="00AB011B">
        <w:t>For both there is a spectrum of mutuality: to the extent the target</w:t>
      </w:r>
      <w:r>
        <w:t>s</w:t>
      </w:r>
      <w:r w:rsidRPr="00AB011B">
        <w:t xml:space="preserve"> fight back</w:t>
      </w:r>
      <w:r>
        <w:t xml:space="preserve"> in an organized manner</w:t>
      </w:r>
      <w:r w:rsidRPr="00AB011B">
        <w:t xml:space="preserve">, we may call these events “wars”, but there are also cases where the target does not fight back. In such cases, mass, organized lethal violence may be carried out by one </w:t>
      </w:r>
      <w:r>
        <w:t>political unit</w:t>
      </w:r>
      <w:r w:rsidRPr="00AB011B">
        <w:t xml:space="preserve"> against another, but it will not be mutual.</w:t>
      </w:r>
      <w:r>
        <w:t xml:space="preserve"> </w:t>
      </w:r>
    </w:p>
    <w:p w14:paraId="45286728" w14:textId="77777777" w:rsidR="00B8538C" w:rsidRPr="00AB011B" w:rsidRDefault="00B8538C" w:rsidP="00B8538C">
      <w:pPr>
        <w:pStyle w:val="Heading2"/>
      </w:pPr>
      <w:bookmarkStart w:id="77" w:name="_Toc118313465"/>
      <w:r>
        <w:lastRenderedPageBreak/>
        <w:t>Predation</w:t>
      </w:r>
      <w:bookmarkEnd w:id="77"/>
    </w:p>
    <w:p w14:paraId="3A0A4266" w14:textId="77777777" w:rsidR="00B8538C" w:rsidRPr="003073B3" w:rsidRDefault="00B8538C" w:rsidP="00B8538C">
      <w:pPr>
        <w:pStyle w:val="BodyText"/>
      </w:pPr>
      <w:r>
        <w:t xml:space="preserve">“Army ants” is the term used to describe species that do not maintain a static nest, but travel in search of food: a colony of hundreds of thousands continuously on the move, highly organized and hunting as a unit </w:t>
      </w:r>
      <w:r>
        <w:rPr>
          <w:rStyle w:val="FootnoteReference"/>
        </w:rPr>
        <w:footnoteReference w:id="116"/>
      </w:r>
      <w:r>
        <w:t>.</w:t>
      </w:r>
      <w:r w:rsidRPr="00471078">
        <w:rPr>
          <w:rStyle w:val="FootnoteReference"/>
        </w:rPr>
        <w:t xml:space="preserve"> </w:t>
      </w:r>
      <w:r>
        <w:rPr>
          <w:rStyle w:val="FootnoteReference"/>
        </w:rPr>
        <w:footnoteReference w:id="117"/>
      </w:r>
      <w:r>
        <w:t xml:space="preserve"> </w:t>
      </w:r>
      <w:r w:rsidRPr="003073B3">
        <w:rPr>
          <w:rStyle w:val="Taxonomy"/>
        </w:rPr>
        <w:t>Nomamyrmex esenbeckii</w:t>
      </w:r>
      <w:r>
        <w:t xml:space="preserve"> is a species of army ant that lives primarily under ground, or at least under leaves and sticks, and feeds on the eggs and larvae (brood) of a variety of other insects.</w:t>
      </w:r>
      <w:r>
        <w:rPr>
          <w:rStyle w:val="FootnoteReference"/>
        </w:rPr>
        <w:footnoteReference w:id="118"/>
      </w:r>
      <w:r>
        <w:t xml:space="preserve"> Colonies of this ant will launch raids on young and also mature leafcutter ant colonies, and the leafcutter ants fight back. The outcome of these raids varies: leafcutter ants succeed in repelling some raids, other raids succeed in stealing kilograms of brood. In some cases, the army ants destroy the entire leafcutter colony.</w:t>
      </w:r>
    </w:p>
    <w:p w14:paraId="36A206DE" w14:textId="329664A1" w:rsidR="00B8538C" w:rsidRPr="00AB011B" w:rsidRDefault="00B8538C" w:rsidP="00B8538C">
      <w:pPr>
        <w:pStyle w:val="BodyText"/>
      </w:pPr>
      <w:r w:rsidRPr="00AB011B">
        <w:t>War and predation overlap, dramatically in some species. In weaver ant</w:t>
      </w:r>
      <w:r w:rsidR="00CD59E7">
        <w:t>s</w:t>
      </w:r>
      <w:r w:rsidRPr="00AB011B">
        <w:t xml:space="preserve"> there is “a lack of any clear distinction on the part of the workers between colony defen</w:t>
      </w:r>
      <w:r>
        <w:t>c</w:t>
      </w:r>
      <w:r w:rsidRPr="00AB011B">
        <w:t>e and predation. When defenders vanquish invading ants, they remove them to the nest interior and convert them into food”</w:t>
      </w:r>
      <w:r>
        <w:t>.</w:t>
      </w:r>
      <w:r>
        <w:rPr>
          <w:rStyle w:val="FootnoteReference"/>
        </w:rPr>
        <w:footnoteReference w:id="119"/>
      </w:r>
    </w:p>
    <w:p w14:paraId="00EE34E4" w14:textId="77777777" w:rsidR="00B8538C" w:rsidRPr="00AB011B" w:rsidRDefault="00B8538C" w:rsidP="00B8538C">
      <w:pPr>
        <w:pStyle w:val="BodyText"/>
      </w:pPr>
      <w:r>
        <w:t xml:space="preserve">A similar overlap has been seen among the wood ants of The Hague, but here the prey / enemy are of the same species as their predators. </w:t>
      </w:r>
      <w:proofErr w:type="spellStart"/>
      <w:r w:rsidRPr="00AB011B">
        <w:t>Mabelis</w:t>
      </w:r>
      <w:proofErr w:type="spellEnd"/>
      <w:r w:rsidRPr="00AB011B">
        <w:t xml:space="preserve"> has suggested that the main function of war among wood ants may be to acquire food, in the form of other wood ants, for queens and males.</w:t>
      </w:r>
      <w:r>
        <w:rPr>
          <w:rStyle w:val="FootnoteReference"/>
        </w:rPr>
        <w:footnoteReference w:id="120"/>
      </w:r>
      <w:r w:rsidRPr="00AB011B">
        <w:t xml:space="preserve"> This extra nutrition may bring forward the mating flight dates of the queens and improve the chance of propagating their genes.</w:t>
      </w:r>
    </w:p>
    <w:p w14:paraId="4D6FB1D2" w14:textId="77777777" w:rsidR="00B8538C" w:rsidRPr="00AB011B" w:rsidRDefault="00B8538C" w:rsidP="00B8538C">
      <w:pPr>
        <w:pStyle w:val="BodyText"/>
      </w:pPr>
      <w:r w:rsidRPr="00AB011B">
        <w:t>The overlap between predation and war shows in other ways. Hölldobler and Wilson note that "many species employ a single alarm-recruitment procedure to alert nestmates to both enemies and prey, and in fact the distinction between the two may be wholly blurred with reference to communication”</w:t>
      </w:r>
      <w:r>
        <w:t>.</w:t>
      </w:r>
      <w:r>
        <w:rPr>
          <w:rStyle w:val="FootnoteReference"/>
        </w:rPr>
        <w:footnoteReference w:id="121"/>
      </w:r>
    </w:p>
    <w:p w14:paraId="51059876" w14:textId="77777777" w:rsidR="00B8538C" w:rsidRDefault="00B8538C" w:rsidP="00B8538C">
      <w:pPr>
        <w:pStyle w:val="Heading2"/>
      </w:pPr>
      <w:bookmarkStart w:id="78" w:name="_Toc118313466"/>
      <w:r>
        <w:lastRenderedPageBreak/>
        <w:t>Slavery</w:t>
      </w:r>
      <w:bookmarkEnd w:id="78"/>
    </w:p>
    <w:p w14:paraId="5EB6BDA2" w14:textId="77777777" w:rsidR="00B8538C" w:rsidRPr="00AB011B" w:rsidRDefault="00B8538C" w:rsidP="00B8538C">
      <w:pPr>
        <w:pStyle w:val="BodyText"/>
      </w:pPr>
      <w:r w:rsidRPr="00AB011B">
        <w:t xml:space="preserve">If the adults of </w:t>
      </w:r>
      <w:r>
        <w:t>a</w:t>
      </w:r>
      <w:r w:rsidRPr="00AB011B">
        <w:t xml:space="preserve"> “slave” colony do not resist the invasion and permit the theft of their brood they may be left unmolested. (There are even cases where the raiders physically pick up the adults of the raided species and place them to one side unhurt.) There is no mutual and lethal conflict in such instances so we must be cautious about speaking of war. On the other hand, if the invaded colony resists, battle will typically ensue. The resisters usually lose and in some cases are killed in large numbers.</w:t>
      </w:r>
      <w:r>
        <w:rPr>
          <w:rStyle w:val="FootnoteReference"/>
        </w:rPr>
        <w:footnoteReference w:id="122"/>
      </w:r>
      <w:r w:rsidRPr="00AB011B">
        <w:t xml:space="preserve"> However, this is not always a one-sided massacre but can become an extended battle with great losses on both sides. Wheeler says, “the battle may continue for hours or even days” and “the ground may be strewn with the corpses of both species.”</w:t>
      </w:r>
      <w:r>
        <w:rPr>
          <w:rStyle w:val="FootnoteReference"/>
        </w:rPr>
        <w:footnoteReference w:id="123"/>
      </w:r>
    </w:p>
    <w:p w14:paraId="2395D6BB" w14:textId="77777777" w:rsidR="00B8538C" w:rsidRPr="00AB011B" w:rsidRDefault="00B8538C" w:rsidP="00B8538C">
      <w:pPr>
        <w:pStyle w:val="BodyText"/>
      </w:pPr>
      <w:r w:rsidRPr="00AB011B">
        <w:t xml:space="preserve">War overlaps with both predation and slavery in the case of the </w:t>
      </w:r>
      <w:r>
        <w:t>H</w:t>
      </w:r>
      <w:r w:rsidRPr="00AB011B">
        <w:t xml:space="preserve">oney </w:t>
      </w:r>
      <w:r>
        <w:t>P</w:t>
      </w:r>
      <w:r w:rsidRPr="00AB011B">
        <w:t>ot ant</w:t>
      </w:r>
      <w:r>
        <w:t xml:space="preserve">, among which the </w:t>
      </w:r>
      <w:r w:rsidRPr="00AB011B">
        <w:t xml:space="preserve">living bodies </w:t>
      </w:r>
      <w:r>
        <w:t xml:space="preserve">of some individuals (“repletes”) </w:t>
      </w:r>
      <w:r w:rsidRPr="00AB011B">
        <w:t>are receptacles of nutritious substances. A colony that raids a neighbo</w:t>
      </w:r>
      <w:r>
        <w:t>u</w:t>
      </w:r>
      <w:r w:rsidRPr="00AB011B">
        <w:t xml:space="preserve">ring colony </w:t>
      </w:r>
      <w:r>
        <w:t xml:space="preserve">of the same species </w:t>
      </w:r>
      <w:r w:rsidRPr="00AB011B">
        <w:t>may seize, kill and eat the repletes. They may also capture other honey pot ants and incorporate them into their labo</w:t>
      </w:r>
      <w:r>
        <w:t>u</w:t>
      </w:r>
      <w:r w:rsidRPr="00AB011B">
        <w:t>r force.</w:t>
      </w:r>
      <w:r>
        <w:rPr>
          <w:rStyle w:val="FootnoteReference"/>
        </w:rPr>
        <w:footnoteReference w:id="124"/>
      </w:r>
    </w:p>
    <w:p w14:paraId="465B8678" w14:textId="77777777" w:rsidR="00B8538C" w:rsidRDefault="00B8538C" w:rsidP="00B8538C">
      <w:pPr>
        <w:pStyle w:val="Heading2"/>
      </w:pPr>
      <w:bookmarkStart w:id="79" w:name="_Toc118313467"/>
      <w:r>
        <w:t>What armies do</w:t>
      </w:r>
      <w:bookmarkEnd w:id="79"/>
    </w:p>
    <w:p w14:paraId="40428ED2" w14:textId="34377C69" w:rsidR="00B8538C" w:rsidRDefault="00B8538C" w:rsidP="00B8538C">
      <w:pPr>
        <w:pStyle w:val="BodyText"/>
      </w:pPr>
      <w:r>
        <w:t xml:space="preserve">Law Professor Rosa Brooks wrote her recent book </w:t>
      </w:r>
      <w:r w:rsidRPr="009977E2">
        <w:rPr>
          <w:i/>
          <w:iCs/>
        </w:rPr>
        <w:t>How Everything Became War and the Military Became Everything</w:t>
      </w:r>
      <w:r>
        <w:t xml:space="preserve"> to emphasize how the boundaries of war in common usage have blurred.</w:t>
      </w:r>
      <w:r w:rsidR="00CD59E7">
        <w:rPr>
          <w:rStyle w:val="FootnoteReference"/>
        </w:rPr>
        <w:footnoteReference w:id="125"/>
      </w:r>
      <w:r>
        <w:t xml:space="preserve"> </w:t>
      </w:r>
    </w:p>
    <w:p w14:paraId="546DF756" w14:textId="77777777" w:rsidR="00B8538C" w:rsidRDefault="00B8538C" w:rsidP="00B8538C">
      <w:pPr>
        <w:pStyle w:val="BodyText"/>
      </w:pPr>
      <w:r>
        <w:t xml:space="preserve">Looking at the boundaries of war in the world of insects removes us emotionally from the conclusions we reach. </w:t>
      </w:r>
    </w:p>
    <w:p w14:paraId="19B69169" w14:textId="77777777" w:rsidR="00B8538C" w:rsidRDefault="00B8538C" w:rsidP="00B8538C">
      <w:pPr>
        <w:pStyle w:val="BodyText"/>
      </w:pPr>
      <w:r>
        <w:t>In the view of war as a system there are two concepts: “Wars” are events of mass, mutual, fatal, organized violence as we have defined here, and act as the “demand” of a war system, calling armies into existence. “Armies” engage in many activities: they produce wars, but not all of their activities are wars. Both “wars” and “the activities of armies” depend on the war system, but they may also overlap with other systems.</w:t>
      </w:r>
    </w:p>
    <w:p w14:paraId="0BF52398" w14:textId="77777777" w:rsidR="00B8538C" w:rsidRPr="00AB011B" w:rsidRDefault="00B8538C" w:rsidP="00B8538C">
      <w:pPr>
        <w:pStyle w:val="BodyText"/>
      </w:pPr>
      <w:r>
        <w:t xml:space="preserve">Consider the slave-taking raids described above. </w:t>
      </w:r>
      <w:r w:rsidRPr="00AB011B">
        <w:t xml:space="preserve">Even when mutual, lethal conflict does not ensue it is fair to speculate that the raided </w:t>
      </w:r>
      <w:r>
        <w:t>colony</w:t>
      </w:r>
      <w:r w:rsidRPr="00AB011B">
        <w:t xml:space="preserve"> "knows"</w:t>
      </w:r>
      <w:r>
        <w:t>—</w:t>
      </w:r>
      <w:r w:rsidRPr="00AB011B">
        <w:t>in some sense of the word</w:t>
      </w:r>
      <w:r>
        <w:t>—</w:t>
      </w:r>
      <w:r w:rsidRPr="00AB011B">
        <w:t xml:space="preserve">of the destruction that likely awaits them if they resist; that they are "aware" of the force the invaders have at their command. </w:t>
      </w:r>
      <w:r w:rsidRPr="00AB011B">
        <w:lastRenderedPageBreak/>
        <w:t>If this is the case, successful slave-taking depends on the war system even when battles do not take place.</w:t>
      </w:r>
    </w:p>
    <w:p w14:paraId="56632568" w14:textId="77777777" w:rsidR="00B8538C" w:rsidRPr="00AB011B" w:rsidRDefault="00B8538C" w:rsidP="00B8538C">
      <w:pPr>
        <w:pStyle w:val="BodyText"/>
      </w:pPr>
      <w:r w:rsidRPr="00AB011B">
        <w:t>A human parallel would be the frequent cases where powerful imperial powers are able to pillage smaller countries. The smaller countries may let them get away with all sorts of crime and exploitation because they know of the robustness of the war system hosted by the raiders, even if it is, at a given moment, in its cold state.</w:t>
      </w:r>
    </w:p>
    <w:p w14:paraId="4E192590" w14:textId="28798424" w:rsidR="00B8538C" w:rsidRPr="00AB011B" w:rsidRDefault="00B8538C" w:rsidP="00CD59E7">
      <w:pPr>
        <w:pStyle w:val="BodyText"/>
      </w:pPr>
      <w:r w:rsidRPr="00AB011B">
        <w:t xml:space="preserve">If these speculations are on the right track, the existence of slavery, as a system hosted by </w:t>
      </w:r>
      <w:r w:rsidRPr="00D469E0">
        <w:rPr>
          <w:rStyle w:val="Taxonomy"/>
        </w:rPr>
        <w:t>formicidae</w:t>
      </w:r>
      <w:r w:rsidRPr="00AB011B">
        <w:t>, depends on the existence of the system we are calling war.</w:t>
      </w:r>
    </w:p>
    <w:p w14:paraId="0F021F98" w14:textId="10ACF32B" w:rsidR="00F772B8" w:rsidRDefault="000E2F9E" w:rsidP="003666D0">
      <w:pPr>
        <w:pStyle w:val="Heading1"/>
      </w:pPr>
      <w:bookmarkStart w:id="80" w:name="_Toc118313468"/>
      <w:r>
        <w:t>Discussion</w:t>
      </w:r>
      <w:bookmarkEnd w:id="80"/>
    </w:p>
    <w:p w14:paraId="1D7DADFB" w14:textId="58ABEA77" w:rsidR="000E2F9E" w:rsidRDefault="000E2F9E" w:rsidP="000E2F9E">
      <w:pPr>
        <w:pStyle w:val="BodyText"/>
      </w:pPr>
      <w:r>
        <w:t xml:space="preserve">In this article a definition of war has been proposed that is intentionally broad, and that casts the net widely enough to include species other than </w:t>
      </w:r>
      <w:r w:rsidRPr="000E2F9E">
        <w:rPr>
          <w:rStyle w:val="Taxonomy"/>
        </w:rPr>
        <w:t>homo sapiens</w:t>
      </w:r>
      <w:r>
        <w:t>. The tradition of conceiving of war as a system, combined with this broad definition of war, permits the uncovering of war as a system in the natural world.</w:t>
      </w:r>
    </w:p>
    <w:p w14:paraId="79CC91E1" w14:textId="49B94CF4" w:rsidR="000E2F9E" w:rsidRDefault="000E2F9E" w:rsidP="000E2F9E">
      <w:pPr>
        <w:pStyle w:val="BodyText"/>
      </w:pPr>
      <w:r>
        <w:t xml:space="preserve">Drawing lessons from ants in a simplistic sense ("consider the ant, thou sluggard") holds no attraction for scholars today, but we </w:t>
      </w:r>
      <w:r w:rsidR="00756A2F">
        <w:t xml:space="preserve">can still </w:t>
      </w:r>
      <w:r>
        <w:t xml:space="preserve">be stimulated to see and to think in new ways when we study systems common to humans and to life forms other than the human. The consideration of formic war allows old questions to be asked in new ways. Although it </w:t>
      </w:r>
      <w:r w:rsidR="00756A2F">
        <w:t xml:space="preserve">is </w:t>
      </w:r>
      <w:r>
        <w:t xml:space="preserve">beyond this article's scope to pursue this topic in detail, </w:t>
      </w:r>
      <w:r w:rsidR="00756A2F">
        <w:t xml:space="preserve">we conclude with </w:t>
      </w:r>
      <w:r>
        <w:t xml:space="preserve">some examples of questions that may benefit from the perspective outlined in this paper. </w:t>
      </w:r>
    </w:p>
    <w:p w14:paraId="416E89C4" w14:textId="08B6FB68" w:rsidR="000E2F9E" w:rsidRDefault="000E2F9E" w:rsidP="000E2F9E">
      <w:pPr>
        <w:pStyle w:val="Heading2"/>
      </w:pPr>
      <w:bookmarkStart w:id="81" w:name="_Toc118313469"/>
      <w:r>
        <w:t>Symbiosis</w:t>
      </w:r>
      <w:bookmarkEnd w:id="81"/>
    </w:p>
    <w:p w14:paraId="48A7EC6F" w14:textId="7526EEB0" w:rsidR="000E2F9E" w:rsidRDefault="000E2F9E" w:rsidP="000E2F9E">
      <w:pPr>
        <w:pStyle w:val="BodyText"/>
      </w:pPr>
      <w:r>
        <w:t>Are there symbiotic relations between human beings and other life forms</w:t>
      </w:r>
      <w:r w:rsidR="00756A2F">
        <w:t>—</w:t>
      </w:r>
      <w:r>
        <w:t>as are found in some ant species</w:t>
      </w:r>
      <w:r w:rsidR="00756A2F">
        <w:t>—</w:t>
      </w:r>
      <w:r>
        <w:t>that increase the vigour of war as a system or magnify the violence of its hot state? Is it even possible that our technologically-generated prostheses, including advanced digital systems, have begun to play the role played in the formic world by species with symbiotic relations?</w:t>
      </w:r>
    </w:p>
    <w:p w14:paraId="6EDAEE34" w14:textId="7C623203" w:rsidR="000E2F9E" w:rsidRDefault="000E2F9E" w:rsidP="000E2F9E">
      <w:pPr>
        <w:pStyle w:val="Heading2"/>
      </w:pPr>
      <w:bookmarkStart w:id="82" w:name="_Toc118313470"/>
      <w:r>
        <w:t>War triggers</w:t>
      </w:r>
      <w:bookmarkEnd w:id="82"/>
    </w:p>
    <w:p w14:paraId="5FF12A50" w14:textId="6267260A" w:rsidR="000E2F9E" w:rsidRDefault="000E2F9E" w:rsidP="000E2F9E">
      <w:pPr>
        <w:pStyle w:val="BodyText"/>
      </w:pPr>
      <w:r>
        <w:t xml:space="preserve">How does the triggering process, whereby the cold state of war is replaced by the hot state, take place in humans? What role does physiology play, and what roles do culture and human rationality play? How are war triggers </w:t>
      </w:r>
      <w:r w:rsidRPr="00F47509">
        <w:rPr>
          <w:i/>
        </w:rPr>
        <w:t>manufactured</w:t>
      </w:r>
      <w:r>
        <w:t xml:space="preserve"> by those with a vested interest in the vigour of war?</w:t>
      </w:r>
    </w:p>
    <w:p w14:paraId="5C9C81D3" w14:textId="26C9890A" w:rsidR="000E2F9E" w:rsidRDefault="000E2F9E" w:rsidP="000E2F9E">
      <w:pPr>
        <w:pStyle w:val="Heading2"/>
      </w:pPr>
      <w:bookmarkStart w:id="83" w:name="_Toc118313471"/>
      <w:r>
        <w:lastRenderedPageBreak/>
        <w:t>The proper study of human war:</w:t>
      </w:r>
      <w:bookmarkEnd w:id="83"/>
    </w:p>
    <w:p w14:paraId="7B2D6D51" w14:textId="1C48B06E" w:rsidR="000E2F9E" w:rsidRDefault="000E2F9E" w:rsidP="000E2F9E">
      <w:pPr>
        <w:pStyle w:val="BodyText"/>
      </w:pPr>
      <w:r>
        <w:t>We have suggested in the article that attempting to study war while paying attention only to its hot state (by counting corpses, for example) is doomed to failure. But, if this is the case, what are the best ways of studying human war</w:t>
      </w:r>
      <w:r w:rsidR="00756A2F">
        <w:t>—</w:t>
      </w:r>
      <w:r>
        <w:t>of taking its temperature, assessing its vigour, predicting its future?</w:t>
      </w:r>
    </w:p>
    <w:p w14:paraId="3F043C09" w14:textId="7BB07AF5" w:rsidR="000E2F9E" w:rsidRDefault="000E2F9E" w:rsidP="000E2F9E">
      <w:pPr>
        <w:pStyle w:val="Heading2"/>
      </w:pPr>
      <w:bookmarkStart w:id="84" w:name="_Toc118313472"/>
      <w:r>
        <w:t>Human war</w:t>
      </w:r>
      <w:r w:rsidR="00756A2F">
        <w:t>—</w:t>
      </w:r>
      <w:r>
        <w:t>suppression versus weakening</w:t>
      </w:r>
      <w:bookmarkEnd w:id="84"/>
    </w:p>
    <w:p w14:paraId="207FF78B" w14:textId="4791AECC" w:rsidR="000E2F9E" w:rsidRDefault="000E2F9E" w:rsidP="000E2F9E">
      <w:pPr>
        <w:pStyle w:val="BodyText"/>
      </w:pPr>
      <w:r>
        <w:t xml:space="preserve">When human war is kept largely in its cold </w:t>
      </w:r>
      <w:r w:rsidRPr="000E2F9E">
        <w:t>state</w:t>
      </w:r>
      <w:r w:rsidR="00756A2F">
        <w:t>—</w:t>
      </w:r>
      <w:r>
        <w:t>let us say, by the curtailing of the arms trade or through the outlawing of "wars of aggression" (hot state trans-border incursions)</w:t>
      </w:r>
      <w:r w:rsidR="00756A2F">
        <w:t>—</w:t>
      </w:r>
      <w:r>
        <w:t>what are the long-term prospects for war? Does the entire war system eventually tend to wither away or can war, though kept in a cold state, swell in its deadly potential, waiting for the right war trigger to unleash its fury? Which are the effective and which are the ineffective ways of weakening war as it exists globally and systemically among human beings?</w:t>
      </w:r>
    </w:p>
    <w:p w14:paraId="39C7BEE7" w14:textId="4B4E6E67" w:rsidR="000E2F9E" w:rsidRDefault="000E2F9E" w:rsidP="000E2F9E">
      <w:pPr>
        <w:pStyle w:val="Heading2"/>
      </w:pPr>
      <w:bookmarkStart w:id="85" w:name="_Toc118313473"/>
      <w:r>
        <w:t>The superorganism</w:t>
      </w:r>
      <w:bookmarkEnd w:id="85"/>
    </w:p>
    <w:p w14:paraId="1C82E04B" w14:textId="7EF83EB1" w:rsidR="000E2F9E" w:rsidRDefault="000E2F9E" w:rsidP="000E2F9E">
      <w:pPr>
        <w:pStyle w:val="BodyText"/>
      </w:pPr>
      <w:r>
        <w:t>Ever since the nineteenth century it has been known that certain animal societies, including human societies, exhibit characteristics of an organism</w:t>
      </w:r>
      <w:r w:rsidR="00756A2F">
        <w:t>—</w:t>
      </w:r>
      <w:r>
        <w:t xml:space="preserve">an organism, that is, consisting of other, smaller organisms in complex relationship. Eusocial insects such as ants are obvious cases where societies appear to be such "superorganisms." The question thus arises: Does the system called war exist only where there is a superorganism? Is the hot state of war a mode of the superorganism, as this larger being fights for its life and well-being, not hesitating to sacrifice the individual organisms of which it consists for the greater whole? </w:t>
      </w:r>
    </w:p>
    <w:p w14:paraId="0B6D0EC5" w14:textId="2F1C07B9" w:rsidR="005E1066" w:rsidRDefault="005E1066" w:rsidP="00F772B8">
      <w:pPr>
        <w:pStyle w:val="Heading2"/>
      </w:pPr>
      <w:bookmarkStart w:id="86" w:name="_Toc118313474"/>
      <w:r>
        <w:t xml:space="preserve">Grey zone and </w:t>
      </w:r>
      <w:r w:rsidR="00D340FC">
        <w:t>spectrum of conflict theories</w:t>
      </w:r>
      <w:bookmarkEnd w:id="86"/>
    </w:p>
    <w:p w14:paraId="6EAC99F4" w14:textId="3CAD4874" w:rsidR="000E2F9E" w:rsidRDefault="000E2F9E" w:rsidP="005E1066">
      <w:pPr>
        <w:pStyle w:val="BodyText"/>
      </w:pPr>
      <w:r>
        <w:t xml:space="preserve">To </w:t>
      </w:r>
      <w:r w:rsidR="00756A2F">
        <w:t>conclude</w:t>
      </w:r>
      <w:r>
        <w:t xml:space="preserve">, we pursue one question in slightly more detail. </w:t>
      </w:r>
    </w:p>
    <w:p w14:paraId="58DC394B" w14:textId="5BC5A7A6" w:rsidR="005E1066" w:rsidRDefault="00E64496" w:rsidP="005E1066">
      <w:pPr>
        <w:pStyle w:val="BodyText"/>
      </w:pPr>
      <w:r>
        <w:t xml:space="preserve">The definition of war used in this essay is incomplete. </w:t>
      </w:r>
      <w:r w:rsidRPr="00E64496">
        <w:t>Mass, organized, mutual, and lethal conflict between communities</w:t>
      </w:r>
      <w:r>
        <w:t xml:space="preserve"> is compatible with two ways of thinking about war and peace</w:t>
      </w:r>
      <w:r w:rsidRPr="00E64496">
        <w:t>.</w:t>
      </w:r>
      <w:r>
        <w:t xml:space="preserve"> One is to that war and peace are separate domains, with a relatively clear dividing line separating the two. </w:t>
      </w:r>
      <w:r w:rsidR="000E2F9E">
        <w:t xml:space="preserve">As has been mentioned above, </w:t>
      </w:r>
      <w:r>
        <w:t>many human societies have independently developed ways to keep war and peace separate</w:t>
      </w:r>
      <w:r w:rsidR="008236DD">
        <w:t xml:space="preserve">. Rituals, laws, and a separate warrior class all emphasize the fact that there are two sets of rules of behaviour: one set for war and one for peace. Killing, as an obvious example, is forbidden outside war. In the context of war, killing is not only permitted but may be mandated; </w:t>
      </w:r>
      <w:r w:rsidR="008236DD">
        <w:lastRenderedPageBreak/>
        <w:t>it is not condemned but may be glorified. And even in wartime, killing of civilians or captured soldiers may be forbidden.</w:t>
      </w:r>
    </w:p>
    <w:p w14:paraId="1998F16E" w14:textId="5EEED90F" w:rsidR="008236DD" w:rsidRDefault="008236DD" w:rsidP="005E1066">
      <w:pPr>
        <w:pStyle w:val="BodyText"/>
      </w:pPr>
      <w:r>
        <w:t>Of course, like the coastline of an island, these boundaries are never absolutely sharp. Skirmishes take place that may not escalate to warfare, some killings may be permitted in peacetime, and so on. Yet the boundaries never fade away and war and peace, like the land and the sea, never fade into a mere continuum of wetness.</w:t>
      </w:r>
    </w:p>
    <w:p w14:paraId="0C0A072B" w14:textId="536E945E" w:rsidR="008236DD" w:rsidRDefault="008236DD" w:rsidP="005E1066">
      <w:pPr>
        <w:pStyle w:val="BodyText"/>
      </w:pPr>
      <w:r>
        <w:t>But military theorists have been pushing against this distinction, appealing to ideas of “grey zones” or intermediate states.</w:t>
      </w:r>
      <w:r w:rsidR="000E2F9E">
        <w:rPr>
          <w:rStyle w:val="FootnoteReference"/>
        </w:rPr>
        <w:footnoteReference w:id="126"/>
      </w:r>
      <w:r>
        <w:t xml:space="preserve"> </w:t>
      </w:r>
    </w:p>
    <w:p w14:paraId="6D0C7A30" w14:textId="51B7E06D" w:rsidR="008236DD" w:rsidRDefault="008236DD" w:rsidP="005E1066">
      <w:pPr>
        <w:pStyle w:val="BodyText"/>
      </w:pPr>
      <w:r>
        <w:t>What do ants have to tell us about grey zones?</w:t>
      </w:r>
      <w:r w:rsidR="000E2F9E">
        <w:t xml:space="preserve"> </w:t>
      </w:r>
      <w:r>
        <w:t>They show that measures to draw a clear line – borders, us/them distinctions, triggering of recruitment and psychological changes, are not the result of sentimentality or wishful thinking</w:t>
      </w:r>
      <w:r w:rsidR="00AE5B24">
        <w:t>, but are common across war as a system in nature</w:t>
      </w:r>
      <w:r>
        <w:t xml:space="preserve">. </w:t>
      </w:r>
      <w:r w:rsidR="00AE5B24">
        <w:t>Bright lines are an essential part of limiting the damage caused by warfare, and f</w:t>
      </w:r>
      <w:r>
        <w:t>uzzy boundaries may be more war: wood ants</w:t>
      </w:r>
      <w:r w:rsidR="000E2F9E">
        <w:t>, as we said above, fight wars</w:t>
      </w:r>
      <w:r>
        <w:t xml:space="preserve"> </w:t>
      </w:r>
      <w:r w:rsidR="000E2F9E">
        <w:t>after hibernation, when boundaries have been lost</w:t>
      </w:r>
      <w:r>
        <w:t>.</w:t>
      </w:r>
      <w:r w:rsidR="000E2F9E">
        <w:t xml:space="preserve"> </w:t>
      </w:r>
    </w:p>
    <w:p w14:paraId="56676B37" w14:textId="23189BD6" w:rsidR="00AE5B24" w:rsidRPr="00E64496" w:rsidRDefault="00AE5B24" w:rsidP="00AE5B24">
      <w:pPr>
        <w:pStyle w:val="BodyText"/>
      </w:pPr>
      <w:r>
        <w:t>We have already seen that some ant species have gone in the other direction: Argentine ants, wood ants and others that have developed “supercolonies” with many nests and many queens have adopted a path of integration, maintaining peace between the nests by continual exchange of goods, organisms, and colony CHC odours</w:t>
      </w:r>
      <w:r w:rsidR="00F05B9D">
        <w:t>. Yet even here, the arrangement is an all-or-nothing, with the supercolony prepared to engage in warfare with neighbouring supercolonies.</w:t>
      </w:r>
    </w:p>
    <w:p w14:paraId="6C24FEAB" w14:textId="2FE8BC57" w:rsidR="00AE5B24" w:rsidRDefault="00AE5B24" w:rsidP="005E1066">
      <w:pPr>
        <w:pStyle w:val="BodyText"/>
      </w:pPr>
      <w:r>
        <w:t>Such insights don’t “need” ants, of course. The importance of “bright lines” has long been known to scholars of war, and in his Nobel Prize speech Thomas Schelling turned to the idea again.</w:t>
      </w:r>
      <w:r>
        <w:rPr>
          <w:rStyle w:val="FootnoteReference"/>
        </w:rPr>
        <w:footnoteReference w:id="127"/>
      </w:r>
      <w:r>
        <w:t xml:space="preserve"> Yet seeing the importance played out in </w:t>
      </w:r>
      <w:r>
        <w:lastRenderedPageBreak/>
        <w:t>this seemingly distant world of ants does emphasise its universality and its structural basis, separating it from mere “wishful thinking”.</w:t>
      </w:r>
    </w:p>
    <w:p w14:paraId="18E056D0" w14:textId="5AB34BF1" w:rsidR="008236DD" w:rsidRDefault="008236DD" w:rsidP="005E1066">
      <w:pPr>
        <w:pStyle w:val="BodyText"/>
      </w:pPr>
      <w:r>
        <w:t xml:space="preserve">Building a </w:t>
      </w:r>
      <w:r w:rsidR="000E2F9E">
        <w:t>“</w:t>
      </w:r>
      <w:r>
        <w:t>spectrum of conflict</w:t>
      </w:r>
      <w:r w:rsidR="000E2F9E">
        <w:t>”</w:t>
      </w:r>
      <w:r>
        <w:t xml:space="preserve"> perspective into military strategy has been largely a unilateral effort from the American military and its theorists/strategists</w:t>
      </w:r>
      <w:r w:rsidR="00AE5B24">
        <w:t>, advocated in part to give the military flexibility to combat non-state actors</w:t>
      </w:r>
      <w:r>
        <w:t xml:space="preserve">. Ants show us that it is not stable as an international perspective: </w:t>
      </w:r>
      <w:r w:rsidR="00F05B9D">
        <w:t xml:space="preserve">there is </w:t>
      </w:r>
      <w:r>
        <w:t xml:space="preserve">no guarantee of </w:t>
      </w:r>
      <w:r w:rsidR="00F05B9D">
        <w:t xml:space="preserve">universal </w:t>
      </w:r>
      <w:r>
        <w:t xml:space="preserve">peace, </w:t>
      </w:r>
      <w:r w:rsidR="00F05B9D">
        <w:t>but maintaining a clear distinction between war and peace, and avoiding the slippery slope into “spectrum of conflict” and “grey zone” ideas is an important step</w:t>
      </w:r>
      <w:r>
        <w:t>.</w:t>
      </w:r>
    </w:p>
    <w:p w14:paraId="218932DA" w14:textId="0F8C10CC" w:rsidR="003666D0" w:rsidRDefault="003666D0" w:rsidP="003666D0">
      <w:pPr>
        <w:pStyle w:val="Heading1"/>
      </w:pPr>
      <w:bookmarkStart w:id="87" w:name="_Toc118313475"/>
      <w:r>
        <w:t>Conclusions</w:t>
      </w:r>
      <w:bookmarkEnd w:id="74"/>
      <w:bookmarkEnd w:id="87"/>
    </w:p>
    <w:p w14:paraId="432254DF" w14:textId="0790953C" w:rsidR="003D5812" w:rsidRPr="00AB011B" w:rsidRDefault="007862D8" w:rsidP="00E0553D">
      <w:pPr>
        <w:pStyle w:val="BodyText"/>
      </w:pPr>
      <w:bookmarkStart w:id="88" w:name="_7hoq2ec5prpq" w:colFirst="0" w:colLast="0"/>
      <w:bookmarkStart w:id="89" w:name="_tyngtzd8djxi" w:colFirst="0" w:colLast="0"/>
      <w:bookmarkStart w:id="90" w:name="_jsgo9hpxcrbm" w:colFirst="0" w:colLast="0"/>
      <w:bookmarkStart w:id="91" w:name="_kx73cgb0ru8z" w:colFirst="0" w:colLast="0"/>
      <w:bookmarkStart w:id="92" w:name="_ossimcsjbf9d" w:colFirst="0" w:colLast="0"/>
      <w:bookmarkStart w:id="93" w:name="_fnxxfuuf7f92" w:colFirst="0" w:colLast="0"/>
      <w:bookmarkStart w:id="94" w:name="_gcbztnqwtmtu" w:colFirst="0" w:colLast="0"/>
      <w:bookmarkStart w:id="95" w:name="_665trbdsnhnc" w:colFirst="0" w:colLast="0"/>
      <w:bookmarkStart w:id="96" w:name="_bg45gvkblrcy" w:colFirst="0" w:colLast="0"/>
      <w:bookmarkStart w:id="97" w:name="_3l6b8mwpe9km" w:colFirst="0" w:colLast="0"/>
      <w:bookmarkStart w:id="98" w:name="_hcuxvvcgmp93" w:colFirst="0" w:colLast="0"/>
      <w:bookmarkStart w:id="99" w:name="_9lspke7fv13i" w:colFirst="0" w:colLast="0"/>
      <w:bookmarkStart w:id="100" w:name="_gt5r5yriiiut" w:colFirst="0" w:colLast="0"/>
      <w:bookmarkStart w:id="101" w:name="_Toc66543711"/>
      <w:bookmarkEnd w:id="75"/>
      <w:bookmarkEnd w:id="88"/>
      <w:bookmarkEnd w:id="89"/>
      <w:bookmarkEnd w:id="90"/>
      <w:bookmarkEnd w:id="91"/>
      <w:bookmarkEnd w:id="92"/>
      <w:bookmarkEnd w:id="93"/>
      <w:bookmarkEnd w:id="94"/>
      <w:bookmarkEnd w:id="95"/>
      <w:bookmarkEnd w:id="96"/>
      <w:bookmarkEnd w:id="97"/>
      <w:bookmarkEnd w:id="98"/>
      <w:bookmarkEnd w:id="99"/>
      <w:bookmarkEnd w:id="100"/>
      <w:r>
        <w:t>A</w:t>
      </w:r>
      <w:r w:rsidR="003D5812" w:rsidRPr="00AB011B">
        <w:t xml:space="preserve">ppreciating that </w:t>
      </w:r>
      <w:r w:rsidR="003D5812">
        <w:t xml:space="preserve">qualities </w:t>
      </w:r>
      <w:r w:rsidR="003D5812" w:rsidRPr="00AB011B">
        <w:t xml:space="preserve">once thought to be uniquely human </w:t>
      </w:r>
      <w:r w:rsidR="003D5812">
        <w:t xml:space="preserve">are </w:t>
      </w:r>
      <w:r w:rsidR="003D5812" w:rsidRPr="00AB011B">
        <w:t xml:space="preserve">found elsewhere in nature is often a valuable </w:t>
      </w:r>
      <w:r w:rsidR="003D5812">
        <w:t>step</w:t>
      </w:r>
      <w:r w:rsidR="003D5812" w:rsidRPr="00AB011B">
        <w:t xml:space="preserve"> in itself. Understanding that intelligence and language</w:t>
      </w:r>
      <w:r w:rsidR="001A3EFC">
        <w:t xml:space="preserve"> </w:t>
      </w:r>
      <w:r w:rsidR="003D5812" w:rsidRPr="00AB011B">
        <w:t>are not limited to humans has helped us better appreciate our place in the natural world.</w:t>
      </w:r>
      <w:r>
        <w:t xml:space="preserve"> </w:t>
      </w:r>
      <w:r w:rsidR="003D5812" w:rsidRPr="00AB011B">
        <w:t>Perhaps there is something to be gained by appreciating that our complex societies too, with their achievements and tribulations, are not as unique as we once thought. Accepting that war is not limited to humanity is one small piece with the other adjustments we have made regarding our place in nature.</w:t>
      </w:r>
    </w:p>
    <w:p w14:paraId="186A5A24" w14:textId="77777777" w:rsidR="007862D8" w:rsidRDefault="007862D8" w:rsidP="00E0553D">
      <w:pPr>
        <w:pStyle w:val="BodyText"/>
      </w:pPr>
      <w:r>
        <w:t>Ant wars show that h</w:t>
      </w:r>
      <w:r w:rsidR="003D5812" w:rsidRPr="00AB011B">
        <w:t>uman ingenuity is not essential to the development of social complexity, and humans are not the only species capable of developing the set of competences that warfare involves.</w:t>
      </w:r>
    </w:p>
    <w:p w14:paraId="37D9EFC2" w14:textId="20FCAC4A" w:rsidR="003D5812" w:rsidRDefault="003D5812" w:rsidP="00E0553D">
      <w:pPr>
        <w:pStyle w:val="BodyText"/>
      </w:pPr>
      <w:r w:rsidRPr="00AB011B">
        <w:t xml:space="preserve">Treating war as </w:t>
      </w:r>
      <w:r w:rsidR="001A3EFC">
        <w:t xml:space="preserve">a peculiarly </w:t>
      </w:r>
      <w:r w:rsidRPr="00AB011B">
        <w:t xml:space="preserve">human </w:t>
      </w:r>
      <w:r w:rsidR="001A3EFC">
        <w:t xml:space="preserve">activity </w:t>
      </w:r>
      <w:r w:rsidRPr="00AB011B">
        <w:t>is particularly inaccurate because most of the wars fought on this planet have been insect wars and most of the deaths from war have been insect deaths.</w:t>
      </w:r>
      <w:r w:rsidR="007862D8">
        <w:t xml:space="preserve"> </w:t>
      </w:r>
      <w:r w:rsidRPr="00AB011B">
        <w:t xml:space="preserve">Almost all the fatalities of war are insects. </w:t>
      </w:r>
      <w:r w:rsidR="001A3EFC">
        <w:t>S</w:t>
      </w:r>
      <w:r w:rsidRPr="00AB011B">
        <w:t xml:space="preserve">ome insect wars are of long duration, with cumulative fatalities in the billions. </w:t>
      </w:r>
    </w:p>
    <w:p w14:paraId="23A64ED0" w14:textId="668FF969" w:rsidR="00B61455" w:rsidRDefault="007862D8" w:rsidP="00B96434">
      <w:pPr>
        <w:pStyle w:val="BodyText"/>
      </w:pPr>
      <w:r>
        <w:t xml:space="preserve">The variety of behaviours among ants is astonishing, and more subtleties and novelty continue to be discovered by myrmecologists’ careful observations and experiments. An obvious entry point to the idea of treating war as a system in nature is to ask whether we can use ant warfare to predict the outcome of human warfare. We consider this unlikely: as with other highly non-linear problems the range of possibilities is too great. Instead, we see potential for ant behaviour to provide a source of inspiration or “hypothesis generation” for those studying war in a human context, and hope that our suggestions and attempts in this essay may prompt others. </w:t>
      </w:r>
      <w:bookmarkStart w:id="102" w:name="_Toc66543716"/>
      <w:bookmarkStart w:id="103" w:name="_Toc75599447"/>
      <w:bookmarkEnd w:id="101"/>
    </w:p>
    <w:p w14:paraId="042AC847" w14:textId="77777777" w:rsidR="00B0133F" w:rsidRPr="00B0133F" w:rsidRDefault="00B0133F" w:rsidP="00B0133F">
      <w:pPr>
        <w:pStyle w:val="BodyText"/>
      </w:pPr>
    </w:p>
    <w:p w14:paraId="4DE92D63" w14:textId="5F8789C5" w:rsidR="00AB3CE6" w:rsidRPr="00AB011B" w:rsidRDefault="00AB3CE6" w:rsidP="00BC2004">
      <w:pPr>
        <w:pStyle w:val="Heading1"/>
      </w:pPr>
      <w:bookmarkStart w:id="104" w:name="_Toc118313476"/>
      <w:r w:rsidRPr="00AB011B">
        <w:lastRenderedPageBreak/>
        <w:t>Bibliography</w:t>
      </w:r>
      <w:bookmarkEnd w:id="102"/>
      <w:bookmarkEnd w:id="103"/>
      <w:bookmarkEnd w:id="104"/>
    </w:p>
    <w:p w14:paraId="1D4AA1DE" w14:textId="77777777" w:rsidR="002B30D6" w:rsidRDefault="00AB3CE6" w:rsidP="002B30D6">
      <w:pPr>
        <w:pStyle w:val="Bibliography"/>
      </w:pPr>
      <w:r w:rsidRPr="00AB011B">
        <w:fldChar w:fldCharType="begin"/>
      </w:r>
      <w:r w:rsidR="002B30D6">
        <w:instrText xml:space="preserve"> ADDIN ZOTERO_BIBL {"uncited":[],"omitted":[],"custom":[]} CSL_BIBLIOGRAPHY </w:instrText>
      </w:r>
      <w:r w:rsidRPr="00AB011B">
        <w:fldChar w:fldCharType="separate"/>
      </w:r>
      <w:r w:rsidR="002B30D6">
        <w:t xml:space="preserve">Adams, Eldridge S. “Boundary Disputes in the Territorial Ant Azteca Trigona: Effects of Asymmetries in Colony Size.” </w:t>
      </w:r>
      <w:r w:rsidR="002B30D6">
        <w:rPr>
          <w:i/>
          <w:iCs/>
        </w:rPr>
        <w:t>Animal Behaviour</w:t>
      </w:r>
      <w:r w:rsidR="002B30D6">
        <w:t xml:space="preserve"> 39, no. 2 (February 1, 1990): 321–28. https://doi.org/10.1016/S0003-3472(05)80877-2.</w:t>
      </w:r>
    </w:p>
    <w:p w14:paraId="533080D0" w14:textId="77777777" w:rsidR="002B30D6" w:rsidRDefault="002B30D6" w:rsidP="002B30D6">
      <w:pPr>
        <w:pStyle w:val="Bibliography"/>
      </w:pPr>
      <w:r>
        <w:t xml:space="preserve">Adams, Eldridge S., and Nicola J.R. </w:t>
      </w:r>
      <w:proofErr w:type="spellStart"/>
      <w:r>
        <w:t>Plowes</w:t>
      </w:r>
      <w:proofErr w:type="spellEnd"/>
      <w:r>
        <w:t xml:space="preserve">. “Self-Organizing Conflicts: Group Assessment and the </w:t>
      </w:r>
      <w:proofErr w:type="spellStart"/>
      <w:r>
        <w:t>Spatio</w:t>
      </w:r>
      <w:proofErr w:type="spellEnd"/>
      <w:r>
        <w:t xml:space="preserve">-Temporal Dynamics of Ant Territory Battles.” </w:t>
      </w:r>
      <w:r>
        <w:rPr>
          <w:i/>
          <w:iCs/>
        </w:rPr>
        <w:t>Behavioural Processes</w:t>
      </w:r>
      <w:r>
        <w:t xml:space="preserve"> 162 (May 2019): 119–29. https://doi.org/10.1016/j.beproc.2019.01.009.</w:t>
      </w:r>
    </w:p>
    <w:p w14:paraId="06CA8A20" w14:textId="77777777" w:rsidR="002B30D6" w:rsidRDefault="002B30D6" w:rsidP="002B30D6">
      <w:pPr>
        <w:pStyle w:val="Bibliography"/>
      </w:pPr>
      <w:r>
        <w:t xml:space="preserve">Adams, Rachelle M. M., </w:t>
      </w:r>
      <w:proofErr w:type="spellStart"/>
      <w:r>
        <w:t>Joanito</w:t>
      </w:r>
      <w:proofErr w:type="spellEnd"/>
      <w:r>
        <w:t xml:space="preserve"> </w:t>
      </w:r>
      <w:proofErr w:type="spellStart"/>
      <w:r>
        <w:t>Liberti</w:t>
      </w:r>
      <w:proofErr w:type="spellEnd"/>
      <w:r>
        <w:t xml:space="preserve">, Anders A. Illum, </w:t>
      </w:r>
      <w:proofErr w:type="spellStart"/>
      <w:r>
        <w:t>Tappey</w:t>
      </w:r>
      <w:proofErr w:type="spellEnd"/>
      <w:r>
        <w:t xml:space="preserve"> H. Jones, David R. Nash, and Jacobus J. </w:t>
      </w:r>
      <w:proofErr w:type="spellStart"/>
      <w:r>
        <w:t>Boomsma</w:t>
      </w:r>
      <w:proofErr w:type="spellEnd"/>
      <w:r>
        <w:t xml:space="preserve">. “Chemically Armed Mercenary Ants Protect Fungus-Farming Societies.” </w:t>
      </w:r>
      <w:r>
        <w:rPr>
          <w:i/>
          <w:iCs/>
        </w:rPr>
        <w:t>Proceedings of the National Academy of Sciences</w:t>
      </w:r>
      <w:r>
        <w:t xml:space="preserve"> 110, no. 39 (September 24, 2013): 15752–57. https://doi.org/10.1073/pnas.1311654110.</w:t>
      </w:r>
    </w:p>
    <w:p w14:paraId="2321A9F2" w14:textId="77777777" w:rsidR="002B30D6" w:rsidRDefault="002B30D6" w:rsidP="002B30D6">
      <w:pPr>
        <w:pStyle w:val="Bibliography"/>
      </w:pPr>
      <w:r>
        <w:t xml:space="preserve">Allies, Anthony B., Andrew F. G. Bourke, and Nigel R. Franks. “Propaganda Substances in the Cuckoo Ant </w:t>
      </w:r>
      <w:proofErr w:type="spellStart"/>
      <w:r>
        <w:t>Leptothorax</w:t>
      </w:r>
      <w:proofErr w:type="spellEnd"/>
      <w:r>
        <w:t xml:space="preserve"> </w:t>
      </w:r>
      <w:proofErr w:type="spellStart"/>
      <w:r>
        <w:t>Kutteri</w:t>
      </w:r>
      <w:proofErr w:type="spellEnd"/>
      <w:r>
        <w:t xml:space="preserve"> and the Slave-</w:t>
      </w:r>
      <w:proofErr w:type="spellStart"/>
      <w:r>
        <w:t>MakerHarpagoxenus</w:t>
      </w:r>
      <w:proofErr w:type="spellEnd"/>
      <w:r>
        <w:t xml:space="preserve"> </w:t>
      </w:r>
      <w:proofErr w:type="spellStart"/>
      <w:r>
        <w:t>Sublaevis</w:t>
      </w:r>
      <w:proofErr w:type="spellEnd"/>
      <w:r>
        <w:t xml:space="preserve">.” </w:t>
      </w:r>
      <w:r>
        <w:rPr>
          <w:i/>
          <w:iCs/>
        </w:rPr>
        <w:t>Journal of Chemical Ecology</w:t>
      </w:r>
      <w:r>
        <w:t xml:space="preserve"> 12, no. 6 (June 1, 1986): 1285–93. https://doi.org/10.1007/BF01012348.</w:t>
      </w:r>
    </w:p>
    <w:p w14:paraId="5D8164DB" w14:textId="77777777" w:rsidR="002B30D6" w:rsidRDefault="002B30D6" w:rsidP="002B30D6">
      <w:pPr>
        <w:pStyle w:val="Bibliography"/>
      </w:pPr>
      <w:r>
        <w:t xml:space="preserve">Anderson, Carl, and Nigel R. Franks. “Teams in Animal Societies.” </w:t>
      </w:r>
      <w:proofErr w:type="spellStart"/>
      <w:r>
        <w:rPr>
          <w:i/>
          <w:iCs/>
        </w:rPr>
        <w:t>Behavioral</w:t>
      </w:r>
      <w:proofErr w:type="spellEnd"/>
      <w:r>
        <w:rPr>
          <w:i/>
          <w:iCs/>
        </w:rPr>
        <w:t xml:space="preserve"> Ecology</w:t>
      </w:r>
      <w:r>
        <w:t xml:space="preserve"> 12, no. 5 (September 1, 2001): 534–40. https://doi.org/10.1093/beheco/12.5.534.</w:t>
      </w:r>
    </w:p>
    <w:p w14:paraId="48070B63" w14:textId="77777777" w:rsidR="002B30D6" w:rsidRDefault="002B30D6" w:rsidP="002B30D6">
      <w:pPr>
        <w:pStyle w:val="Bibliography"/>
      </w:pPr>
      <w:proofErr w:type="spellStart"/>
      <w:r>
        <w:t>Arquilla</w:t>
      </w:r>
      <w:proofErr w:type="spellEnd"/>
      <w:r>
        <w:t xml:space="preserve">, John. “Perils of the Gray Zone: Paradigms Lost, Paradoxes Regained.” </w:t>
      </w:r>
      <w:r>
        <w:rPr>
          <w:i/>
          <w:iCs/>
        </w:rPr>
        <w:t>PRISM</w:t>
      </w:r>
      <w:r>
        <w:t xml:space="preserve"> 7, no. 3 (2018): 118–29.</w:t>
      </w:r>
    </w:p>
    <w:p w14:paraId="514CA909" w14:textId="77777777" w:rsidR="002B30D6" w:rsidRDefault="002B30D6" w:rsidP="002B30D6">
      <w:pPr>
        <w:pStyle w:val="Bibliography"/>
      </w:pPr>
      <w:r>
        <w:t xml:space="preserve">Bakker, Theo C. M. “Editorial: Special Issue on Integrative Analysis of Division of </w:t>
      </w:r>
      <w:proofErr w:type="spellStart"/>
      <w:r>
        <w:t>Labor</w:t>
      </w:r>
      <w:proofErr w:type="spellEnd"/>
      <w:r>
        <w:t xml:space="preserve">.” </w:t>
      </w:r>
      <w:proofErr w:type="spellStart"/>
      <w:r>
        <w:rPr>
          <w:i/>
          <w:iCs/>
        </w:rPr>
        <w:t>Behavioral</w:t>
      </w:r>
      <w:proofErr w:type="spellEnd"/>
      <w:r>
        <w:rPr>
          <w:i/>
          <w:iCs/>
        </w:rPr>
        <w:t xml:space="preserve"> Ecology and </w:t>
      </w:r>
      <w:proofErr w:type="spellStart"/>
      <w:r>
        <w:rPr>
          <w:i/>
          <w:iCs/>
        </w:rPr>
        <w:t>Sociobiology</w:t>
      </w:r>
      <w:proofErr w:type="spellEnd"/>
      <w:r>
        <w:t xml:space="preserve"> 70, no. 7 (July 1, 2016): 993–94. https://doi.org/10.1007/s00265-016-2132-0.</w:t>
      </w:r>
    </w:p>
    <w:p w14:paraId="04FD9078" w14:textId="77777777" w:rsidR="002B30D6" w:rsidRDefault="002B30D6" w:rsidP="002B30D6">
      <w:pPr>
        <w:pStyle w:val="Bibliography"/>
      </w:pPr>
      <w:r>
        <w:t xml:space="preserve">Bellany, Professor Ian. “Fighting Asymmetric Wars: An Application of Lanchester’s Square‐law to Modern Warfare.” </w:t>
      </w:r>
      <w:r>
        <w:rPr>
          <w:i/>
          <w:iCs/>
        </w:rPr>
        <w:t>The RUSI Journal</w:t>
      </w:r>
      <w:r>
        <w:t xml:space="preserve"> 147, no. 5 (October 1, 2002): 72–76. https://doi.org/10.1080/03071840208446819.</w:t>
      </w:r>
    </w:p>
    <w:p w14:paraId="0E9C090A" w14:textId="77777777" w:rsidR="002B30D6" w:rsidRDefault="002B30D6" w:rsidP="002B30D6">
      <w:pPr>
        <w:pStyle w:val="Bibliography"/>
      </w:pPr>
      <w:r>
        <w:t xml:space="preserve">Brady, Patrick. “Between Peace and War: Gray Zone, Bright Line, or Dialectic? | </w:t>
      </w:r>
      <w:proofErr w:type="spellStart"/>
      <w:r>
        <w:t>RealClearDefense</w:t>
      </w:r>
      <w:proofErr w:type="spellEnd"/>
      <w:r>
        <w:t>,” December 7, 2020. https://www.realcleardefense.com/articles/2020/12/07/between_peace_and_war_gray_zone_bright_line_or_dialectic_652193.html.</w:t>
      </w:r>
    </w:p>
    <w:p w14:paraId="13137603" w14:textId="77777777" w:rsidR="002B30D6" w:rsidRDefault="002B30D6" w:rsidP="002B30D6">
      <w:pPr>
        <w:pStyle w:val="Bibliography"/>
      </w:pPr>
      <w:r>
        <w:t xml:space="preserve">Brady, S. G. “Evolution of the Army Ant Syndrome: The Origin and Long-Term Evolutionary Stasis of a Complex of </w:t>
      </w:r>
      <w:proofErr w:type="spellStart"/>
      <w:r>
        <w:t>Behavioral</w:t>
      </w:r>
      <w:proofErr w:type="spellEnd"/>
      <w:r>
        <w:t xml:space="preserve"> and Reproductive Adaptations.” </w:t>
      </w:r>
      <w:r>
        <w:rPr>
          <w:i/>
          <w:iCs/>
        </w:rPr>
        <w:t>Proceedings of the National Academy of Sciences</w:t>
      </w:r>
      <w:r>
        <w:t xml:space="preserve"> 100, no. 11 (May 27, 2003): 6575–79. https://doi.org/10.1073/pnas.1137809100.</w:t>
      </w:r>
    </w:p>
    <w:p w14:paraId="6CA31F76" w14:textId="77777777" w:rsidR="002B30D6" w:rsidRDefault="002B30D6" w:rsidP="002B30D6">
      <w:pPr>
        <w:pStyle w:val="Bibliography"/>
      </w:pPr>
      <w:r>
        <w:t xml:space="preserve">Brandt, M., Jürgen Heinze, Thomas Schmitt, and Susanne </w:t>
      </w:r>
      <w:proofErr w:type="spellStart"/>
      <w:r>
        <w:t>Foitzik</w:t>
      </w:r>
      <w:proofErr w:type="spellEnd"/>
      <w:r>
        <w:t xml:space="preserve">. “Convergent Evolution of the Dufour’s Gland Secretion as a Propaganda Substance in the Slave-Making Ant Genera </w:t>
      </w:r>
      <w:proofErr w:type="spellStart"/>
      <w:r>
        <w:t>Protomognathus</w:t>
      </w:r>
      <w:proofErr w:type="spellEnd"/>
      <w:r>
        <w:t xml:space="preserve"> and </w:t>
      </w:r>
      <w:proofErr w:type="spellStart"/>
      <w:r>
        <w:t>Harpagoxenus</w:t>
      </w:r>
      <w:proofErr w:type="spellEnd"/>
      <w:r>
        <w:t xml:space="preserve">.” </w:t>
      </w:r>
      <w:proofErr w:type="spellStart"/>
      <w:r>
        <w:rPr>
          <w:i/>
          <w:iCs/>
        </w:rPr>
        <w:t>Insectes</w:t>
      </w:r>
      <w:proofErr w:type="spellEnd"/>
      <w:r>
        <w:rPr>
          <w:i/>
          <w:iCs/>
        </w:rPr>
        <w:t xml:space="preserve"> </w:t>
      </w:r>
      <w:proofErr w:type="spellStart"/>
      <w:r>
        <w:rPr>
          <w:i/>
          <w:iCs/>
        </w:rPr>
        <w:t>Sociaux</w:t>
      </w:r>
      <w:proofErr w:type="spellEnd"/>
      <w:r>
        <w:t xml:space="preserve"> 53 (August 1, 2006): 291–99. https://doi.org/10.1007/s00040-006-0871-z.</w:t>
      </w:r>
    </w:p>
    <w:p w14:paraId="48FAF1EB" w14:textId="77777777" w:rsidR="002B30D6" w:rsidRDefault="002B30D6" w:rsidP="002B30D6">
      <w:pPr>
        <w:pStyle w:val="Bibliography"/>
      </w:pPr>
      <w:r>
        <w:t xml:space="preserve">Brooks, Rosa. </w:t>
      </w:r>
      <w:r>
        <w:rPr>
          <w:i/>
          <w:iCs/>
        </w:rPr>
        <w:t>How Everything Became War and the Military Became Everything</w:t>
      </w:r>
      <w:r>
        <w:t>. Simon &amp; Schuster, 2016. https://www.simonandschuster.com/books/How-Everything-Became-War-and-the-Military-Became-Everything/Rosa-Brooks/9781476777870.</w:t>
      </w:r>
    </w:p>
    <w:p w14:paraId="5E1FAE8B" w14:textId="77777777" w:rsidR="002B30D6" w:rsidRDefault="002B30D6" w:rsidP="002B30D6">
      <w:pPr>
        <w:pStyle w:val="Bibliography"/>
      </w:pPr>
      <w:proofErr w:type="spellStart"/>
      <w:r>
        <w:t>Buschinger</w:t>
      </w:r>
      <w:proofErr w:type="spellEnd"/>
      <w:r>
        <w:t xml:space="preserve">, A., and U. </w:t>
      </w:r>
      <w:proofErr w:type="spellStart"/>
      <w:r>
        <w:t>Maschwitz</w:t>
      </w:r>
      <w:proofErr w:type="spellEnd"/>
      <w:r>
        <w:t xml:space="preserve">. “Defensive </w:t>
      </w:r>
      <w:proofErr w:type="spellStart"/>
      <w:r>
        <w:t>Behavior</w:t>
      </w:r>
      <w:proofErr w:type="spellEnd"/>
      <w:r>
        <w:t xml:space="preserve"> and Defensive Mechanisms in Ants.” In </w:t>
      </w:r>
      <w:r>
        <w:rPr>
          <w:i/>
          <w:iCs/>
        </w:rPr>
        <w:t>Defensive Mechanisms in Social Insects (Hermann, H. R., Ed)</w:t>
      </w:r>
      <w:r>
        <w:t>, 95–150. New York: Praeger, 1984.</w:t>
      </w:r>
    </w:p>
    <w:p w14:paraId="0077F31A" w14:textId="77777777" w:rsidR="002B30D6" w:rsidRDefault="002B30D6" w:rsidP="002B30D6">
      <w:pPr>
        <w:pStyle w:val="Bibliography"/>
      </w:pPr>
      <w:r>
        <w:lastRenderedPageBreak/>
        <w:t xml:space="preserve">Christensen, Charlotte, and Andrew N. Radford. “Dear Enemies or Nasty </w:t>
      </w:r>
      <w:proofErr w:type="spellStart"/>
      <w:r>
        <w:t>Neighbors</w:t>
      </w:r>
      <w:proofErr w:type="spellEnd"/>
      <w:r>
        <w:t xml:space="preserve">? Causes and Consequences of Variation in the Responses of Group-Living Species to Territorial Intrusions | </w:t>
      </w:r>
      <w:proofErr w:type="spellStart"/>
      <w:r>
        <w:t>Behavioral</w:t>
      </w:r>
      <w:proofErr w:type="spellEnd"/>
      <w:r>
        <w:t xml:space="preserve"> Ecology | Oxford Academic.” </w:t>
      </w:r>
      <w:r>
        <w:rPr>
          <w:i/>
          <w:iCs/>
        </w:rPr>
        <w:t>Behavioural Ecology</w:t>
      </w:r>
      <w:r>
        <w:t xml:space="preserve"> 29, no. 5 (October 2018): 1004–13.</w:t>
      </w:r>
    </w:p>
    <w:p w14:paraId="14B5CF71" w14:textId="77777777" w:rsidR="002B30D6" w:rsidRDefault="002B30D6" w:rsidP="002B30D6">
      <w:pPr>
        <w:pStyle w:val="Bibliography"/>
      </w:pPr>
      <w:proofErr w:type="spellStart"/>
      <w:r>
        <w:t>Dejean</w:t>
      </w:r>
      <w:proofErr w:type="spellEnd"/>
      <w:r>
        <w:t xml:space="preserve">, Alain, Bruno bullet, Bruno </w:t>
      </w:r>
      <w:proofErr w:type="spellStart"/>
      <w:r>
        <w:t>Corbara</w:t>
      </w:r>
      <w:proofErr w:type="spellEnd"/>
      <w:r>
        <w:t xml:space="preserve">, Jérôme bullet, Jerome </w:t>
      </w:r>
      <w:proofErr w:type="spellStart"/>
      <w:r>
        <w:t>Orivel</w:t>
      </w:r>
      <w:proofErr w:type="spellEnd"/>
      <w:r>
        <w:t xml:space="preserve">, Maurice bullet, and Maurice </w:t>
      </w:r>
      <w:proofErr w:type="spellStart"/>
      <w:r>
        <w:t>Leponce</w:t>
      </w:r>
      <w:proofErr w:type="spellEnd"/>
      <w:r>
        <w:t xml:space="preserve">. “Rainforest Canopy Ants: The Implications of Territoriality and Predatory </w:t>
      </w:r>
      <w:proofErr w:type="spellStart"/>
      <w:r>
        <w:t>Behavior</w:t>
      </w:r>
      <w:proofErr w:type="spellEnd"/>
      <w:r>
        <w:t>,” January 1, 2007.</w:t>
      </w:r>
    </w:p>
    <w:p w14:paraId="1DE3CEDD" w14:textId="77777777" w:rsidR="002B30D6" w:rsidRDefault="002B30D6" w:rsidP="002B30D6">
      <w:pPr>
        <w:pStyle w:val="Bibliography"/>
      </w:pPr>
      <w:proofErr w:type="spellStart"/>
      <w:r>
        <w:t>D’Ettorre</w:t>
      </w:r>
      <w:proofErr w:type="spellEnd"/>
      <w:r>
        <w:t>, P., and J. Heinze. “</w:t>
      </w:r>
      <w:proofErr w:type="spellStart"/>
      <w:r>
        <w:t>Sociobiology</w:t>
      </w:r>
      <w:proofErr w:type="spellEnd"/>
      <w:r>
        <w:t xml:space="preserve"> of Slave-Making Ants.” </w:t>
      </w:r>
      <w:r>
        <w:rPr>
          <w:i/>
          <w:iCs/>
        </w:rPr>
        <w:t xml:space="preserve">Acta </w:t>
      </w:r>
      <w:proofErr w:type="spellStart"/>
      <w:r>
        <w:rPr>
          <w:i/>
          <w:iCs/>
        </w:rPr>
        <w:t>Ethologica</w:t>
      </w:r>
      <w:proofErr w:type="spellEnd"/>
      <w:r>
        <w:t xml:space="preserve"> 3, no. 2 (April 23, 2001): 67–82. https://doi.org/10.1007/s102110100038.</w:t>
      </w:r>
    </w:p>
    <w:p w14:paraId="4783A4BA" w14:textId="77777777" w:rsidR="002B30D6" w:rsidRDefault="002B30D6" w:rsidP="002B30D6">
      <w:pPr>
        <w:pStyle w:val="Bibliography"/>
      </w:pPr>
      <w:r>
        <w:t>Ellis, S., and E. J. H. Robinson. “</w:t>
      </w:r>
      <w:proofErr w:type="spellStart"/>
      <w:r>
        <w:t>Polydomy</w:t>
      </w:r>
      <w:proofErr w:type="spellEnd"/>
      <w:r>
        <w:t xml:space="preserve"> in Red Wood Ants.” </w:t>
      </w:r>
      <w:proofErr w:type="spellStart"/>
      <w:r>
        <w:rPr>
          <w:i/>
          <w:iCs/>
        </w:rPr>
        <w:t>Insectes</w:t>
      </w:r>
      <w:proofErr w:type="spellEnd"/>
      <w:r>
        <w:rPr>
          <w:i/>
          <w:iCs/>
        </w:rPr>
        <w:t xml:space="preserve"> </w:t>
      </w:r>
      <w:proofErr w:type="spellStart"/>
      <w:r>
        <w:rPr>
          <w:i/>
          <w:iCs/>
        </w:rPr>
        <w:t>Sociaux</w:t>
      </w:r>
      <w:proofErr w:type="spellEnd"/>
      <w:r>
        <w:t xml:space="preserve"> 61 (2014): 111–22.</w:t>
      </w:r>
    </w:p>
    <w:p w14:paraId="20534AC0" w14:textId="77777777" w:rsidR="002B30D6" w:rsidRDefault="002B30D6" w:rsidP="002B30D6">
      <w:pPr>
        <w:pStyle w:val="Bibliography"/>
      </w:pPr>
      <w:proofErr w:type="spellStart"/>
      <w:r>
        <w:t>Ettershank</w:t>
      </w:r>
      <w:proofErr w:type="spellEnd"/>
      <w:r>
        <w:t xml:space="preserve">, G., and J. A. </w:t>
      </w:r>
      <w:proofErr w:type="spellStart"/>
      <w:r>
        <w:t>Ettershank</w:t>
      </w:r>
      <w:proofErr w:type="spellEnd"/>
      <w:r>
        <w:t xml:space="preserve">. “Ritualised Fighting in the Meat Ant </w:t>
      </w:r>
      <w:proofErr w:type="spellStart"/>
      <w:r>
        <w:t>Iridomyrmex</w:t>
      </w:r>
      <w:proofErr w:type="spellEnd"/>
      <w:r>
        <w:t xml:space="preserve"> </w:t>
      </w:r>
      <w:proofErr w:type="spellStart"/>
      <w:r>
        <w:t>Purpureus</w:t>
      </w:r>
      <w:proofErr w:type="spellEnd"/>
      <w:r>
        <w:t xml:space="preserve"> (Smith) (Hymenoptera: Formicidae).” </w:t>
      </w:r>
      <w:r>
        <w:rPr>
          <w:i/>
          <w:iCs/>
        </w:rPr>
        <w:t>Australian Journal of Entomology</w:t>
      </w:r>
      <w:r>
        <w:t xml:space="preserve"> 21, no. 2 (1982): 97–102. https://doi.org/10.1111/j.1440-6055.1982.tb01772.x.</w:t>
      </w:r>
    </w:p>
    <w:p w14:paraId="36677B5F" w14:textId="77777777" w:rsidR="002B30D6" w:rsidRDefault="002B30D6" w:rsidP="002B30D6">
      <w:pPr>
        <w:pStyle w:val="Bibliography"/>
      </w:pPr>
      <w:r>
        <w:t xml:space="preserve">Franks, Nigel R., and Lucas W. Partridge. “Lanchester Battles and the Evolution of Combat in Ants.” </w:t>
      </w:r>
      <w:r>
        <w:rPr>
          <w:i/>
          <w:iCs/>
        </w:rPr>
        <w:t>Animal Behaviour</w:t>
      </w:r>
      <w:r>
        <w:t xml:space="preserve"> 45, no. 1 (1993): 197–99. https://doi.org/10.1006/ANBE.1993.1021.</w:t>
      </w:r>
    </w:p>
    <w:p w14:paraId="3AF4BA43" w14:textId="77777777" w:rsidR="002B30D6" w:rsidRDefault="002B30D6" w:rsidP="002B30D6">
      <w:pPr>
        <w:pStyle w:val="Bibliography"/>
      </w:pPr>
      <w:r>
        <w:t xml:space="preserve">Frederic Manning. </w:t>
      </w:r>
      <w:r>
        <w:rPr>
          <w:i/>
          <w:iCs/>
        </w:rPr>
        <w:t xml:space="preserve">The Middle Parts of Fortune: Somme and </w:t>
      </w:r>
      <w:proofErr w:type="spellStart"/>
      <w:r>
        <w:rPr>
          <w:i/>
          <w:iCs/>
        </w:rPr>
        <w:t>Ancre</w:t>
      </w:r>
      <w:proofErr w:type="spellEnd"/>
      <w:r>
        <w:rPr>
          <w:i/>
          <w:iCs/>
        </w:rPr>
        <w:t>, 1916</w:t>
      </w:r>
      <w:r>
        <w:t>. Vintage Classics, 2014. http://gutenberg.net.au/ebooks02/0200261.txt.</w:t>
      </w:r>
    </w:p>
    <w:p w14:paraId="599A7282" w14:textId="77777777" w:rsidR="002B30D6" w:rsidRDefault="002B30D6" w:rsidP="002B30D6">
      <w:pPr>
        <w:pStyle w:val="Bibliography"/>
      </w:pPr>
      <w:r>
        <w:t xml:space="preserve">Giraud, Tatiana, </w:t>
      </w:r>
      <w:proofErr w:type="spellStart"/>
      <w:r>
        <w:t>Jes</w:t>
      </w:r>
      <w:proofErr w:type="spellEnd"/>
      <w:r>
        <w:t xml:space="preserve"> S. Pedersen, and Laurent Keller. “Evolution of Supercolonies: The Argentine Ants of Southern Europe.” </w:t>
      </w:r>
      <w:r>
        <w:rPr>
          <w:i/>
          <w:iCs/>
        </w:rPr>
        <w:t>Proceedings of the National Academy of Sciences</w:t>
      </w:r>
      <w:r>
        <w:t xml:space="preserve"> 99, no. 9 (April 30, 2002): 6075–79. https://doi.org/10.1073/pnas.092694199.</w:t>
      </w:r>
    </w:p>
    <w:p w14:paraId="1527BAB9" w14:textId="77777777" w:rsidR="002B30D6" w:rsidRDefault="002B30D6" w:rsidP="002B30D6">
      <w:pPr>
        <w:pStyle w:val="Bibliography"/>
      </w:pPr>
      <w:r>
        <w:t xml:space="preserve">Gordon, Deborah M. “From Division of </w:t>
      </w:r>
      <w:proofErr w:type="spellStart"/>
      <w:r>
        <w:t>Labor</w:t>
      </w:r>
      <w:proofErr w:type="spellEnd"/>
      <w:r>
        <w:t xml:space="preserve"> to the Collective </w:t>
      </w:r>
      <w:proofErr w:type="spellStart"/>
      <w:r>
        <w:t>Behavior</w:t>
      </w:r>
      <w:proofErr w:type="spellEnd"/>
      <w:r>
        <w:t xml:space="preserve"> of Social Insects.” </w:t>
      </w:r>
      <w:proofErr w:type="spellStart"/>
      <w:r>
        <w:rPr>
          <w:i/>
          <w:iCs/>
        </w:rPr>
        <w:t>Behavioral</w:t>
      </w:r>
      <w:proofErr w:type="spellEnd"/>
      <w:r>
        <w:rPr>
          <w:i/>
          <w:iCs/>
        </w:rPr>
        <w:t xml:space="preserve"> Ecology and </w:t>
      </w:r>
      <w:proofErr w:type="spellStart"/>
      <w:r>
        <w:rPr>
          <w:i/>
          <w:iCs/>
        </w:rPr>
        <w:t>Sociobiology</w:t>
      </w:r>
      <w:proofErr w:type="spellEnd"/>
      <w:r>
        <w:t xml:space="preserve"> 70, no. 7 (July 1, 2016): 1101–8. https://doi.org/10.1007/s00265-015-2045-3.</w:t>
      </w:r>
    </w:p>
    <w:p w14:paraId="3033085A" w14:textId="77777777" w:rsidR="002B30D6" w:rsidRDefault="002B30D6" w:rsidP="002B30D6">
      <w:pPr>
        <w:pStyle w:val="Bibliography"/>
      </w:pPr>
      <w:r>
        <w:t xml:space="preserve">Gowdy, John, and </w:t>
      </w:r>
      <w:proofErr w:type="spellStart"/>
      <w:r>
        <w:t>Lisi</w:t>
      </w:r>
      <w:proofErr w:type="spellEnd"/>
      <w:r>
        <w:t xml:space="preserve"> Krall. “The Economic Origins of </w:t>
      </w:r>
      <w:proofErr w:type="spellStart"/>
      <w:r>
        <w:t>Ultrasociality</w:t>
      </w:r>
      <w:proofErr w:type="spellEnd"/>
      <w:r>
        <w:t xml:space="preserve">.” </w:t>
      </w:r>
      <w:proofErr w:type="spellStart"/>
      <w:r>
        <w:rPr>
          <w:i/>
          <w:iCs/>
        </w:rPr>
        <w:t>Behavioral</w:t>
      </w:r>
      <w:proofErr w:type="spellEnd"/>
      <w:r>
        <w:rPr>
          <w:i/>
          <w:iCs/>
        </w:rPr>
        <w:t xml:space="preserve"> and Brain Sciences</w:t>
      </w:r>
      <w:r>
        <w:t xml:space="preserve"> 39 (ed 2016). https://doi.org/10.1017/S0140525X1500059X.</w:t>
      </w:r>
    </w:p>
    <w:p w14:paraId="30D42090" w14:textId="77777777" w:rsidR="002B30D6" w:rsidRDefault="002B30D6" w:rsidP="002B30D6">
      <w:pPr>
        <w:pStyle w:val="Bibliography"/>
      </w:pPr>
      <w:proofErr w:type="spellStart"/>
      <w:r>
        <w:t>Guénard</w:t>
      </w:r>
      <w:proofErr w:type="spellEnd"/>
      <w:r>
        <w:t xml:space="preserve">, Benoit. “The Global Ant Biodiversity Informatics (GABI) Database: Synthesizing Data on the Geographic Distribution of Ant Species (Hymenoptera: Formicidae).” </w:t>
      </w:r>
      <w:r>
        <w:rPr>
          <w:i/>
          <w:iCs/>
        </w:rPr>
        <w:t>Myrmecological News</w:t>
      </w:r>
      <w:r>
        <w:t xml:space="preserve"> 24 (March 2017): 83–89.</w:t>
      </w:r>
    </w:p>
    <w:p w14:paraId="54F2132C" w14:textId="77777777" w:rsidR="002B30D6" w:rsidRDefault="002B30D6" w:rsidP="002B30D6">
      <w:pPr>
        <w:pStyle w:val="Bibliography"/>
      </w:pPr>
      <w:r>
        <w:t xml:space="preserve">Heinze, Jürgen, Susanne </w:t>
      </w:r>
      <w:proofErr w:type="spellStart"/>
      <w:r>
        <w:t>Foitzik</w:t>
      </w:r>
      <w:proofErr w:type="spellEnd"/>
      <w:r>
        <w:t xml:space="preserve">, Andreas </w:t>
      </w:r>
      <w:proofErr w:type="spellStart"/>
      <w:r>
        <w:t>Hippert</w:t>
      </w:r>
      <w:proofErr w:type="spellEnd"/>
      <w:r>
        <w:t xml:space="preserve">, and Bert Hölldobler. “Apparent Dear-Enemy Phenomenon and Environment-Based Recognition Cues in the Ant </w:t>
      </w:r>
      <w:proofErr w:type="spellStart"/>
      <w:r>
        <w:t>Leptothorax</w:t>
      </w:r>
      <w:proofErr w:type="spellEnd"/>
      <w:r>
        <w:t xml:space="preserve"> </w:t>
      </w:r>
      <w:proofErr w:type="spellStart"/>
      <w:r>
        <w:t>Nylanderi</w:t>
      </w:r>
      <w:proofErr w:type="spellEnd"/>
      <w:r>
        <w:t xml:space="preserve">.” </w:t>
      </w:r>
      <w:r>
        <w:rPr>
          <w:i/>
          <w:iCs/>
        </w:rPr>
        <w:t>Ethology</w:t>
      </w:r>
      <w:r>
        <w:t xml:space="preserve"> 102, no. 3 (1996): 510–22. https://doi.org/10.1111/j.1439-0310.1996.tb01143.x.</w:t>
      </w:r>
    </w:p>
    <w:p w14:paraId="65D6572C" w14:textId="77777777" w:rsidR="002B30D6" w:rsidRDefault="002B30D6" w:rsidP="002B30D6">
      <w:pPr>
        <w:pStyle w:val="Bibliography"/>
      </w:pPr>
      <w:proofErr w:type="spellStart"/>
      <w:r>
        <w:t>Herbers</w:t>
      </w:r>
      <w:proofErr w:type="spellEnd"/>
      <w:r>
        <w:t xml:space="preserve">, Joan M. “Watch Your Language! Racially Loaded Metaphors in Scientific Research.” </w:t>
      </w:r>
      <w:proofErr w:type="spellStart"/>
      <w:r>
        <w:rPr>
          <w:i/>
          <w:iCs/>
        </w:rPr>
        <w:t>BioScience</w:t>
      </w:r>
      <w:proofErr w:type="spellEnd"/>
      <w:r>
        <w:t xml:space="preserve"> 57, no. 2 (February 1, 2007): 104–5. https://doi.org/10.1641/B570203.</w:t>
      </w:r>
    </w:p>
    <w:p w14:paraId="6ADB2B2B" w14:textId="77777777" w:rsidR="002B30D6" w:rsidRDefault="002B30D6" w:rsidP="002B30D6">
      <w:pPr>
        <w:pStyle w:val="Bibliography"/>
      </w:pPr>
      <w:r>
        <w:t xml:space="preserve">Hölldobler, B., and E. O. Wilson. “Colony-Specific Territorial Pheromone in the African Weaver Ant </w:t>
      </w:r>
      <w:proofErr w:type="spellStart"/>
      <w:r>
        <w:t>Oecophylla</w:t>
      </w:r>
      <w:proofErr w:type="spellEnd"/>
      <w:r>
        <w:t xml:space="preserve"> </w:t>
      </w:r>
      <w:proofErr w:type="spellStart"/>
      <w:r>
        <w:t>Longinoda</w:t>
      </w:r>
      <w:proofErr w:type="spellEnd"/>
      <w:r>
        <w:t xml:space="preserve"> (</w:t>
      </w:r>
      <w:proofErr w:type="spellStart"/>
      <w:r>
        <w:t>Latreille</w:t>
      </w:r>
      <w:proofErr w:type="spellEnd"/>
      <w:r>
        <w:t xml:space="preserve">).” </w:t>
      </w:r>
      <w:r>
        <w:rPr>
          <w:i/>
          <w:iCs/>
        </w:rPr>
        <w:t>Proceedings of the National Academy of Sciences</w:t>
      </w:r>
      <w:r>
        <w:t xml:space="preserve"> 74, no. 5 (May 1, 1977): 2072–75. https://doi.org/10.1073/pnas.74.5.2072.</w:t>
      </w:r>
    </w:p>
    <w:p w14:paraId="7513F7F2" w14:textId="77777777" w:rsidR="002B30D6" w:rsidRDefault="002B30D6" w:rsidP="002B30D6">
      <w:pPr>
        <w:pStyle w:val="Bibliography"/>
      </w:pPr>
      <w:r>
        <w:t xml:space="preserve">Hölldobler, Bert. “Territoriality in Ants.” </w:t>
      </w:r>
      <w:r>
        <w:rPr>
          <w:i/>
          <w:iCs/>
        </w:rPr>
        <w:t>Proceedings of the American Philosophical Society</w:t>
      </w:r>
      <w:r>
        <w:t xml:space="preserve"> 123, no. 4 (August 30, 1979): 211–18.</w:t>
      </w:r>
    </w:p>
    <w:p w14:paraId="1A1BEB57" w14:textId="77777777" w:rsidR="002B30D6" w:rsidRDefault="002B30D6" w:rsidP="002B30D6">
      <w:pPr>
        <w:pStyle w:val="Bibliography"/>
      </w:pPr>
      <w:r>
        <w:t xml:space="preserve">———. “Tournaments and Slavery in a Desert Ant.” </w:t>
      </w:r>
      <w:r>
        <w:rPr>
          <w:i/>
          <w:iCs/>
        </w:rPr>
        <w:t>Science</w:t>
      </w:r>
      <w:r>
        <w:t xml:space="preserve"> 192, no. 4242 (May 28, 1976): 912–14. https://doi.org/10.1126/science.192.4242.912.</w:t>
      </w:r>
    </w:p>
    <w:p w14:paraId="3C2015CA" w14:textId="77777777" w:rsidR="002B30D6" w:rsidRDefault="002B30D6" w:rsidP="002B30D6">
      <w:pPr>
        <w:pStyle w:val="Bibliography"/>
      </w:pPr>
      <w:r>
        <w:lastRenderedPageBreak/>
        <w:t xml:space="preserve">Hölldobler, Bert, and Edward O. Wilson. </w:t>
      </w:r>
      <w:r>
        <w:rPr>
          <w:i/>
          <w:iCs/>
        </w:rPr>
        <w:t>Journey to the Ants: A Story of Scientific Exploration</w:t>
      </w:r>
      <w:r>
        <w:t xml:space="preserve">. </w:t>
      </w:r>
      <w:proofErr w:type="spellStart"/>
      <w:r>
        <w:t>Belknap</w:t>
      </w:r>
      <w:proofErr w:type="spellEnd"/>
      <w:r>
        <w:t xml:space="preserve"> Press, 1998. https://www.hup.harvard.edu/catalog.php?isbn=9780674485266.</w:t>
      </w:r>
    </w:p>
    <w:p w14:paraId="35F0AE2A" w14:textId="77777777" w:rsidR="002B30D6" w:rsidRDefault="002B30D6" w:rsidP="002B30D6">
      <w:pPr>
        <w:pStyle w:val="Bibliography"/>
      </w:pPr>
      <w:r>
        <w:t xml:space="preserve">———. </w:t>
      </w:r>
      <w:r>
        <w:rPr>
          <w:i/>
          <w:iCs/>
        </w:rPr>
        <w:t>The Ants</w:t>
      </w:r>
      <w:r>
        <w:t>. Harvard University Press, 1990.</w:t>
      </w:r>
    </w:p>
    <w:p w14:paraId="6D565B8B" w14:textId="77777777" w:rsidR="002B30D6" w:rsidRDefault="002B30D6" w:rsidP="002B30D6">
      <w:pPr>
        <w:pStyle w:val="Bibliography"/>
      </w:pPr>
      <w:r>
        <w:t xml:space="preserve">Hölldobler, Bert, and Edward O Wilson. </w:t>
      </w:r>
      <w:r>
        <w:rPr>
          <w:i/>
          <w:iCs/>
        </w:rPr>
        <w:t>The Leafcutter Ants: Civilization by Instinct</w:t>
      </w:r>
      <w:r>
        <w:t>. W. W. Norton &amp; Company, 2011.</w:t>
      </w:r>
    </w:p>
    <w:p w14:paraId="2502DEFB" w14:textId="77777777" w:rsidR="002B30D6" w:rsidRDefault="002B30D6" w:rsidP="002B30D6">
      <w:pPr>
        <w:pStyle w:val="Bibliography"/>
      </w:pPr>
      <w:r>
        <w:t xml:space="preserve">Hölldobler, Bert, and Edward O. Wilson. </w:t>
      </w:r>
      <w:r>
        <w:rPr>
          <w:i/>
          <w:iCs/>
        </w:rPr>
        <w:t>The Superorganism: The Beauty, Elegance, and Strangeness of Insect Societies</w:t>
      </w:r>
      <w:r>
        <w:t>. W. W. Norton &amp; Company, 2008. https://wwnorton.com/books/9780393067040.</w:t>
      </w:r>
    </w:p>
    <w:p w14:paraId="7A3103D8" w14:textId="77777777" w:rsidR="002B30D6" w:rsidRDefault="002B30D6" w:rsidP="002B30D6">
      <w:pPr>
        <w:pStyle w:val="Bibliography"/>
      </w:pPr>
      <w:r>
        <w:t xml:space="preserve">Hölldobler, Berthold K, and Edward O Wilson. “Weaver Ants.” </w:t>
      </w:r>
      <w:r>
        <w:rPr>
          <w:i/>
          <w:iCs/>
        </w:rPr>
        <w:t>Scientific American</w:t>
      </w:r>
      <w:r>
        <w:t>, 1977, 146–54.</w:t>
      </w:r>
    </w:p>
    <w:p w14:paraId="456D6C4E" w14:textId="77777777" w:rsidR="002B30D6" w:rsidRDefault="002B30D6" w:rsidP="002B30D6">
      <w:pPr>
        <w:pStyle w:val="Bibliography"/>
      </w:pPr>
      <w:r>
        <w:t xml:space="preserve">Hoyt, Erich. </w:t>
      </w:r>
      <w:r>
        <w:rPr>
          <w:i/>
          <w:iCs/>
        </w:rPr>
        <w:t>The Earth Dwellers: Adventures in the Land of Ants</w:t>
      </w:r>
      <w:r>
        <w:t>. Reprint edition. New York: Simon &amp; Schuster, 1997.</w:t>
      </w:r>
    </w:p>
    <w:p w14:paraId="11E0C97A" w14:textId="77777777" w:rsidR="002B30D6" w:rsidRDefault="002B30D6" w:rsidP="002B30D6">
      <w:pPr>
        <w:pStyle w:val="Bibliography"/>
      </w:pPr>
      <w:r>
        <w:t xml:space="preserve">Janzen, Daniel H. “Coevolution of Mutualism Between Ants and Acacias in Central America.” </w:t>
      </w:r>
      <w:r>
        <w:rPr>
          <w:i/>
          <w:iCs/>
        </w:rPr>
        <w:t>Evolution</w:t>
      </w:r>
      <w:r>
        <w:t xml:space="preserve"> 20, no. 3 (1966): 249–75. https://doi.org/10.2307/2406628.</w:t>
      </w:r>
    </w:p>
    <w:p w14:paraId="779DF853" w14:textId="77777777" w:rsidR="002B30D6" w:rsidRDefault="002B30D6" w:rsidP="002B30D6">
      <w:pPr>
        <w:pStyle w:val="Bibliography"/>
      </w:pPr>
      <w:r>
        <w:t xml:space="preserve">Jeanne, Robert L. “Division of </w:t>
      </w:r>
      <w:proofErr w:type="spellStart"/>
      <w:r>
        <w:t>Labor</w:t>
      </w:r>
      <w:proofErr w:type="spellEnd"/>
      <w:r>
        <w:t xml:space="preserve"> Is Not a Process or a Misleading Concept.” </w:t>
      </w:r>
      <w:proofErr w:type="spellStart"/>
      <w:r>
        <w:rPr>
          <w:i/>
          <w:iCs/>
        </w:rPr>
        <w:t>Behavioral</w:t>
      </w:r>
      <w:proofErr w:type="spellEnd"/>
      <w:r>
        <w:rPr>
          <w:i/>
          <w:iCs/>
        </w:rPr>
        <w:t xml:space="preserve"> Ecology and </w:t>
      </w:r>
      <w:proofErr w:type="spellStart"/>
      <w:r>
        <w:rPr>
          <w:i/>
          <w:iCs/>
        </w:rPr>
        <w:t>Sociobiology</w:t>
      </w:r>
      <w:proofErr w:type="spellEnd"/>
      <w:r>
        <w:t xml:space="preserve"> 70, no. 7 (July 1, 2016): 1109–12. https://doi.org/10.1007/s00265-016-2146-7.</w:t>
      </w:r>
    </w:p>
    <w:p w14:paraId="024C9266" w14:textId="77777777" w:rsidR="002B30D6" w:rsidRDefault="002B30D6" w:rsidP="002B30D6">
      <w:pPr>
        <w:pStyle w:val="Bibliography"/>
      </w:pPr>
      <w:r>
        <w:t xml:space="preserve">Keeley, Lawrence H. </w:t>
      </w:r>
      <w:r>
        <w:rPr>
          <w:i/>
          <w:iCs/>
        </w:rPr>
        <w:t>War Before Civilization</w:t>
      </w:r>
      <w:r>
        <w:t>. Oxford University Press, USA, 1996.</w:t>
      </w:r>
    </w:p>
    <w:p w14:paraId="4E990B7A" w14:textId="77777777" w:rsidR="002B30D6" w:rsidRDefault="002B30D6" w:rsidP="002B30D6">
      <w:pPr>
        <w:pStyle w:val="Bibliography"/>
      </w:pPr>
      <w:r>
        <w:t xml:space="preserve">Lafleur, Laurence J. “Tolerance in Ants.” </w:t>
      </w:r>
      <w:r>
        <w:rPr>
          <w:i/>
          <w:iCs/>
        </w:rPr>
        <w:t>The American Naturalist</w:t>
      </w:r>
      <w:r>
        <w:t xml:space="preserve"> 76, no. 762 (January 1, 1942): 85–93. https://doi.org/10.1086/281016.</w:t>
      </w:r>
    </w:p>
    <w:p w14:paraId="605A188B" w14:textId="77777777" w:rsidR="002B30D6" w:rsidRDefault="002B30D6" w:rsidP="002B30D6">
      <w:pPr>
        <w:pStyle w:val="Bibliography"/>
      </w:pPr>
      <w:r>
        <w:t xml:space="preserve">Lamon, Brent, and Howard </w:t>
      </w:r>
      <w:proofErr w:type="spellStart"/>
      <w:r>
        <w:t>Topoff</w:t>
      </w:r>
      <w:proofErr w:type="spellEnd"/>
      <w:r>
        <w:t xml:space="preserve">. “Avoiding Predation by Army Ants: Defensive Behaviours of Three Ant Species of the Genus </w:t>
      </w:r>
      <w:proofErr w:type="spellStart"/>
      <w:r>
        <w:t>Camponotus</w:t>
      </w:r>
      <w:proofErr w:type="spellEnd"/>
      <w:r>
        <w:t xml:space="preserve">.” </w:t>
      </w:r>
      <w:r>
        <w:rPr>
          <w:i/>
          <w:iCs/>
        </w:rPr>
        <w:t>Animal Behaviour</w:t>
      </w:r>
      <w:r>
        <w:t xml:space="preserve"> 29, no. 4 (November 1, 1981): 1070–81. https://doi.org/10.1016/S0003-3472(81)80060-7.</w:t>
      </w:r>
    </w:p>
    <w:p w14:paraId="7B6C7970" w14:textId="77777777" w:rsidR="002B30D6" w:rsidRDefault="002B30D6" w:rsidP="002B30D6">
      <w:pPr>
        <w:pStyle w:val="Bibliography"/>
      </w:pPr>
      <w:proofErr w:type="spellStart"/>
      <w:r>
        <w:t>Langen</w:t>
      </w:r>
      <w:proofErr w:type="spellEnd"/>
      <w:r>
        <w:t xml:space="preserve">, T. A., Frédéric </w:t>
      </w:r>
      <w:proofErr w:type="spellStart"/>
      <w:r>
        <w:t>Tripet</w:t>
      </w:r>
      <w:proofErr w:type="spellEnd"/>
      <w:r>
        <w:t xml:space="preserve">, and Peter </w:t>
      </w:r>
      <w:proofErr w:type="spellStart"/>
      <w:r>
        <w:t>Nonacs</w:t>
      </w:r>
      <w:proofErr w:type="spellEnd"/>
      <w:r>
        <w:t xml:space="preserve">. “The Red and the Black: Habituation and the Dear-Enemy Phenomenon in Two Desert Pheidole Ants.” </w:t>
      </w:r>
      <w:proofErr w:type="spellStart"/>
      <w:r>
        <w:rPr>
          <w:i/>
          <w:iCs/>
        </w:rPr>
        <w:t>Behavioral</w:t>
      </w:r>
      <w:proofErr w:type="spellEnd"/>
      <w:r>
        <w:rPr>
          <w:i/>
          <w:iCs/>
        </w:rPr>
        <w:t xml:space="preserve"> Ecology and </w:t>
      </w:r>
      <w:proofErr w:type="spellStart"/>
      <w:r>
        <w:rPr>
          <w:i/>
          <w:iCs/>
        </w:rPr>
        <w:t>Sociobiology</w:t>
      </w:r>
      <w:proofErr w:type="spellEnd"/>
      <w:r>
        <w:t xml:space="preserve"> 48, no. 4 (September 1, 2000): 285–92. https://doi.org/10.1007/s002650000223.</w:t>
      </w:r>
    </w:p>
    <w:p w14:paraId="0B7BC1F1" w14:textId="77777777" w:rsidR="002B30D6" w:rsidRDefault="002B30D6" w:rsidP="002B30D6">
      <w:pPr>
        <w:pStyle w:val="Bibliography"/>
      </w:pPr>
      <w:proofErr w:type="spellStart"/>
      <w:r>
        <w:t>Lawick</w:t>
      </w:r>
      <w:proofErr w:type="spellEnd"/>
      <w:r>
        <w:t xml:space="preserve">-Goodall, Jane van, and David A. Hamburg. “Recent Developments in the Study of Primate </w:t>
      </w:r>
      <w:proofErr w:type="spellStart"/>
      <w:r>
        <w:t>Behavior</w:t>
      </w:r>
      <w:proofErr w:type="spellEnd"/>
      <w:r>
        <w:t xml:space="preserve">.” </w:t>
      </w:r>
      <w:r>
        <w:rPr>
          <w:i/>
          <w:iCs/>
        </w:rPr>
        <w:t>Bulletin of the American Academy of Arts and Sciences</w:t>
      </w:r>
      <w:r>
        <w:t xml:space="preserve"> 27, no. 7 (1974): 36–48. https://doi.org/10.2307/3823704.</w:t>
      </w:r>
    </w:p>
    <w:p w14:paraId="25CBDE98" w14:textId="77777777" w:rsidR="002B30D6" w:rsidRDefault="002B30D6" w:rsidP="002B30D6">
      <w:pPr>
        <w:pStyle w:val="Bibliography"/>
      </w:pPr>
      <w:r>
        <w:t xml:space="preserve">Lazar, Seth. “War.” In </w:t>
      </w:r>
      <w:r>
        <w:rPr>
          <w:i/>
          <w:iCs/>
        </w:rPr>
        <w:t xml:space="preserve">The Stanford </w:t>
      </w:r>
      <w:proofErr w:type="spellStart"/>
      <w:r>
        <w:rPr>
          <w:i/>
          <w:iCs/>
        </w:rPr>
        <w:t>Encyclopedia</w:t>
      </w:r>
      <w:proofErr w:type="spellEnd"/>
      <w:r>
        <w:rPr>
          <w:i/>
          <w:iCs/>
        </w:rPr>
        <w:t xml:space="preserve"> of Philosophy</w:t>
      </w:r>
      <w:r>
        <w:t xml:space="preserve">, edited by Edward N. </w:t>
      </w:r>
      <w:proofErr w:type="spellStart"/>
      <w:r>
        <w:t>Zalta</w:t>
      </w:r>
      <w:proofErr w:type="spellEnd"/>
      <w:r>
        <w:t>, Spring 2020. Metaphysics Research Lab, Stanford University, 2020. https://plato.stanford.edu/archives/spr2020/entries/war/.</w:t>
      </w:r>
    </w:p>
    <w:p w14:paraId="19272EDC" w14:textId="77777777" w:rsidR="002B30D6" w:rsidRDefault="002B30D6" w:rsidP="002B30D6">
      <w:pPr>
        <w:pStyle w:val="Bibliography"/>
      </w:pPr>
      <w:r>
        <w:t xml:space="preserve">LeBrun, Edward G., Robert M. </w:t>
      </w:r>
      <w:proofErr w:type="spellStart"/>
      <w:r>
        <w:t>Plowes</w:t>
      </w:r>
      <w:proofErr w:type="spellEnd"/>
      <w:r>
        <w:t xml:space="preserve">, Patricia J. </w:t>
      </w:r>
      <w:proofErr w:type="spellStart"/>
      <w:r>
        <w:t>Folgarait</w:t>
      </w:r>
      <w:proofErr w:type="spellEnd"/>
      <w:r>
        <w:t xml:space="preserve">, Martin </w:t>
      </w:r>
      <w:proofErr w:type="spellStart"/>
      <w:r>
        <w:t>Bollazzi</w:t>
      </w:r>
      <w:proofErr w:type="spellEnd"/>
      <w:r>
        <w:t xml:space="preserve">, and Lawrence E. Gilbert. “Ritualized Aggressive </w:t>
      </w:r>
      <w:proofErr w:type="spellStart"/>
      <w:r>
        <w:t>Behavior</w:t>
      </w:r>
      <w:proofErr w:type="spellEnd"/>
      <w:r>
        <w:t xml:space="preserve"> Reveals Distinct Social Structures in Native and Introduced Range Tawny Crazy Ants.” </w:t>
      </w:r>
      <w:r>
        <w:rPr>
          <w:i/>
          <w:iCs/>
        </w:rPr>
        <w:t>PLOS ONE</w:t>
      </w:r>
      <w:r>
        <w:t xml:space="preserve"> 14, no. 11 (November 22, 2019): e0225597. https://doi.org/10.1371/journal.pone.0225597.</w:t>
      </w:r>
    </w:p>
    <w:p w14:paraId="0F3D65E6" w14:textId="77777777" w:rsidR="002B30D6" w:rsidRDefault="002B30D6" w:rsidP="002B30D6">
      <w:pPr>
        <w:pStyle w:val="Bibliography"/>
      </w:pPr>
      <w:r>
        <w:t xml:space="preserve">Leonhardt, Sara Diana, Florian Menzel, Volker </w:t>
      </w:r>
      <w:proofErr w:type="spellStart"/>
      <w:r>
        <w:t>Nehring</w:t>
      </w:r>
      <w:proofErr w:type="spellEnd"/>
      <w:r>
        <w:t xml:space="preserve">, and Thomas Schmitt. “Ecology and Evolution of Communication in Social Insects.” </w:t>
      </w:r>
      <w:r>
        <w:rPr>
          <w:i/>
          <w:iCs/>
        </w:rPr>
        <w:t>Cell</w:t>
      </w:r>
      <w:r>
        <w:t xml:space="preserve"> 164, no. 6 (March 10, 2016): 1277–87. https://doi.org/10.1016/j.cell.2016.01.035.</w:t>
      </w:r>
    </w:p>
    <w:p w14:paraId="417ACFF8" w14:textId="77777777" w:rsidR="002B30D6" w:rsidRDefault="002B30D6" w:rsidP="002B30D6">
      <w:pPr>
        <w:pStyle w:val="Bibliography"/>
      </w:pPr>
      <w:r>
        <w:t xml:space="preserve">Levy, Jack S. “The Causes of War and the Conditions of Peace.” </w:t>
      </w:r>
      <w:r>
        <w:rPr>
          <w:i/>
          <w:iCs/>
        </w:rPr>
        <w:t>Annual Review of Political Science</w:t>
      </w:r>
      <w:r>
        <w:t xml:space="preserve"> 1, no. 1 (1998): 139–65. https://doi.org/10.1146/annurev.polisci.1.1.139.</w:t>
      </w:r>
    </w:p>
    <w:p w14:paraId="1F892567" w14:textId="77777777" w:rsidR="002B30D6" w:rsidRDefault="002B30D6" w:rsidP="002B30D6">
      <w:pPr>
        <w:pStyle w:val="Bibliography"/>
      </w:pPr>
      <w:r>
        <w:lastRenderedPageBreak/>
        <w:t xml:space="preserve">Li, Hongjie, Chang-Yu Sun, </w:t>
      </w:r>
      <w:proofErr w:type="spellStart"/>
      <w:r>
        <w:t>Yihang</w:t>
      </w:r>
      <w:proofErr w:type="spellEnd"/>
      <w:r>
        <w:t xml:space="preserve"> Fang, Caitlin M. Carlson, </w:t>
      </w:r>
      <w:proofErr w:type="spellStart"/>
      <w:r>
        <w:t>Huifang</w:t>
      </w:r>
      <w:proofErr w:type="spellEnd"/>
      <w:r>
        <w:t xml:space="preserve"> Xu, Ana </w:t>
      </w:r>
      <w:proofErr w:type="spellStart"/>
      <w:r>
        <w:t>Ješovnik</w:t>
      </w:r>
      <w:proofErr w:type="spellEnd"/>
      <w:r>
        <w:t xml:space="preserve">, Jeffrey Sosa-Calvo, et al. “Biomineral Armor in Leaf-Cutter Ants.” </w:t>
      </w:r>
      <w:r>
        <w:rPr>
          <w:i/>
          <w:iCs/>
        </w:rPr>
        <w:t>Nature Communications</w:t>
      </w:r>
      <w:r>
        <w:t xml:space="preserve"> 11, no. 1 (November 24, 2020): 5792. https://doi.org/10.1038/s41467-020-19566-3.</w:t>
      </w:r>
    </w:p>
    <w:p w14:paraId="6B6C9EC2" w14:textId="77777777" w:rsidR="002B30D6" w:rsidRDefault="002B30D6" w:rsidP="002B30D6">
      <w:pPr>
        <w:pStyle w:val="Bibliography"/>
      </w:pPr>
      <w:proofErr w:type="spellStart"/>
      <w:r>
        <w:t>Lieshout</w:t>
      </w:r>
      <w:proofErr w:type="spellEnd"/>
      <w:r>
        <w:t xml:space="preserve">, E. van, M. A. Elgar, and E. van </w:t>
      </w:r>
      <w:proofErr w:type="spellStart"/>
      <w:r>
        <w:t>Wilgenburg</w:t>
      </w:r>
      <w:proofErr w:type="spellEnd"/>
      <w:r>
        <w:t>. “Conflict Resolution Strategies in Meat Ants (</w:t>
      </w:r>
      <w:proofErr w:type="spellStart"/>
      <w:r>
        <w:t>Iridomyrmex</w:t>
      </w:r>
      <w:proofErr w:type="spellEnd"/>
      <w:r>
        <w:t xml:space="preserve"> </w:t>
      </w:r>
      <w:proofErr w:type="spellStart"/>
      <w:r>
        <w:t>Purpureus</w:t>
      </w:r>
      <w:proofErr w:type="spellEnd"/>
      <w:r>
        <w:t xml:space="preserve">): Ritualised Displays versus Lethal Fighting.” </w:t>
      </w:r>
      <w:r>
        <w:rPr>
          <w:i/>
          <w:iCs/>
        </w:rPr>
        <w:t>Behaviour</w:t>
      </w:r>
      <w:r>
        <w:t xml:space="preserve"> 142, no. 6 (January 1, 2005): 701–16. https://doi.org/10.1163/1568539054729150.</w:t>
      </w:r>
    </w:p>
    <w:p w14:paraId="4113571C" w14:textId="77777777" w:rsidR="002B30D6" w:rsidRDefault="002B30D6" w:rsidP="002B30D6">
      <w:pPr>
        <w:pStyle w:val="Bibliography"/>
      </w:pPr>
      <w:r>
        <w:t xml:space="preserve">Lopez, Anthony C., and Dominic D.P. Johnson. “The Determinants of War in International Relations.” </w:t>
      </w:r>
      <w:r>
        <w:rPr>
          <w:i/>
          <w:iCs/>
        </w:rPr>
        <w:t xml:space="preserve">Journal of Economic </w:t>
      </w:r>
      <w:proofErr w:type="spellStart"/>
      <w:r>
        <w:rPr>
          <w:i/>
          <w:iCs/>
        </w:rPr>
        <w:t>Behavior</w:t>
      </w:r>
      <w:proofErr w:type="spellEnd"/>
      <w:r>
        <w:rPr>
          <w:i/>
          <w:iCs/>
        </w:rPr>
        <w:t xml:space="preserve"> &amp; Organization</w:t>
      </w:r>
      <w:r>
        <w:t xml:space="preserve"> 178 (October 2020): 983–97. https://doi.org/10.1016/j.jebo.2017.09.010.</w:t>
      </w:r>
    </w:p>
    <w:p w14:paraId="1E01B6E6" w14:textId="77777777" w:rsidR="002B30D6" w:rsidRDefault="002B30D6" w:rsidP="002B30D6">
      <w:pPr>
        <w:pStyle w:val="Bibliography"/>
      </w:pPr>
      <w:proofErr w:type="spellStart"/>
      <w:r>
        <w:t>Mabelis</w:t>
      </w:r>
      <w:proofErr w:type="spellEnd"/>
      <w:r>
        <w:t xml:space="preserve">, A. “Aggression in Wood Ants (Formica </w:t>
      </w:r>
      <w:proofErr w:type="spellStart"/>
      <w:r>
        <w:t>Polyctena</w:t>
      </w:r>
      <w:proofErr w:type="spellEnd"/>
      <w:r>
        <w:t xml:space="preserve"> </w:t>
      </w:r>
      <w:proofErr w:type="spellStart"/>
      <w:r>
        <w:t>Foerst</w:t>
      </w:r>
      <w:proofErr w:type="spellEnd"/>
      <w:r>
        <w:t xml:space="preserve">., Hymenoptera, Formicidae).” </w:t>
      </w:r>
      <w:r>
        <w:rPr>
          <w:i/>
          <w:iCs/>
        </w:rPr>
        <w:t xml:space="preserve">Aggressive </w:t>
      </w:r>
      <w:proofErr w:type="spellStart"/>
      <w:r>
        <w:rPr>
          <w:i/>
          <w:iCs/>
        </w:rPr>
        <w:t>Behavior</w:t>
      </w:r>
      <w:proofErr w:type="spellEnd"/>
      <w:r>
        <w:t xml:space="preserve"> 10, no. 1 (1984): 47–53. https://doi.org/10.1002/1098-2337(1984)10:1&lt;</w:t>
      </w:r>
      <w:proofErr w:type="gramStart"/>
      <w:r>
        <w:t>47::</w:t>
      </w:r>
      <w:proofErr w:type="gramEnd"/>
      <w:r>
        <w:t>AID-AB2480100107&gt;3.0.CO;2-N.</w:t>
      </w:r>
    </w:p>
    <w:p w14:paraId="42D25458" w14:textId="77777777" w:rsidR="002B30D6" w:rsidRDefault="002B30D6" w:rsidP="002B30D6">
      <w:pPr>
        <w:pStyle w:val="Bibliography"/>
      </w:pPr>
      <w:r>
        <w:t xml:space="preserve">MacMillan, Margaret. </w:t>
      </w:r>
      <w:r>
        <w:rPr>
          <w:i/>
          <w:iCs/>
        </w:rPr>
        <w:t>War: How Conflict Shaped Us</w:t>
      </w:r>
      <w:r>
        <w:t>. Allen Lane, 2020.</w:t>
      </w:r>
    </w:p>
    <w:p w14:paraId="19FA960D" w14:textId="77777777" w:rsidR="002B30D6" w:rsidRDefault="002B30D6" w:rsidP="002B30D6">
      <w:pPr>
        <w:pStyle w:val="Bibliography"/>
      </w:pPr>
      <w:r>
        <w:t xml:space="preserve">Martin, Kit, and </w:t>
      </w:r>
      <w:proofErr w:type="spellStart"/>
      <w:r>
        <w:t>Pratim</w:t>
      </w:r>
      <w:proofErr w:type="spellEnd"/>
      <w:r>
        <w:t xml:space="preserve"> Sengupta. “Multi-Agent Simulations of Intra-Colony Violence in Ants.” Springer, 2020. https://prism.ucalgary.ca/handle/1880/112121.</w:t>
      </w:r>
    </w:p>
    <w:p w14:paraId="3D5B41A5" w14:textId="77777777" w:rsidR="002B30D6" w:rsidRDefault="002B30D6" w:rsidP="002B30D6">
      <w:pPr>
        <w:pStyle w:val="Bibliography"/>
      </w:pPr>
      <w:proofErr w:type="spellStart"/>
      <w:r>
        <w:t>Maschwitz</w:t>
      </w:r>
      <w:proofErr w:type="spellEnd"/>
      <w:r>
        <w:t xml:space="preserve">, Ulrich, and Heinz </w:t>
      </w:r>
      <w:proofErr w:type="spellStart"/>
      <w:r>
        <w:t>Hänel</w:t>
      </w:r>
      <w:proofErr w:type="spellEnd"/>
      <w:r>
        <w:t xml:space="preserve">. “The Migrating Herdsman </w:t>
      </w:r>
      <w:proofErr w:type="spellStart"/>
      <w:r>
        <w:t>Dolichoderus</w:t>
      </w:r>
      <w:proofErr w:type="spellEnd"/>
      <w:r>
        <w:t xml:space="preserve"> (Diabolus) </w:t>
      </w:r>
      <w:proofErr w:type="spellStart"/>
      <w:r>
        <w:t>Cuspidatus</w:t>
      </w:r>
      <w:proofErr w:type="spellEnd"/>
      <w:r>
        <w:t xml:space="preserve">: An Ant with a Novel Mode of Life.” </w:t>
      </w:r>
      <w:proofErr w:type="spellStart"/>
      <w:r>
        <w:rPr>
          <w:i/>
          <w:iCs/>
        </w:rPr>
        <w:t>Behavioral</w:t>
      </w:r>
      <w:proofErr w:type="spellEnd"/>
      <w:r>
        <w:rPr>
          <w:i/>
          <w:iCs/>
        </w:rPr>
        <w:t xml:space="preserve"> Ecology and </w:t>
      </w:r>
      <w:proofErr w:type="spellStart"/>
      <w:r>
        <w:rPr>
          <w:i/>
          <w:iCs/>
        </w:rPr>
        <w:t>Sociobiology</w:t>
      </w:r>
      <w:proofErr w:type="spellEnd"/>
      <w:r>
        <w:t xml:space="preserve"> 17, no. 2 (July 1, 1985): 171–84. https://doi.org/10.1007/BF00299249.</w:t>
      </w:r>
    </w:p>
    <w:p w14:paraId="70F2375F" w14:textId="77777777" w:rsidR="002B30D6" w:rsidRDefault="002B30D6" w:rsidP="002B30D6">
      <w:pPr>
        <w:pStyle w:val="Bibliography"/>
      </w:pPr>
      <w:proofErr w:type="spellStart"/>
      <w:r>
        <w:t>Maschwitz</w:t>
      </w:r>
      <w:proofErr w:type="spellEnd"/>
      <w:r>
        <w:t xml:space="preserve">, Ulrich, Karla Jessen, and Eleonore </w:t>
      </w:r>
      <w:proofErr w:type="spellStart"/>
      <w:r>
        <w:t>Maschwitz</w:t>
      </w:r>
      <w:proofErr w:type="spellEnd"/>
      <w:r>
        <w:t xml:space="preserve">. “Foaming in </w:t>
      </w:r>
      <w:proofErr w:type="spellStart"/>
      <w:r>
        <w:t>Pachycondyla</w:t>
      </w:r>
      <w:proofErr w:type="spellEnd"/>
      <w:r>
        <w:t xml:space="preserve">: A New </w:t>
      </w:r>
      <w:proofErr w:type="spellStart"/>
      <w:r>
        <w:t>Defense</w:t>
      </w:r>
      <w:proofErr w:type="spellEnd"/>
      <w:r>
        <w:t xml:space="preserve"> Mechanism in Ants.” </w:t>
      </w:r>
      <w:proofErr w:type="spellStart"/>
      <w:r>
        <w:rPr>
          <w:i/>
          <w:iCs/>
        </w:rPr>
        <w:t>Behavioral</w:t>
      </w:r>
      <w:proofErr w:type="spellEnd"/>
      <w:r>
        <w:rPr>
          <w:i/>
          <w:iCs/>
        </w:rPr>
        <w:t xml:space="preserve"> Ecology and </w:t>
      </w:r>
      <w:proofErr w:type="spellStart"/>
      <w:r>
        <w:rPr>
          <w:i/>
          <w:iCs/>
        </w:rPr>
        <w:t>Sociobiology</w:t>
      </w:r>
      <w:proofErr w:type="spellEnd"/>
      <w:r>
        <w:t xml:space="preserve"> 9, no. 1 (August 1, 1981): 79–81. https://doi.org/10.1007/BF00299857.</w:t>
      </w:r>
    </w:p>
    <w:p w14:paraId="17432EF3" w14:textId="77777777" w:rsidR="002B30D6" w:rsidRDefault="002B30D6" w:rsidP="002B30D6">
      <w:pPr>
        <w:pStyle w:val="Bibliography"/>
      </w:pPr>
      <w:r>
        <w:t xml:space="preserve">Moffett, Mark W. “Ants &amp; the Art of War.” </w:t>
      </w:r>
      <w:r>
        <w:rPr>
          <w:i/>
          <w:iCs/>
        </w:rPr>
        <w:t>Scientific American</w:t>
      </w:r>
      <w:r>
        <w:t xml:space="preserve"> 305, no. 6 (2011): 84–89.</w:t>
      </w:r>
    </w:p>
    <w:p w14:paraId="076CE870" w14:textId="77777777" w:rsidR="002B30D6" w:rsidRDefault="002B30D6" w:rsidP="002B30D6">
      <w:pPr>
        <w:pStyle w:val="Bibliography"/>
      </w:pPr>
      <w:r>
        <w:t xml:space="preserve">———. “Supercolonies of Billions in an Invasive Ant: What Is a Society?” </w:t>
      </w:r>
      <w:proofErr w:type="spellStart"/>
      <w:r>
        <w:rPr>
          <w:i/>
          <w:iCs/>
        </w:rPr>
        <w:t>Behavioral</w:t>
      </w:r>
      <w:proofErr w:type="spellEnd"/>
      <w:r>
        <w:rPr>
          <w:i/>
          <w:iCs/>
        </w:rPr>
        <w:t xml:space="preserve"> Ecology</w:t>
      </w:r>
      <w:r>
        <w:t xml:space="preserve"> 23, no. 5 (September 1, 2012): 925–33. https://doi.org/10.1093/beheco/ars043.</w:t>
      </w:r>
    </w:p>
    <w:p w14:paraId="781DC117" w14:textId="77777777" w:rsidR="002B30D6" w:rsidRDefault="002B30D6" w:rsidP="002B30D6">
      <w:pPr>
        <w:pStyle w:val="Bibliography"/>
      </w:pPr>
      <w:r>
        <w:t xml:space="preserve">———. </w:t>
      </w:r>
      <w:r>
        <w:rPr>
          <w:i/>
          <w:iCs/>
        </w:rPr>
        <w:t>The Human Swarm: How Our Societies Arise, Thrive, and Fall</w:t>
      </w:r>
      <w:r>
        <w:t>. Basic Books, 2019. https://www.basicbooks.com/titles/mark-w-moffett/the-human-swarm/9781541617292/.</w:t>
      </w:r>
    </w:p>
    <w:p w14:paraId="2885763C" w14:textId="77777777" w:rsidR="002B30D6" w:rsidRDefault="002B30D6" w:rsidP="002B30D6">
      <w:pPr>
        <w:pStyle w:val="Bibliography"/>
      </w:pPr>
      <w:r>
        <w:t xml:space="preserve">Morris, Lyle, Michael </w:t>
      </w:r>
      <w:proofErr w:type="spellStart"/>
      <w:r>
        <w:t>Mazarr</w:t>
      </w:r>
      <w:proofErr w:type="spellEnd"/>
      <w:r>
        <w:t xml:space="preserve">, Jeffrey Hornung, Stephanie </w:t>
      </w:r>
      <w:proofErr w:type="spellStart"/>
      <w:r>
        <w:t>Pezard</w:t>
      </w:r>
      <w:proofErr w:type="spellEnd"/>
      <w:r>
        <w:t xml:space="preserve">, Anika </w:t>
      </w:r>
      <w:proofErr w:type="spellStart"/>
      <w:r>
        <w:t>Binnendijk</w:t>
      </w:r>
      <w:proofErr w:type="spellEnd"/>
      <w:r>
        <w:t xml:space="preserve">, and Marta </w:t>
      </w:r>
      <w:proofErr w:type="spellStart"/>
      <w:r>
        <w:t>Kepe</w:t>
      </w:r>
      <w:proofErr w:type="spellEnd"/>
      <w:r>
        <w:t xml:space="preserve">. </w:t>
      </w:r>
      <w:r>
        <w:rPr>
          <w:i/>
          <w:iCs/>
        </w:rPr>
        <w:t>Gaining Competitive Advantage in the Gray Zone: Response Options for Coercive Aggression Below the Threshold of Major War</w:t>
      </w:r>
      <w:r>
        <w:t>. RAND Corporation, 2019. https://doi.org/10.7249/RR2942.</w:t>
      </w:r>
    </w:p>
    <w:p w14:paraId="23159E69" w14:textId="77777777" w:rsidR="002B30D6" w:rsidRDefault="002B30D6" w:rsidP="002B30D6">
      <w:pPr>
        <w:pStyle w:val="Bibliography"/>
      </w:pPr>
      <w:r>
        <w:t xml:space="preserve">Moseley, Alexander. “The Philosophy of War.” In </w:t>
      </w:r>
      <w:r>
        <w:rPr>
          <w:i/>
          <w:iCs/>
        </w:rPr>
        <w:t xml:space="preserve">Internet </w:t>
      </w:r>
      <w:proofErr w:type="spellStart"/>
      <w:r>
        <w:rPr>
          <w:i/>
          <w:iCs/>
        </w:rPr>
        <w:t>Encyclopedia</w:t>
      </w:r>
      <w:proofErr w:type="spellEnd"/>
      <w:r>
        <w:rPr>
          <w:i/>
          <w:iCs/>
        </w:rPr>
        <w:t xml:space="preserve"> of Philosophy</w:t>
      </w:r>
      <w:r>
        <w:t>. Accessed February 21, 2021. https://iep.utm.edu/war/.</w:t>
      </w:r>
    </w:p>
    <w:p w14:paraId="0F6AE7FB" w14:textId="77777777" w:rsidR="002B30D6" w:rsidRDefault="002B30D6" w:rsidP="002B30D6">
      <w:pPr>
        <w:pStyle w:val="Bibliography"/>
      </w:pPr>
      <w:r>
        <w:t xml:space="preserve">Newey, Philip S, Simon K A Robson, and Ross H Crozier. “Weaver Ants </w:t>
      </w:r>
      <w:proofErr w:type="spellStart"/>
      <w:r>
        <w:t>Oecophylla</w:t>
      </w:r>
      <w:proofErr w:type="spellEnd"/>
      <w:r>
        <w:t xml:space="preserve"> </w:t>
      </w:r>
      <w:proofErr w:type="spellStart"/>
      <w:r>
        <w:t>Smaragdina</w:t>
      </w:r>
      <w:proofErr w:type="spellEnd"/>
      <w:r>
        <w:t xml:space="preserve"> Encounter Nasty </w:t>
      </w:r>
      <w:proofErr w:type="spellStart"/>
      <w:r>
        <w:t>Neighbors</w:t>
      </w:r>
      <w:proofErr w:type="spellEnd"/>
      <w:r>
        <w:t xml:space="preserve"> Rather than Dear Enemies” 91, no. 8 (2010): 7.</w:t>
      </w:r>
    </w:p>
    <w:p w14:paraId="135246C0" w14:textId="77777777" w:rsidR="002B30D6" w:rsidRDefault="002B30D6" w:rsidP="002B30D6">
      <w:pPr>
        <w:pStyle w:val="Bibliography"/>
      </w:pPr>
      <w:r>
        <w:t xml:space="preserve">Nygaard, </w:t>
      </w:r>
      <w:proofErr w:type="spellStart"/>
      <w:r>
        <w:t>Sanne</w:t>
      </w:r>
      <w:proofErr w:type="spellEnd"/>
      <w:r>
        <w:t xml:space="preserve">, </w:t>
      </w:r>
      <w:proofErr w:type="spellStart"/>
      <w:r>
        <w:t>Haofu</w:t>
      </w:r>
      <w:proofErr w:type="spellEnd"/>
      <w:r>
        <w:t xml:space="preserve"> Hu, Cai Li, Morten </w:t>
      </w:r>
      <w:proofErr w:type="spellStart"/>
      <w:r>
        <w:t>Schiøtt</w:t>
      </w:r>
      <w:proofErr w:type="spellEnd"/>
      <w:r>
        <w:t xml:space="preserve">, </w:t>
      </w:r>
      <w:proofErr w:type="spellStart"/>
      <w:r>
        <w:t>Zhensheng</w:t>
      </w:r>
      <w:proofErr w:type="spellEnd"/>
      <w:r>
        <w:t xml:space="preserve"> Chen, </w:t>
      </w:r>
      <w:proofErr w:type="spellStart"/>
      <w:r>
        <w:t>Zhikai</w:t>
      </w:r>
      <w:proofErr w:type="spellEnd"/>
      <w:r>
        <w:t xml:space="preserve"> Yang, </w:t>
      </w:r>
      <w:proofErr w:type="spellStart"/>
      <w:r>
        <w:t>Qiaolin</w:t>
      </w:r>
      <w:proofErr w:type="spellEnd"/>
      <w:r>
        <w:t xml:space="preserve"> </w:t>
      </w:r>
      <w:proofErr w:type="spellStart"/>
      <w:r>
        <w:t>Xie</w:t>
      </w:r>
      <w:proofErr w:type="spellEnd"/>
      <w:r>
        <w:t xml:space="preserve">, et al. “Reciprocal Genomic Evolution in the Ant–Fungus Agricultural Symbiosis.” </w:t>
      </w:r>
      <w:r>
        <w:rPr>
          <w:i/>
          <w:iCs/>
        </w:rPr>
        <w:t>Nature Communications</w:t>
      </w:r>
      <w:r>
        <w:t xml:space="preserve"> 7, no. 1 (July 20, 2016): 12233. https://doi.org/10.1038/ncomms12233.</w:t>
      </w:r>
    </w:p>
    <w:p w14:paraId="567100ED" w14:textId="77777777" w:rsidR="002B30D6" w:rsidRDefault="002B30D6" w:rsidP="002B30D6">
      <w:pPr>
        <w:pStyle w:val="Bibliography"/>
      </w:pPr>
      <w:r>
        <w:lastRenderedPageBreak/>
        <w:t xml:space="preserve">O’Donnell, Sean. “Ant Wars.” </w:t>
      </w:r>
      <w:r>
        <w:rPr>
          <w:i/>
          <w:iCs/>
        </w:rPr>
        <w:t>Serious Science</w:t>
      </w:r>
      <w:r>
        <w:t xml:space="preserve"> (blog), August 25, 2016. http://serious-science.org/ant-wars-6652.</w:t>
      </w:r>
    </w:p>
    <w:p w14:paraId="483D6162" w14:textId="77777777" w:rsidR="002B30D6" w:rsidRDefault="002B30D6" w:rsidP="002B30D6">
      <w:pPr>
        <w:pStyle w:val="Bibliography"/>
      </w:pPr>
      <w:r>
        <w:t xml:space="preserve">Parent, André. “Auguste Forel on Ants and Neurology.” </w:t>
      </w:r>
      <w:r>
        <w:rPr>
          <w:i/>
          <w:iCs/>
        </w:rPr>
        <w:t xml:space="preserve">Canadian Journal of Neurological Sciences / Journal </w:t>
      </w:r>
      <w:proofErr w:type="spellStart"/>
      <w:r>
        <w:rPr>
          <w:i/>
          <w:iCs/>
        </w:rPr>
        <w:t>Canadien</w:t>
      </w:r>
      <w:proofErr w:type="spellEnd"/>
      <w:r>
        <w:rPr>
          <w:i/>
          <w:iCs/>
        </w:rPr>
        <w:t xml:space="preserve"> </w:t>
      </w:r>
      <w:proofErr w:type="gramStart"/>
      <w:r>
        <w:rPr>
          <w:i/>
          <w:iCs/>
        </w:rPr>
        <w:t>Des</w:t>
      </w:r>
      <w:proofErr w:type="gramEnd"/>
      <w:r>
        <w:rPr>
          <w:i/>
          <w:iCs/>
        </w:rPr>
        <w:t xml:space="preserve"> Sciences </w:t>
      </w:r>
      <w:proofErr w:type="spellStart"/>
      <w:r>
        <w:rPr>
          <w:i/>
          <w:iCs/>
        </w:rPr>
        <w:t>Neurologiques</w:t>
      </w:r>
      <w:proofErr w:type="spellEnd"/>
      <w:r>
        <w:t xml:space="preserve"> 30, no. 3 (August 2003): 284–91. https://doi.org/10.1017/S0317167100002754.</w:t>
      </w:r>
    </w:p>
    <w:p w14:paraId="75CDCBE8" w14:textId="77777777" w:rsidR="002B30D6" w:rsidRDefault="002B30D6" w:rsidP="002B30D6">
      <w:pPr>
        <w:pStyle w:val="Bibliography"/>
      </w:pPr>
      <w:r>
        <w:t xml:space="preserve">Pereira, MC, ELB Firmino, RC </w:t>
      </w:r>
      <w:proofErr w:type="spellStart"/>
      <w:r>
        <w:t>Bernardi</w:t>
      </w:r>
      <w:proofErr w:type="spellEnd"/>
      <w:r>
        <w:t xml:space="preserve">, IC </w:t>
      </w:r>
      <w:proofErr w:type="spellStart"/>
      <w:r>
        <w:t>Guimarães</w:t>
      </w:r>
      <w:proofErr w:type="spellEnd"/>
      <w:r>
        <w:t xml:space="preserve">, CAL Cardoso, and WF </w:t>
      </w:r>
      <w:proofErr w:type="spellStart"/>
      <w:r>
        <w:t>Antonialli</w:t>
      </w:r>
      <w:proofErr w:type="spellEnd"/>
      <w:r>
        <w:t xml:space="preserve">-Junior. “Dear Enemy Phenomenon in the Ant </w:t>
      </w:r>
      <w:proofErr w:type="spellStart"/>
      <w:r>
        <w:t>Ectatomma</w:t>
      </w:r>
      <w:proofErr w:type="spellEnd"/>
      <w:r>
        <w:t xml:space="preserve"> </w:t>
      </w:r>
      <w:proofErr w:type="spellStart"/>
      <w:r>
        <w:t>Brunneum</w:t>
      </w:r>
      <w:proofErr w:type="spellEnd"/>
      <w:r>
        <w:t xml:space="preserve"> (Formicidae: </w:t>
      </w:r>
      <w:proofErr w:type="spellStart"/>
      <w:r>
        <w:t>Ectatomminae</w:t>
      </w:r>
      <w:proofErr w:type="spellEnd"/>
      <w:proofErr w:type="gramStart"/>
      <w:r>
        <w:t>):,</w:t>
      </w:r>
      <w:proofErr w:type="gramEnd"/>
      <w:r>
        <w:t>” 2019, 9.</w:t>
      </w:r>
    </w:p>
    <w:p w14:paraId="73148547" w14:textId="77777777" w:rsidR="002B30D6" w:rsidRDefault="002B30D6" w:rsidP="002B30D6">
      <w:pPr>
        <w:pStyle w:val="Bibliography"/>
      </w:pPr>
      <w:r>
        <w:t xml:space="preserve">Powell, Scott. “A Comparative Perspective on the Ecology of Morphological Diversification in Complex Societies: Nesting Ecology and Soldier Evolution in the Turtle Ants.” </w:t>
      </w:r>
      <w:proofErr w:type="spellStart"/>
      <w:r>
        <w:rPr>
          <w:i/>
          <w:iCs/>
        </w:rPr>
        <w:t>Behavioral</w:t>
      </w:r>
      <w:proofErr w:type="spellEnd"/>
      <w:r>
        <w:rPr>
          <w:i/>
          <w:iCs/>
        </w:rPr>
        <w:t xml:space="preserve"> Ecology and </w:t>
      </w:r>
      <w:proofErr w:type="spellStart"/>
      <w:r>
        <w:rPr>
          <w:i/>
          <w:iCs/>
        </w:rPr>
        <w:t>Sociobiology</w:t>
      </w:r>
      <w:proofErr w:type="spellEnd"/>
      <w:r>
        <w:t xml:space="preserve"> 70, no. 7 (July 1, 2016): 1075–85. https://doi.org/10.1007/s00265-016-2080-8.</w:t>
      </w:r>
    </w:p>
    <w:p w14:paraId="7549FAB0" w14:textId="77777777" w:rsidR="002B30D6" w:rsidRDefault="002B30D6" w:rsidP="002B30D6">
      <w:pPr>
        <w:pStyle w:val="Bibliography"/>
      </w:pPr>
      <w:r>
        <w:t xml:space="preserve">Powell, Scott, and E. Clark. “Combat between Large Derived Societies: A Subterranean Army Ant Established as a Predator of Mature Leaf-Cutting Ant Colonies.” </w:t>
      </w:r>
      <w:proofErr w:type="spellStart"/>
      <w:r>
        <w:rPr>
          <w:i/>
          <w:iCs/>
        </w:rPr>
        <w:t>Insectes</w:t>
      </w:r>
      <w:proofErr w:type="spellEnd"/>
      <w:r>
        <w:rPr>
          <w:i/>
          <w:iCs/>
        </w:rPr>
        <w:t xml:space="preserve"> </w:t>
      </w:r>
      <w:proofErr w:type="spellStart"/>
      <w:r>
        <w:rPr>
          <w:i/>
          <w:iCs/>
        </w:rPr>
        <w:t>Sociaux</w:t>
      </w:r>
      <w:proofErr w:type="spellEnd"/>
      <w:r>
        <w:t xml:space="preserve"> 51 (January 11, 2004): 342–51. https://doi.org/10.1007/s00040-004-0752-2.</w:t>
      </w:r>
    </w:p>
    <w:p w14:paraId="3223228E" w14:textId="77777777" w:rsidR="002B30D6" w:rsidRDefault="002B30D6" w:rsidP="002B30D6">
      <w:pPr>
        <w:pStyle w:val="Bibliography"/>
      </w:pPr>
      <w:r>
        <w:t xml:space="preserve">Powell, Scott, Shauna L. Price, and Daniel J. C. </w:t>
      </w:r>
      <w:proofErr w:type="spellStart"/>
      <w:r>
        <w:t>Kronauer</w:t>
      </w:r>
      <w:proofErr w:type="spellEnd"/>
      <w:r>
        <w:t xml:space="preserve">. “Trait Evolution Is Reversible, Repeatable, and Decoupled in the Soldier Caste of Turtle Ants.” </w:t>
      </w:r>
      <w:r>
        <w:rPr>
          <w:i/>
          <w:iCs/>
        </w:rPr>
        <w:t>Proceedings of the National Academy of Sciences</w:t>
      </w:r>
      <w:r>
        <w:t xml:space="preserve"> 117, no. 12 (March 24, 2020): 6608–15. https://doi.org/10.1073/pnas.1913750117.</w:t>
      </w:r>
    </w:p>
    <w:p w14:paraId="08F17BBA" w14:textId="77777777" w:rsidR="002B30D6" w:rsidRDefault="002B30D6" w:rsidP="002B30D6">
      <w:pPr>
        <w:pStyle w:val="Bibliography"/>
      </w:pPr>
      <w:r>
        <w:t xml:space="preserve">Reeve, H. Kern, and Bert Hölldobler. “The Emergence of a Superorganism through Intergroup Competition.” </w:t>
      </w:r>
      <w:r>
        <w:rPr>
          <w:i/>
          <w:iCs/>
        </w:rPr>
        <w:t>Proceedings of the National Academy of Sciences</w:t>
      </w:r>
      <w:r>
        <w:t xml:space="preserve"> 104, no. 23 (June 5, 2007): 9736–40. https://doi.org/10.1073/pnas.0703466104.</w:t>
      </w:r>
    </w:p>
    <w:p w14:paraId="332455C1" w14:textId="77777777" w:rsidR="002B30D6" w:rsidRDefault="002B30D6" w:rsidP="002B30D6">
      <w:pPr>
        <w:pStyle w:val="Bibliography"/>
      </w:pPr>
      <w:proofErr w:type="spellStart"/>
      <w:r>
        <w:t>Regnier</w:t>
      </w:r>
      <w:proofErr w:type="spellEnd"/>
      <w:r>
        <w:t xml:space="preserve">, F. E., and E. O. Wilson. “Chemical Communication and ‘Propaganda’ in Slave-Maker Ants.” </w:t>
      </w:r>
      <w:r>
        <w:rPr>
          <w:i/>
          <w:iCs/>
        </w:rPr>
        <w:t>Science</w:t>
      </w:r>
      <w:r>
        <w:t xml:space="preserve"> 172, no. 3980 (April 16, 1971): 267–69. https://doi.org/10.1126/science.172.3980.267.</w:t>
      </w:r>
    </w:p>
    <w:p w14:paraId="13FA9606" w14:textId="77777777" w:rsidR="002B30D6" w:rsidRDefault="002B30D6" w:rsidP="002B30D6">
      <w:pPr>
        <w:pStyle w:val="Bibliography"/>
      </w:pPr>
      <w:r>
        <w:t xml:space="preserve">Rudolph, Kathleen P., and Jay P. McEntee. “Spoils of War and Peace: Enemy Adoption and Queen-Right Colony Fusion Follow Costly Intraspecific Conflict in Acacia Ants.” </w:t>
      </w:r>
      <w:proofErr w:type="spellStart"/>
      <w:r>
        <w:rPr>
          <w:i/>
          <w:iCs/>
        </w:rPr>
        <w:t>Behavioral</w:t>
      </w:r>
      <w:proofErr w:type="spellEnd"/>
      <w:r>
        <w:rPr>
          <w:i/>
          <w:iCs/>
        </w:rPr>
        <w:t xml:space="preserve"> Ecology</w:t>
      </w:r>
      <w:r>
        <w:t xml:space="preserve"> 27, no. 3 (January 1, 2016): 793–802. https://doi.org/10.1093/beheco/arv219.</w:t>
      </w:r>
    </w:p>
    <w:p w14:paraId="0F5A0D8B" w14:textId="77777777" w:rsidR="002B30D6" w:rsidRDefault="002B30D6" w:rsidP="002B30D6">
      <w:pPr>
        <w:pStyle w:val="Bibliography"/>
      </w:pPr>
      <w:proofErr w:type="spellStart"/>
      <w:r>
        <w:t>Schadlow</w:t>
      </w:r>
      <w:proofErr w:type="spellEnd"/>
      <w:r>
        <w:t xml:space="preserve">, Nadia. “Research &amp; Debate—It’s a Gray, Gray World.” </w:t>
      </w:r>
      <w:r>
        <w:rPr>
          <w:i/>
          <w:iCs/>
        </w:rPr>
        <w:t>Naval War College Review</w:t>
      </w:r>
      <w:r>
        <w:t xml:space="preserve"> 73, no. 3 (2020): 7.</w:t>
      </w:r>
    </w:p>
    <w:p w14:paraId="0CC64B2A" w14:textId="77777777" w:rsidR="002B30D6" w:rsidRDefault="002B30D6" w:rsidP="002B30D6">
      <w:pPr>
        <w:pStyle w:val="Bibliography"/>
      </w:pPr>
      <w:r>
        <w:t xml:space="preserve">———. “War and the Art of Governance.” </w:t>
      </w:r>
      <w:r>
        <w:rPr>
          <w:i/>
          <w:iCs/>
        </w:rPr>
        <w:t>The US Army War College Quarterly: Parameters</w:t>
      </w:r>
      <w:r>
        <w:t xml:space="preserve"> 33, no. 3 (August 1, 2003). https://doi.org/10.55540/0031-1723.2168.</w:t>
      </w:r>
    </w:p>
    <w:p w14:paraId="2E3E508B" w14:textId="77777777" w:rsidR="002B30D6" w:rsidRDefault="002B30D6" w:rsidP="002B30D6">
      <w:pPr>
        <w:pStyle w:val="Bibliography"/>
      </w:pPr>
      <w:r>
        <w:t>Schelling, Thomas C. “An Astonishing Sixty Years: The Legacy of Hiroshima (Nobel Prize Speech).” Nobel Foundation, 2005. https://onlinelibrary.wiley.com/doi/abs/10.1111/nejo.12236.</w:t>
      </w:r>
    </w:p>
    <w:p w14:paraId="27A4A682" w14:textId="77777777" w:rsidR="002B30D6" w:rsidRDefault="002B30D6" w:rsidP="002B30D6">
      <w:pPr>
        <w:pStyle w:val="Bibliography"/>
      </w:pPr>
      <w:proofErr w:type="spellStart"/>
      <w:r>
        <w:t>Schneirla</w:t>
      </w:r>
      <w:proofErr w:type="spellEnd"/>
      <w:r>
        <w:t xml:space="preserve">, Theodore Christian, and T. C. </w:t>
      </w:r>
      <w:proofErr w:type="spellStart"/>
      <w:r>
        <w:t>Schneirla</w:t>
      </w:r>
      <w:proofErr w:type="spellEnd"/>
      <w:r>
        <w:t xml:space="preserve">. </w:t>
      </w:r>
      <w:r>
        <w:rPr>
          <w:i/>
          <w:iCs/>
        </w:rPr>
        <w:t>Army Ants: A Study in Social Organization</w:t>
      </w:r>
      <w:r>
        <w:t>. W. H. Freeman, 1971.</w:t>
      </w:r>
    </w:p>
    <w:p w14:paraId="7294A409" w14:textId="77777777" w:rsidR="002B30D6" w:rsidRDefault="002B30D6" w:rsidP="002B30D6">
      <w:pPr>
        <w:pStyle w:val="Bibliography"/>
      </w:pPr>
      <w:r>
        <w:t xml:space="preserve">Schultz, Ted, R., Ulrich G. Mueller, Cameron R. Currie, and </w:t>
      </w:r>
      <w:proofErr w:type="spellStart"/>
      <w:r>
        <w:t>Stphen</w:t>
      </w:r>
      <w:proofErr w:type="spellEnd"/>
      <w:r>
        <w:t xml:space="preserve"> A. </w:t>
      </w:r>
      <w:proofErr w:type="spellStart"/>
      <w:r>
        <w:t>Rehner</w:t>
      </w:r>
      <w:proofErr w:type="spellEnd"/>
      <w:r>
        <w:t xml:space="preserve">. “Reciprocal Illumination: A Comparison of Agriculture in Humans and Fungus-Growing Ants.” In </w:t>
      </w:r>
      <w:r>
        <w:rPr>
          <w:i/>
          <w:iCs/>
        </w:rPr>
        <w:t>Insect-Fungal Associations: Ecology and Evolution</w:t>
      </w:r>
      <w:r>
        <w:t>, 149–90. Oxford University Press, 2005. http://www.sbs.utexas.edu/Muelleru/pubs/SchultzEtAl2005RecipIllum.pdf.</w:t>
      </w:r>
    </w:p>
    <w:p w14:paraId="4B65F32B" w14:textId="77777777" w:rsidR="002B30D6" w:rsidRDefault="002B30D6" w:rsidP="002B30D6">
      <w:pPr>
        <w:pStyle w:val="Bibliography"/>
      </w:pPr>
      <w:r>
        <w:t xml:space="preserve">Smith, John Maynard. </w:t>
      </w:r>
      <w:r>
        <w:rPr>
          <w:i/>
          <w:iCs/>
        </w:rPr>
        <w:t>Evolution and the Theory of Games</w:t>
      </w:r>
      <w:r>
        <w:t>. Cambridge: Cambridge University Press, 1982.</w:t>
      </w:r>
    </w:p>
    <w:p w14:paraId="212E82E1" w14:textId="77777777" w:rsidR="002B30D6" w:rsidRDefault="002B30D6" w:rsidP="002B30D6">
      <w:pPr>
        <w:pStyle w:val="Bibliography"/>
      </w:pPr>
      <w:r>
        <w:lastRenderedPageBreak/>
        <w:t xml:space="preserve">Sorrells, Trevor R., Leah Y. </w:t>
      </w:r>
      <w:proofErr w:type="spellStart"/>
      <w:r>
        <w:t>Kuritzky</w:t>
      </w:r>
      <w:proofErr w:type="spellEnd"/>
      <w:r>
        <w:t xml:space="preserve">, Peter G. </w:t>
      </w:r>
      <w:proofErr w:type="spellStart"/>
      <w:r>
        <w:t>Kauhanen</w:t>
      </w:r>
      <w:proofErr w:type="spellEnd"/>
      <w:r>
        <w:t xml:space="preserve">, Katherine Fitzgerald, Shelby J. Sturgis, Jimmy Chen, Cheri A. </w:t>
      </w:r>
      <w:proofErr w:type="spellStart"/>
      <w:r>
        <w:t>Dijamco</w:t>
      </w:r>
      <w:proofErr w:type="spellEnd"/>
      <w:r>
        <w:t xml:space="preserve">, Kimberly N. </w:t>
      </w:r>
      <w:proofErr w:type="spellStart"/>
      <w:r>
        <w:t>Basurto</w:t>
      </w:r>
      <w:proofErr w:type="spellEnd"/>
      <w:r>
        <w:t xml:space="preserve">, and Deborah M. Gordon. “Chemical </w:t>
      </w:r>
      <w:proofErr w:type="spellStart"/>
      <w:r>
        <w:t>Defense</w:t>
      </w:r>
      <w:proofErr w:type="spellEnd"/>
      <w:r>
        <w:t xml:space="preserve"> by the Native Winter Ant (</w:t>
      </w:r>
      <w:proofErr w:type="spellStart"/>
      <w:r>
        <w:t>Prenolepis</w:t>
      </w:r>
      <w:proofErr w:type="spellEnd"/>
      <w:r>
        <w:t xml:space="preserve"> </w:t>
      </w:r>
      <w:proofErr w:type="spellStart"/>
      <w:r>
        <w:t>Imparis</w:t>
      </w:r>
      <w:proofErr w:type="spellEnd"/>
      <w:r>
        <w:t>) against the Invasive Argentine Ant (</w:t>
      </w:r>
      <w:proofErr w:type="spellStart"/>
      <w:r>
        <w:t>Linepithema</w:t>
      </w:r>
      <w:proofErr w:type="spellEnd"/>
      <w:r>
        <w:t xml:space="preserve"> </w:t>
      </w:r>
      <w:proofErr w:type="spellStart"/>
      <w:r>
        <w:t>Humile</w:t>
      </w:r>
      <w:proofErr w:type="spellEnd"/>
      <w:r>
        <w:t xml:space="preserve">).” </w:t>
      </w:r>
      <w:r>
        <w:rPr>
          <w:i/>
          <w:iCs/>
        </w:rPr>
        <w:t>PLOS ONE</w:t>
      </w:r>
      <w:r>
        <w:t xml:space="preserve"> 6, no. 4 (April 19, 2011): e18717. https://doi.org/10.1371/journal.pone.0018717.</w:t>
      </w:r>
    </w:p>
    <w:p w14:paraId="105FA571" w14:textId="77777777" w:rsidR="002B30D6" w:rsidRDefault="002B30D6" w:rsidP="002B30D6">
      <w:pPr>
        <w:pStyle w:val="Bibliography"/>
      </w:pPr>
      <w:r>
        <w:t xml:space="preserve">Souza, Jorge L P, and Carlos A R Moura. “Predation of Ants and Termites by Army Ants, Nomamyrmex Esenbeckii (Formicidae, </w:t>
      </w:r>
      <w:proofErr w:type="spellStart"/>
      <w:r>
        <w:t>Ecitoninae</w:t>
      </w:r>
      <w:proofErr w:type="spellEnd"/>
      <w:r>
        <w:t>) in the Brazilian Amazon” 52, no. 2 (2008): 5.</w:t>
      </w:r>
    </w:p>
    <w:p w14:paraId="405AA044" w14:textId="77777777" w:rsidR="002B30D6" w:rsidRDefault="002B30D6" w:rsidP="002B30D6">
      <w:pPr>
        <w:pStyle w:val="Bibliography"/>
      </w:pPr>
      <w:r>
        <w:t xml:space="preserve">Steiner, Florian. “How Many Ant Species Are There on Earth?” </w:t>
      </w:r>
      <w:r>
        <w:rPr>
          <w:i/>
          <w:iCs/>
        </w:rPr>
        <w:t>Myrmecological News Blog</w:t>
      </w:r>
      <w:r>
        <w:t xml:space="preserve"> (blog), June 15, 2018. https://blog.myrmecologicalnews.org/2018/06/15/how-many-ant-species-are-there-on-earth/.</w:t>
      </w:r>
    </w:p>
    <w:p w14:paraId="6FC31DBA" w14:textId="77777777" w:rsidR="002B30D6" w:rsidRDefault="002B30D6" w:rsidP="002B30D6">
      <w:pPr>
        <w:pStyle w:val="Bibliography"/>
      </w:pPr>
      <w:r>
        <w:t xml:space="preserve">Stoker, Donald, and Craig Whiteside. “Blurred Lines: Gray-Zone Conflict and Hybrid War—Two Failures of American Strategic Thinking.” </w:t>
      </w:r>
      <w:r>
        <w:rPr>
          <w:i/>
          <w:iCs/>
        </w:rPr>
        <w:t>Naval War College Review</w:t>
      </w:r>
      <w:r>
        <w:t xml:space="preserve"> 73, no. 1 (2020): 38.</w:t>
      </w:r>
    </w:p>
    <w:p w14:paraId="2B585E49" w14:textId="77777777" w:rsidR="002B30D6" w:rsidRDefault="002B30D6" w:rsidP="002B30D6">
      <w:pPr>
        <w:pStyle w:val="Bibliography"/>
      </w:pPr>
      <w:r>
        <w:t xml:space="preserve">Sturgis, Shelby J, and Deborah M Gordon. “Nestmate Recognition in Ants (Hymenoptera: Formicidae): A Review.” </w:t>
      </w:r>
      <w:r>
        <w:rPr>
          <w:i/>
          <w:iCs/>
        </w:rPr>
        <w:t>Myrmecological News</w:t>
      </w:r>
      <w:r>
        <w:t xml:space="preserve"> 16 (January 2012): 101–10.</w:t>
      </w:r>
    </w:p>
    <w:p w14:paraId="7825D7C7" w14:textId="77777777" w:rsidR="002B30D6" w:rsidRDefault="002B30D6" w:rsidP="002B30D6">
      <w:pPr>
        <w:pStyle w:val="Bibliography"/>
      </w:pPr>
      <w:r>
        <w:t xml:space="preserve">Svetlana Alexievich. </w:t>
      </w:r>
      <w:r>
        <w:rPr>
          <w:i/>
          <w:iCs/>
        </w:rPr>
        <w:t>The Unwomanly Face of War</w:t>
      </w:r>
      <w:r>
        <w:t>. Penguin Random House, 2018. https://www.penguinrandomhouse.com/books/540744/the-unwomanly-face-of-war-by-svetlana-alexievich/.</w:t>
      </w:r>
    </w:p>
    <w:p w14:paraId="5ED3F583" w14:textId="77777777" w:rsidR="002B30D6" w:rsidRDefault="002B30D6" w:rsidP="002B30D6">
      <w:pPr>
        <w:pStyle w:val="Bibliography"/>
      </w:pPr>
      <w:r>
        <w:t>Thomas, Melissa L., Christine M. Payne-</w:t>
      </w:r>
      <w:proofErr w:type="spellStart"/>
      <w:r>
        <w:t>Makrisâ</w:t>
      </w:r>
      <w:proofErr w:type="spellEnd"/>
      <w:r>
        <w:t xml:space="preserve">, Andrew V. Suarez, Neil D. Tsutsui, and David A. </w:t>
      </w:r>
      <w:proofErr w:type="spellStart"/>
      <w:r>
        <w:t>Holway</w:t>
      </w:r>
      <w:proofErr w:type="spellEnd"/>
      <w:r>
        <w:t xml:space="preserve">. “When Supercolonies Collide: Territorial Aggression in an Invasive and Unicolonial Social Insect.” </w:t>
      </w:r>
      <w:r>
        <w:rPr>
          <w:i/>
          <w:iCs/>
        </w:rPr>
        <w:t>Molecular Ecology</w:t>
      </w:r>
      <w:r>
        <w:t xml:space="preserve"> 15, no. 14 (November 14, 2006): 4303–15. https://doi.org/10.1111/j.1365-294X.2006.03038.x.</w:t>
      </w:r>
    </w:p>
    <w:p w14:paraId="047E8520" w14:textId="77777777" w:rsidR="002B30D6" w:rsidRDefault="002B30D6" w:rsidP="002B30D6">
      <w:pPr>
        <w:pStyle w:val="Bibliography"/>
      </w:pPr>
      <w:r>
        <w:t xml:space="preserve">Thoreau, Henry David. “Chapter 12: Brute </w:t>
      </w:r>
      <w:proofErr w:type="spellStart"/>
      <w:r>
        <w:t>Neighbors</w:t>
      </w:r>
      <w:proofErr w:type="spellEnd"/>
      <w:r>
        <w:t xml:space="preserve">.” In </w:t>
      </w:r>
      <w:r>
        <w:rPr>
          <w:i/>
          <w:iCs/>
        </w:rPr>
        <w:t>Walden; or, Life in the Woods</w:t>
      </w:r>
      <w:r>
        <w:t>. Boston: Ticknor and Fields, 1854. https://americanliterature.com/author/henry-david-thoreau/essay/the-battle-of-the-ants.</w:t>
      </w:r>
    </w:p>
    <w:p w14:paraId="04C5CAA3" w14:textId="77777777" w:rsidR="002B30D6" w:rsidRDefault="002B30D6" w:rsidP="002B30D6">
      <w:pPr>
        <w:pStyle w:val="Bibliography"/>
      </w:pPr>
      <w:r>
        <w:t xml:space="preserve">Torres, Candice, M. Brandt, and Neil Tsutsui. “The Role of Cuticular Hydrocarbons as Chemical Cues for Nestmate Recognition in the Invasive Argentine Ant </w:t>
      </w:r>
      <w:proofErr w:type="gramStart"/>
      <w:r>
        <w:t xml:space="preserve">( </w:t>
      </w:r>
      <w:proofErr w:type="spellStart"/>
      <w:r>
        <w:t>Linepithema</w:t>
      </w:r>
      <w:proofErr w:type="spellEnd"/>
      <w:proofErr w:type="gramEnd"/>
      <w:r>
        <w:t xml:space="preserve"> </w:t>
      </w:r>
      <w:proofErr w:type="spellStart"/>
      <w:r>
        <w:t>Humile</w:t>
      </w:r>
      <w:proofErr w:type="spellEnd"/>
      <w:r>
        <w:t xml:space="preserve"> ).” </w:t>
      </w:r>
      <w:proofErr w:type="spellStart"/>
      <w:r>
        <w:rPr>
          <w:i/>
          <w:iCs/>
        </w:rPr>
        <w:t>Insectes</w:t>
      </w:r>
      <w:proofErr w:type="spellEnd"/>
      <w:r>
        <w:rPr>
          <w:i/>
          <w:iCs/>
        </w:rPr>
        <w:t xml:space="preserve"> </w:t>
      </w:r>
      <w:proofErr w:type="spellStart"/>
      <w:r>
        <w:rPr>
          <w:i/>
          <w:iCs/>
        </w:rPr>
        <w:t>Sociaux</w:t>
      </w:r>
      <w:proofErr w:type="spellEnd"/>
      <w:r>
        <w:t xml:space="preserve"> 54 (January 11, 2007): 363–73. https://doi.org/10.1007/s00040-007-0954-5.</w:t>
      </w:r>
    </w:p>
    <w:p w14:paraId="32FB708F" w14:textId="77777777" w:rsidR="002B30D6" w:rsidRDefault="002B30D6" w:rsidP="002B30D6">
      <w:pPr>
        <w:pStyle w:val="Bibliography"/>
      </w:pPr>
      <w:r>
        <w:t xml:space="preserve">Van </w:t>
      </w:r>
      <w:proofErr w:type="spellStart"/>
      <w:r>
        <w:t>Wilgenburg</w:t>
      </w:r>
      <w:proofErr w:type="spellEnd"/>
      <w:r>
        <w:t xml:space="preserve">, Ellen, Candice W Torres, and Neil D Tsutsui. “The Global Expansion of a Single Ant Supercolony.” </w:t>
      </w:r>
      <w:r>
        <w:rPr>
          <w:i/>
          <w:iCs/>
        </w:rPr>
        <w:t>Evolutionary Applications</w:t>
      </w:r>
      <w:r>
        <w:t xml:space="preserve"> 3, no. 2 (March 2010): 136–43. https://doi.org/10.1111/j.1752-4571.2009.00114.x.</w:t>
      </w:r>
    </w:p>
    <w:p w14:paraId="7319F144" w14:textId="77777777" w:rsidR="002B30D6" w:rsidRDefault="002B30D6" w:rsidP="002B30D6">
      <w:pPr>
        <w:pStyle w:val="Bibliography"/>
      </w:pPr>
      <w:r>
        <w:t xml:space="preserve">Wheeler, William Morton. </w:t>
      </w:r>
      <w:r>
        <w:rPr>
          <w:i/>
          <w:iCs/>
        </w:rPr>
        <w:t xml:space="preserve">Ants: Their Structure, Development, and </w:t>
      </w:r>
      <w:proofErr w:type="spellStart"/>
      <w:r>
        <w:rPr>
          <w:i/>
          <w:iCs/>
        </w:rPr>
        <w:t>Behavior</w:t>
      </w:r>
      <w:proofErr w:type="spellEnd"/>
      <w:r>
        <w:t>. The Columbia University Press, 1910.</w:t>
      </w:r>
    </w:p>
    <w:p w14:paraId="4549BD4E" w14:textId="77777777" w:rsidR="002B30D6" w:rsidRDefault="002B30D6" w:rsidP="002B30D6">
      <w:pPr>
        <w:pStyle w:val="Bibliography"/>
      </w:pPr>
      <w:r>
        <w:t xml:space="preserve">———. “Ecological Relations of Ponerine and Other Ants to Termites.” </w:t>
      </w:r>
      <w:r>
        <w:rPr>
          <w:i/>
          <w:iCs/>
        </w:rPr>
        <w:t>Proceedings of the American Academy of Arts and Sciences</w:t>
      </w:r>
      <w:r>
        <w:t xml:space="preserve"> 71, no. 3 (1936): 159–243. https://doi.org/10.2307/20023221.</w:t>
      </w:r>
    </w:p>
    <w:p w14:paraId="38F04010" w14:textId="77777777" w:rsidR="002B30D6" w:rsidRDefault="002B30D6" w:rsidP="002B30D6">
      <w:pPr>
        <w:pStyle w:val="Bibliography"/>
      </w:pPr>
      <w:r>
        <w:t xml:space="preserve">“Wheeler, William Morton (1865-1937) - </w:t>
      </w:r>
      <w:proofErr w:type="spellStart"/>
      <w:r>
        <w:t>AntWiki</w:t>
      </w:r>
      <w:proofErr w:type="spellEnd"/>
      <w:r>
        <w:t>.” Accessed January 31, 2021. https://www.antwiki.org/wiki/Wheeler,_William_Morton_(1865-1937).</w:t>
      </w:r>
    </w:p>
    <w:p w14:paraId="73D680C6" w14:textId="77777777" w:rsidR="002B30D6" w:rsidRDefault="002B30D6" w:rsidP="002B30D6">
      <w:pPr>
        <w:pStyle w:val="Bibliography"/>
      </w:pPr>
      <w:r>
        <w:t xml:space="preserve">Whitehouse, Mary E. A., and Klaus Jaffe. “Ant Wars: Combat Strategies, Territory and Nest Defence in the Leaf-Cutting Ant Atta Laevigata.” </w:t>
      </w:r>
      <w:r>
        <w:rPr>
          <w:i/>
          <w:iCs/>
        </w:rPr>
        <w:t>Animal Behaviour</w:t>
      </w:r>
      <w:r>
        <w:t xml:space="preserve"> 51, no. 6 (June 1, 1996): 1207–17. https://doi.org/10.1006/anbe.1996.0126.</w:t>
      </w:r>
    </w:p>
    <w:p w14:paraId="07171967" w14:textId="77777777" w:rsidR="002B30D6" w:rsidRDefault="002B30D6" w:rsidP="002B30D6">
      <w:pPr>
        <w:pStyle w:val="Bibliography"/>
      </w:pPr>
      <w:r>
        <w:t xml:space="preserve">Wills, Bill D., Scott Powell, Michael D. Rivera, and Andrew V. Suarez. “Correlates and Consequences of Worker Polymorphism in Ants.” </w:t>
      </w:r>
      <w:r>
        <w:rPr>
          <w:i/>
          <w:iCs/>
        </w:rPr>
        <w:t>Annual Review of Entomology</w:t>
      </w:r>
      <w:r>
        <w:t xml:space="preserve"> 63, </w:t>
      </w:r>
      <w:r>
        <w:lastRenderedPageBreak/>
        <w:t>no. 1 (January 7, 2018): 575–98. https://doi.org/10.1146/annurev-ento-020117-043357.</w:t>
      </w:r>
    </w:p>
    <w:p w14:paraId="1C36466F" w14:textId="77777777" w:rsidR="002B30D6" w:rsidRDefault="002B30D6" w:rsidP="002B30D6">
      <w:pPr>
        <w:pStyle w:val="Bibliography"/>
      </w:pPr>
      <w:r>
        <w:t xml:space="preserve">Wilson, Edward O. “Slavery in Ants.” </w:t>
      </w:r>
      <w:r>
        <w:rPr>
          <w:i/>
          <w:iCs/>
        </w:rPr>
        <w:t>Scientific American</w:t>
      </w:r>
      <w:r>
        <w:t xml:space="preserve"> 232, no. 6 (1975): 32–40.</w:t>
      </w:r>
    </w:p>
    <w:p w14:paraId="6938C4C6" w14:textId="77777777" w:rsidR="002B30D6" w:rsidRDefault="002B30D6" w:rsidP="002B30D6">
      <w:pPr>
        <w:pStyle w:val="Bibliography"/>
      </w:pPr>
      <w:r>
        <w:t xml:space="preserve">Wright, Ronald. </w:t>
      </w:r>
      <w:r>
        <w:rPr>
          <w:i/>
          <w:iCs/>
        </w:rPr>
        <w:t>A Short History of Progress</w:t>
      </w:r>
      <w:r>
        <w:t>. Toronto: House of Anansi Press Limited, 2004. https://houseofanansi.com/products/a-short-history-of-progress.</w:t>
      </w:r>
    </w:p>
    <w:p w14:paraId="59A0ABD8" w14:textId="0C7B026A" w:rsidR="00D606B3" w:rsidRPr="00AB011B" w:rsidRDefault="00AB3CE6" w:rsidP="00E0553D">
      <w:pPr>
        <w:pStyle w:val="BodyText"/>
      </w:pPr>
      <w:r w:rsidRPr="00AB011B">
        <w:fldChar w:fldCharType="end"/>
      </w:r>
    </w:p>
    <w:sectPr w:rsidR="00D606B3" w:rsidRPr="00AB011B" w:rsidSect="00FF5B16">
      <w:headerReference w:type="default" r:id="rId9"/>
      <w:footerReference w:type="default" r:id="rId10"/>
      <w:pgSz w:w="12240" w:h="15840"/>
      <w:pgMar w:top="1440" w:right="2160" w:bottom="2160" w:left="2160" w:header="720" w:footer="720" w:gutter="0"/>
      <w:pgNumType w:start="1"/>
      <w:cols w:space="720"/>
      <w:docGrid w:linePitch="326"/>
    </w:sectPr>
  </w:body>
</w:document>
</file>

<file path=word/customizations.xml><?xml version="1.0" encoding="utf-8"?>
<wne:tcg xmlns:r="http://schemas.openxmlformats.org/officeDocument/2006/relationships" xmlns:wne="http://schemas.microsoft.com/office/word/2006/wordml">
  <wne:keymaps>
    <wne:keymap wne:kcmPrimary="0354">
      <wne:acd wne:acdName="acd0"/>
    </wne:keymap>
  </wne:keymaps>
  <wne:toolbars>
    <wne:acdManifest>
      <wne:acdEntry wne:acdName="acd0"/>
    </wne:acdManifest>
  </wne:toolbars>
  <wne:acds>
    <wne:acd wne:argValue="AgBUAGEAeABvAG4AbwBtAHk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231CC" w14:textId="77777777" w:rsidR="008D773B" w:rsidRDefault="008D773B" w:rsidP="00D4636C">
      <w:pPr>
        <w:spacing w:before="0" w:line="240" w:lineRule="auto"/>
      </w:pPr>
      <w:r>
        <w:separator/>
      </w:r>
    </w:p>
  </w:endnote>
  <w:endnote w:type="continuationSeparator" w:id="0">
    <w:p w14:paraId="686D699A" w14:textId="77777777" w:rsidR="008D773B" w:rsidRDefault="008D773B" w:rsidP="00D4636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9990667"/>
      <w:docPartObj>
        <w:docPartGallery w:val="Page Numbers (Bottom of Page)"/>
        <w:docPartUnique/>
      </w:docPartObj>
    </w:sdtPr>
    <w:sdtEndPr>
      <w:rPr>
        <w:noProof/>
      </w:rPr>
    </w:sdtEndPr>
    <w:sdtContent>
      <w:p w14:paraId="60B94AB4" w14:textId="581B8627" w:rsidR="00B925C4" w:rsidRDefault="00B925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4D148F" w14:textId="77777777" w:rsidR="00B925C4" w:rsidRDefault="00B92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233A2" w14:textId="77777777" w:rsidR="008D773B" w:rsidRDefault="008D773B" w:rsidP="00D4636C">
      <w:pPr>
        <w:spacing w:before="0" w:line="240" w:lineRule="auto"/>
      </w:pPr>
      <w:r>
        <w:separator/>
      </w:r>
    </w:p>
  </w:footnote>
  <w:footnote w:type="continuationSeparator" w:id="0">
    <w:p w14:paraId="6568699F" w14:textId="77777777" w:rsidR="008D773B" w:rsidRDefault="008D773B" w:rsidP="00D4636C">
      <w:pPr>
        <w:spacing w:before="0" w:line="240" w:lineRule="auto"/>
      </w:pPr>
      <w:r>
        <w:continuationSeparator/>
      </w:r>
    </w:p>
  </w:footnote>
  <w:footnote w:id="1">
    <w:p w14:paraId="24080ADF" w14:textId="003D6E55" w:rsidR="00E57CEC" w:rsidRPr="00E57CEC" w:rsidRDefault="00E57CEC">
      <w:pPr>
        <w:pStyle w:val="FootnoteText"/>
        <w:rPr>
          <w:lang w:val="en-CA"/>
        </w:rPr>
      </w:pPr>
      <w:r>
        <w:rPr>
          <w:rStyle w:val="FootnoteReference"/>
        </w:rPr>
        <w:footnoteRef/>
      </w:r>
      <w:r>
        <w:t xml:space="preserve"> Graeme MacQueen</w:t>
      </w:r>
      <w:r w:rsidR="00F909A2">
        <w:t xml:space="preserve"> </w:t>
      </w:r>
      <w:r w:rsidRPr="00E57CEC">
        <w:t>taught in the Religious Studies Department of McMaster University for 30 years and was the founder of that university’s Peace Studies programme</w:t>
      </w:r>
      <w:r>
        <w:t>.</w:t>
      </w:r>
      <w:r w:rsidR="00F909A2">
        <w:t xml:space="preserve"> He is now retired.</w:t>
      </w:r>
    </w:p>
  </w:footnote>
  <w:footnote w:id="2">
    <w:p w14:paraId="461903C5" w14:textId="4D8ED66D" w:rsidR="00E57CEC" w:rsidRPr="00E57CEC" w:rsidRDefault="00E57CEC">
      <w:pPr>
        <w:pStyle w:val="FootnoteText"/>
        <w:rPr>
          <w:lang w:val="en-CA"/>
        </w:rPr>
      </w:pPr>
      <w:r>
        <w:rPr>
          <w:rStyle w:val="FootnoteReference"/>
        </w:rPr>
        <w:footnoteRef/>
      </w:r>
      <w:r>
        <w:t xml:space="preserve"> </w:t>
      </w:r>
      <w:r>
        <w:rPr>
          <w:lang w:val="en-CA"/>
        </w:rPr>
        <w:t xml:space="preserve">Tom Slee </w:t>
      </w:r>
      <w:r w:rsidR="00034375">
        <w:rPr>
          <w:lang w:val="en-CA"/>
        </w:rPr>
        <w:t>(</w:t>
      </w:r>
      <w:hyperlink r:id="rId1" w:history="1">
        <w:r w:rsidR="00034375" w:rsidRPr="008232A7">
          <w:rPr>
            <w:rStyle w:val="Hyperlink"/>
            <w:lang w:val="en-CA"/>
          </w:rPr>
          <w:t>tom@tomslee.net</w:t>
        </w:r>
      </w:hyperlink>
      <w:r w:rsidR="00034375">
        <w:rPr>
          <w:lang w:val="en-CA"/>
        </w:rPr>
        <w:t xml:space="preserve">) </w:t>
      </w:r>
      <w:r>
        <w:rPr>
          <w:lang w:val="en-CA"/>
        </w:rPr>
        <w:t xml:space="preserve">is the author of </w:t>
      </w:r>
      <w:r w:rsidRPr="00E57CEC">
        <w:rPr>
          <w:i/>
          <w:iCs/>
          <w:lang w:val="en-CA"/>
        </w:rPr>
        <w:t>No One Makes You Shop at Wal-Mart</w:t>
      </w:r>
      <w:r>
        <w:rPr>
          <w:i/>
          <w:iCs/>
          <w:lang w:val="en-CA"/>
        </w:rPr>
        <w:t xml:space="preserve"> </w:t>
      </w:r>
      <w:r>
        <w:rPr>
          <w:lang w:val="en-CA"/>
        </w:rPr>
        <w:t>(an introduction to game theory</w:t>
      </w:r>
      <w:r w:rsidRPr="00E57CEC">
        <w:t>), and</w:t>
      </w:r>
      <w:r>
        <w:rPr>
          <w:lang w:val="en-CA"/>
        </w:rPr>
        <w:t xml:space="preserve"> </w:t>
      </w:r>
      <w:r w:rsidRPr="00E57CEC">
        <w:rPr>
          <w:i/>
          <w:iCs/>
          <w:lang w:val="en-CA"/>
        </w:rPr>
        <w:t>What’s Yours is Mine,</w:t>
      </w:r>
      <w:r>
        <w:rPr>
          <w:lang w:val="en-CA"/>
        </w:rPr>
        <w:t xml:space="preserve"> a critical look at the “sharing economy”.</w:t>
      </w:r>
    </w:p>
  </w:footnote>
  <w:footnote w:id="3">
    <w:p w14:paraId="27713B69" w14:textId="27AE8CBF" w:rsidR="009956E5" w:rsidRPr="009956E5" w:rsidRDefault="009956E5">
      <w:pPr>
        <w:pStyle w:val="FootnoteText"/>
        <w:rPr>
          <w:lang w:val="en-US"/>
        </w:rPr>
      </w:pPr>
      <w:r>
        <w:rPr>
          <w:rStyle w:val="FootnoteReference"/>
        </w:rPr>
        <w:footnoteRef/>
      </w:r>
      <w:r>
        <w:t xml:space="preserve"> </w:t>
      </w:r>
      <w:r w:rsidRPr="00AB011B">
        <w:fldChar w:fldCharType="begin"/>
      </w:r>
      <w:r w:rsidR="00EA0A93">
        <w:instrText xml:space="preserve"> ADDIN ZOTERO_ITEM CSL_CITATION {"citationID":"lXf43qh7","properties":{"formattedCitation":"see, for example, William Morton Wheeler, {\\i{}Ants: Their Structure, Development, and Behavior} (The Columbia University Press, 1910).","plainCitation":"see, for example, William Morton Wheeler, Ants: Their Structure, Development, and Behavior (The Columbia University Press, 1910).","noteIndex":3},"citationItems":[{"id":3928,"uris":["http://zotero.org/groups/2604729/items/I4SYTVCG"],"itemData":{"id":3928,"type":"book","publisher":"The Columbia University Press","title":"Ants: Their Structure, Development, and Behavior","author":[{"family":"Wheeler","given":"William Morton"}],"issued":{"date-parts":[["1910"]]}},"prefix":"see, for example,"}],"schema":"https://github.com/citation-style-language/schema/raw/master/csl-citation.json"} </w:instrText>
      </w:r>
      <w:r w:rsidRPr="00AB011B">
        <w:fldChar w:fldCharType="separate"/>
      </w:r>
      <w:r w:rsidR="00EA0A93" w:rsidRPr="00EA0A93">
        <w:rPr>
          <w:rFonts w:cs="Times New Roman"/>
          <w:szCs w:val="24"/>
        </w:rPr>
        <w:t xml:space="preserve">see, for example, William Morton Wheeler, </w:t>
      </w:r>
      <w:r w:rsidR="00EA0A93" w:rsidRPr="00EA0A93">
        <w:rPr>
          <w:rFonts w:cs="Times New Roman"/>
          <w:i/>
          <w:iCs/>
          <w:szCs w:val="24"/>
        </w:rPr>
        <w:t>Ants: Their Structure, Development, and Behavior</w:t>
      </w:r>
      <w:r w:rsidR="00EA0A93" w:rsidRPr="00EA0A93">
        <w:rPr>
          <w:rFonts w:cs="Times New Roman"/>
          <w:szCs w:val="24"/>
        </w:rPr>
        <w:t xml:space="preserve"> (The Columbia University Press, 1910).</w:t>
      </w:r>
      <w:r w:rsidRPr="00AB011B">
        <w:fldChar w:fldCharType="end"/>
      </w:r>
    </w:p>
  </w:footnote>
  <w:footnote w:id="4">
    <w:p w14:paraId="620255EF" w14:textId="57B87A43" w:rsidR="009956E5" w:rsidRPr="009956E5" w:rsidRDefault="009956E5">
      <w:pPr>
        <w:pStyle w:val="FootnoteText"/>
        <w:rPr>
          <w:lang w:val="en-US"/>
        </w:rPr>
      </w:pPr>
      <w:r>
        <w:rPr>
          <w:rStyle w:val="FootnoteReference"/>
        </w:rPr>
        <w:footnoteRef/>
      </w:r>
      <w:r>
        <w:t xml:space="preserve"> </w:t>
      </w:r>
      <w:r w:rsidRPr="00AB011B">
        <w:fldChar w:fldCharType="begin"/>
      </w:r>
      <w:r w:rsidR="00EA0A93">
        <w:instrText xml:space="preserve"> ADDIN ZOTERO_ITEM CSL_CITATION {"citationID":"rRmZXpv8","properties":{"formattedCitation":"Margaret MacMillan, {\\i{}War: How Conflict Shaped Us} (Allen Lane, 2020).","plainCitation":"Margaret MacMillan, War: How Conflict Shaped Us (Allen Lane, 2020).","noteIndex":4},"citationItems":[{"id":3758,"uris":["http://zotero.org/groups/2604729/items/CD9YW239"],"itemData":{"id":3758,"type":"book","publisher":"Allen Lane","title":"War: How Conflict Shaped Us","title-short":"War","author":[{"family":"MacMillan","given":"Margaret"}],"issued":{"date-parts":[["2020"]]}}}],"schema":"https://github.com/citation-style-language/schema/raw/master/csl-citation.json"} </w:instrText>
      </w:r>
      <w:r w:rsidRPr="00AB011B">
        <w:fldChar w:fldCharType="separate"/>
      </w:r>
      <w:r w:rsidRPr="009956E5">
        <w:rPr>
          <w:rFonts w:cs="Times New Roman"/>
          <w:szCs w:val="24"/>
        </w:rPr>
        <w:t xml:space="preserve">Margaret MacMillan, </w:t>
      </w:r>
      <w:r w:rsidRPr="009956E5">
        <w:rPr>
          <w:rFonts w:cs="Times New Roman"/>
          <w:i/>
          <w:iCs/>
          <w:szCs w:val="24"/>
        </w:rPr>
        <w:t>War: How Conflict Shaped Us</w:t>
      </w:r>
      <w:r w:rsidRPr="009956E5">
        <w:rPr>
          <w:rFonts w:cs="Times New Roman"/>
          <w:szCs w:val="24"/>
        </w:rPr>
        <w:t xml:space="preserve"> (Allen Lane, 2020).</w:t>
      </w:r>
      <w:r w:rsidRPr="00AB011B">
        <w:fldChar w:fldCharType="end"/>
      </w:r>
    </w:p>
  </w:footnote>
  <w:footnote w:id="5">
    <w:p w14:paraId="2F2BFFF4" w14:textId="23FBD746" w:rsidR="009956D9" w:rsidRPr="009956D9" w:rsidRDefault="009956D9">
      <w:pPr>
        <w:pStyle w:val="FootnoteText"/>
        <w:rPr>
          <w:lang w:val="en-CA"/>
        </w:rPr>
      </w:pPr>
      <w:r>
        <w:rPr>
          <w:rStyle w:val="FootnoteReference"/>
        </w:rPr>
        <w:footnoteRef/>
      </w:r>
      <w:r>
        <w:t xml:space="preserve"> </w:t>
      </w:r>
      <w:r>
        <w:fldChar w:fldCharType="begin"/>
      </w:r>
      <w:r w:rsidR="00FE55DD">
        <w:instrText xml:space="preserve"> ADDIN ZOTERO_ITEM CSL_CITATION {"citationID":"A9wUq43N","properties":{"formattedCitation":"Svetlana Alexievich, {\\i{}The Unwomanly Face of War} (Penguin Random House, 2018), https://www.penguinrandomhouse.com/books/540744/the-unwomanly-face-of-war-by-svetlana-alexievich/.","plainCitation":"Svetlana Alexievich, The Unwomanly Face of War (Penguin Random House, 2018), https://www.penguinrandomhouse.com/books/540744/the-unwomanly-face-of-war-by-svetlana-alexievich/.","noteIndex":5},"citationItems":[{"id":5243,"uris":["http://zotero.org/groups/2604729/items/R9SX3FG2"],"itemData":{"id":5243,"type":"book","abstract":"A long-awaited English translation of the groundbreaking oral history of women in World War II across Europe and Russia—from the winner of the Nobel Prize in Literature  NAMED ONE OF THE BEST BOOKS...","language":"en-US","publisher":"Penguin Random House","title":"The Unwomanly Face of War","title-short":"The Unwomanly Face of War","URL":"https://www.penguinrandomhouse.com/books/540744/the-unwomanly-face-of-war-by-svetlana-alexievich/","author":[{"literal":"Svetlana Alexievich"}],"accessed":{"date-parts":[["2022",9,13]]},"issued":{"date-parts":[["2018"]]}}}],"schema":"https://github.com/citation-style-language/schema/raw/master/csl-citation.json"} </w:instrText>
      </w:r>
      <w:r>
        <w:fldChar w:fldCharType="separate"/>
      </w:r>
      <w:r w:rsidRPr="009956D9">
        <w:rPr>
          <w:rFonts w:cs="Times New Roman"/>
          <w:szCs w:val="24"/>
        </w:rPr>
        <w:t xml:space="preserve">Svetlana Alexievich, </w:t>
      </w:r>
      <w:r w:rsidRPr="009956D9">
        <w:rPr>
          <w:rFonts w:cs="Times New Roman"/>
          <w:i/>
          <w:iCs/>
          <w:szCs w:val="24"/>
        </w:rPr>
        <w:t>The Unwomanly Face of War</w:t>
      </w:r>
      <w:r w:rsidRPr="009956D9">
        <w:rPr>
          <w:rFonts w:cs="Times New Roman"/>
          <w:szCs w:val="24"/>
        </w:rPr>
        <w:t xml:space="preserve"> (Penguin Random House, 2018), https://www.penguinrandomhouse.com/books/540744/the-unwomanly-face-of-war-by-svetlana-alexievich/.</w:t>
      </w:r>
      <w:r>
        <w:fldChar w:fldCharType="end"/>
      </w:r>
    </w:p>
  </w:footnote>
  <w:footnote w:id="6">
    <w:p w14:paraId="07B4DCB2" w14:textId="3F71C9CB" w:rsidR="00C41ECC" w:rsidRPr="00C41ECC" w:rsidRDefault="00C41ECC">
      <w:pPr>
        <w:pStyle w:val="FootnoteText"/>
        <w:rPr>
          <w:lang w:val="en-CA"/>
        </w:rPr>
      </w:pPr>
      <w:r>
        <w:rPr>
          <w:rStyle w:val="FootnoteReference"/>
        </w:rPr>
        <w:footnoteRef/>
      </w:r>
      <w:r>
        <w:t xml:space="preserve"> </w:t>
      </w:r>
      <w:r>
        <w:fldChar w:fldCharType="begin"/>
      </w:r>
      <w:r w:rsidR="00FE55DD">
        <w:instrText xml:space="preserve"> ADDIN ZOTERO_ITEM CSL_CITATION {"citationID":"4FhAOmOB","properties":{"formattedCitation":"Frederic Manning, {\\i{}The Middle Parts of Fortune: Somme and Ancre, 1916} (Vintage Classics, 2014), http://gutenberg.net.au/ebooks02/0200261.txt.","plainCitation":"Frederic Manning, The Middle Parts of Fortune: Somme and Ancre, 1916 (Vintage Classics, 2014), http://gutenberg.net.au/ebooks02/0200261.txt.","noteIndex":6},"citationItems":[{"id":5241,"uris":["http://zotero.org/groups/2604729/items/RGIE968H"],"itemData":{"id":5241,"type":"book","publisher":"Vintage Classics","title":"The Middle Parts of Fortune: Somme and Ancre, 1916","URL":"http://gutenberg.net.au/ebooks02/0200261.txt","author":[{"literal":"Frederic Manning"}],"accessed":{"date-parts":[["2022",9,13]]},"issued":{"date-parts":[["2014"]]}}}],"schema":"https://github.com/citation-style-language/schema/raw/master/csl-citation.json"} </w:instrText>
      </w:r>
      <w:r>
        <w:fldChar w:fldCharType="separate"/>
      </w:r>
      <w:r w:rsidRPr="00C41ECC">
        <w:rPr>
          <w:rFonts w:cs="Times New Roman"/>
          <w:szCs w:val="24"/>
        </w:rPr>
        <w:t xml:space="preserve">Frederic Manning, </w:t>
      </w:r>
      <w:r w:rsidRPr="00C41ECC">
        <w:rPr>
          <w:rFonts w:cs="Times New Roman"/>
          <w:i/>
          <w:iCs/>
          <w:szCs w:val="24"/>
        </w:rPr>
        <w:t>The Middle Parts of Fortune: Somme and Ancre, 1916</w:t>
      </w:r>
      <w:r w:rsidRPr="00C41ECC">
        <w:rPr>
          <w:rFonts w:cs="Times New Roman"/>
          <w:szCs w:val="24"/>
        </w:rPr>
        <w:t xml:space="preserve"> (Vintage Classics, 2014), http://gutenberg.net.au/ebooks02/0200261.txt.</w:t>
      </w:r>
      <w:r>
        <w:fldChar w:fldCharType="end"/>
      </w:r>
    </w:p>
  </w:footnote>
  <w:footnote w:id="7">
    <w:p w14:paraId="2F9D8391" w14:textId="77777777" w:rsidR="0006692C" w:rsidRPr="009956E5" w:rsidRDefault="0006692C" w:rsidP="0006692C">
      <w:pPr>
        <w:pStyle w:val="FootnoteText"/>
        <w:rPr>
          <w:lang w:val="en-US"/>
        </w:rPr>
      </w:pPr>
      <w:r>
        <w:rPr>
          <w:rStyle w:val="FootnoteReference"/>
        </w:rPr>
        <w:footnoteRef/>
      </w:r>
      <w:r>
        <w:t xml:space="preserve"> </w:t>
      </w:r>
      <w:r w:rsidRPr="00AB011B">
        <w:fldChar w:fldCharType="begin"/>
      </w:r>
      <w:r>
        <w:instrText xml:space="preserve"> ADDIN ZOTERO_ITEM CSL_CITATION {"citationID":"m9IWh53Y","properties":{"formattedCitation":"Benoit Gu\\uc0\\u233{}nard, \\uc0\\u8220{}The Global Ant Biodiversity Informatics (GABI) Database: Synthesizing Data on the Geographic Distribution of Ant Species (Hymenoptera: Formicidae),\\uc0\\u8221{} {\\i{}Myrmecological News} 24 (March 2017): 83\\uc0\\u8211{}89.","plainCitation":"Benoit Guénard, “The Global Ant Biodiversity Informatics (GABI) Database: Synthesizing Data on the Geographic Distribution of Ant Species (Hymenoptera: Formicidae),” Myrmecological News 24 (March 2017): 83–89.","noteIndex":7},"citationItems":[{"id":4136,"uris":["http://zotero.org/groups/2604729/items/3ZI5FHWI"],"itemData":{"id":4136,"type":"article-journal","abstract":"The global distribution patterns of most vertebrate groups and several plant groups have been described and analyzed over the past few years, a development facilitated by the compilation of important databases. Similar efforts are needed for large insect groups that constitute the majority of global biodiversity. As a result of this lack of information, invertebrate taxa are often left out of both large-scale analyses of biodiversity patterns and large-scale efforts in conservation planning and prioritization. Here, we introduce the first comprehensive global database of ant species distributions, the Global Ant Biodiversity Informatics (GABI) database, based on the compilation of 1.72 million records extracted from over 8811 publications and 25 existing databases. We first present the main goals of the database, the methodology used to build the database, as well as its limitations and challenges. Then, we discuss how different fields of ant biology may benefit from utilizing this tool. Finally, we emphasize the importance of future participation of myrmecologists to improve the database and use it to identify and fill holes in our knowledge of ant biodiversity.","container-title":"Myrmecological News","language":"en","page":"83-89","source":"Zotero","title":"The Global Ant Biodiversity Informatics (GABI) database: synthesizing data on the geographic distribution of ant species (Hymenoptera: Formicidae)","volume":"24","author":[{"family":"Guénard","given":"Benoit"}],"issued":{"date-parts":[["2017",3]]}}}],"schema":"https://github.com/citation-style-language/schema/raw/master/csl-citation.json"} </w:instrText>
      </w:r>
      <w:r w:rsidRPr="00AB011B">
        <w:fldChar w:fldCharType="separate"/>
      </w:r>
      <w:r w:rsidRPr="009956E5">
        <w:rPr>
          <w:rFonts w:cs="Times New Roman"/>
          <w:szCs w:val="24"/>
        </w:rPr>
        <w:t xml:space="preserve">Benoit Guénard, “The Global Ant Biodiversity Informatics (GABI) Database: Synthesizing Data on the Geographic Distribution of Ant Species (Hymenoptera: Formicidae),” </w:t>
      </w:r>
      <w:r w:rsidRPr="009956E5">
        <w:rPr>
          <w:rFonts w:cs="Times New Roman"/>
          <w:i/>
          <w:iCs/>
          <w:szCs w:val="24"/>
        </w:rPr>
        <w:t>Myrmecological News</w:t>
      </w:r>
      <w:r w:rsidRPr="009956E5">
        <w:rPr>
          <w:rFonts w:cs="Times New Roman"/>
          <w:szCs w:val="24"/>
        </w:rPr>
        <w:t xml:space="preserve"> 24 (March 2017): 83–89.</w:t>
      </w:r>
      <w:r w:rsidRPr="00AB011B">
        <w:fldChar w:fldCharType="end"/>
      </w:r>
    </w:p>
  </w:footnote>
  <w:footnote w:id="8">
    <w:p w14:paraId="48CD0D65" w14:textId="77777777" w:rsidR="0006692C" w:rsidRPr="009956E5" w:rsidRDefault="0006692C" w:rsidP="0006692C">
      <w:pPr>
        <w:pStyle w:val="FootnoteText"/>
        <w:rPr>
          <w:lang w:val="en-US"/>
        </w:rPr>
      </w:pPr>
      <w:r>
        <w:rPr>
          <w:rStyle w:val="FootnoteReference"/>
        </w:rPr>
        <w:footnoteRef/>
      </w:r>
      <w:r>
        <w:t xml:space="preserve"> </w:t>
      </w:r>
      <w:r w:rsidRPr="00AB011B">
        <w:fldChar w:fldCharType="begin"/>
      </w:r>
      <w:r>
        <w:instrText xml:space="preserve"> ADDIN ZOTERO_ITEM CSL_CITATION {"citationID":"9dyyyvOb","properties":{"formattedCitation":"Florian Steiner, \\uc0\\u8220{}How Many Ant Species Are There on Earth?,\\uc0\\u8221{} {\\i{}Myrmecological News Blog} (blog), June 15, 2018, https://blog.myrmecologicalnews.org/2018/06/15/how-many-ant-species-are-there-on-earth/.","plainCitation":"Florian Steiner, “How Many Ant Species Are There on Earth?,” Myrmecological News Blog (blog), June 15, 2018, https://blog.myrmecologicalnews.org/2018/06/15/how-many-ant-species-are-there-on-earth/.","noteIndex":8},"citationItems":[{"id":4137,"uris":["http://zotero.org/groups/2604729/items/NJMITVVZ"],"itemData":{"id":4137,"type":"post-weblog","abstract":"The myrmecological community has been interested for decades in all those questions associated with: How many extant ant species are there, really? We contacted authors of the ten top-cited papers with descriptions of new ant","container-title":"Myrmecological News Blog","language":"en-US","title":"How many ant species are there on Earth?","URL":"https://blog.myrmecologicalnews.org/2018/06/15/how-many-ant-species-are-there-on-earth/","author":[{"family":"Steiner","given":"Florian"}],"accessed":{"date-parts":[["2021",2,14]]},"issued":{"date-parts":[["2018",6,15]]}}}],"schema":"https://github.com/citation-style-language/schema/raw/master/csl-citation.json"} </w:instrText>
      </w:r>
      <w:r w:rsidRPr="00AB011B">
        <w:fldChar w:fldCharType="separate"/>
      </w:r>
      <w:r w:rsidRPr="00EA0A93">
        <w:rPr>
          <w:rFonts w:cs="Times New Roman"/>
          <w:szCs w:val="24"/>
        </w:rPr>
        <w:t xml:space="preserve">Florian Steiner, “How Many Ant Species Are There on Earth?,” </w:t>
      </w:r>
      <w:r w:rsidRPr="00EA0A93">
        <w:rPr>
          <w:rFonts w:cs="Times New Roman"/>
          <w:i/>
          <w:iCs/>
          <w:szCs w:val="24"/>
        </w:rPr>
        <w:t>Myrmecological News Blog</w:t>
      </w:r>
      <w:r w:rsidRPr="00EA0A93">
        <w:rPr>
          <w:rFonts w:cs="Times New Roman"/>
          <w:szCs w:val="24"/>
        </w:rPr>
        <w:t xml:space="preserve"> (blog), June 15, 2018, https://blog.myrmecologicalnews.org/2018/06/15/how-many-ant-species-are-there-on-earth/.</w:t>
      </w:r>
      <w:r w:rsidRPr="00AB011B">
        <w:fldChar w:fldCharType="end"/>
      </w:r>
    </w:p>
  </w:footnote>
  <w:footnote w:id="9">
    <w:p w14:paraId="040218FB" w14:textId="06705F2D" w:rsidR="009956E5" w:rsidRPr="009956E5" w:rsidRDefault="009956E5">
      <w:pPr>
        <w:pStyle w:val="FootnoteText"/>
        <w:rPr>
          <w:lang w:val="en-US"/>
        </w:rPr>
      </w:pPr>
      <w:r>
        <w:rPr>
          <w:rStyle w:val="FootnoteReference"/>
        </w:rPr>
        <w:footnoteRef/>
      </w:r>
      <w:r>
        <w:t xml:space="preserve"> </w:t>
      </w:r>
      <w:r w:rsidRPr="00AB011B">
        <w:fldChar w:fldCharType="begin"/>
      </w:r>
      <w:r w:rsidR="00EA0A93">
        <w:instrText xml:space="preserve"> ADDIN ZOTERO_ITEM CSL_CITATION {"citationID":"klkiG22c","properties":{"formattedCitation":"Bert H\\uc0\\u246{}lldobler and Edward O. Wilson, {\\i{}The Superorganism: The Beauty, Elegance, and Strangeness of Insect Societies} (W. W. Norton &amp; Company, 2008), 134, https://wwnorton.com/books/9780393067040.","plainCitation":"Bert Hölldobler and Edward O. Wilson, The Superorganism: The Beauty, Elegance, and Strangeness of Insect Societies (W. W. Norton &amp; Company, 2008), 134, https://wwnorton.com/books/9780393067040.","noteIndex":9},"citationItems":[{"id":3598,"uris":["http://zotero.org/groups/2604729/items/P3L9X2EV"],"itemData":{"id":3598,"type":"book","number-of-pages":"568","publisher":"W. W. Norton &amp; Company","title":"The Superorganism: The Beauty, Elegance, and Strangeness of Insect Societies","URL":"https://wwnorton.com/books/9780393067040","author":[{"family":"Hölldobler","given":"Bert"},{"family":"Wilson","given":"Edward O."}],"accessed":{"date-parts":[["2020",12,29]]},"issued":{"date-parts":[["2008"]]}},"locator":"134"}],"schema":"https://github.com/citation-style-language/schema/raw/master/csl-citation.json"} </w:instrText>
      </w:r>
      <w:r w:rsidRPr="00AB011B">
        <w:fldChar w:fldCharType="separate"/>
      </w:r>
      <w:r w:rsidRPr="009956E5">
        <w:rPr>
          <w:rFonts w:cs="Times New Roman"/>
          <w:szCs w:val="24"/>
        </w:rPr>
        <w:t xml:space="preserve">Bert Hölldobler and Edward O. Wilson, </w:t>
      </w:r>
      <w:r w:rsidRPr="009956E5">
        <w:rPr>
          <w:rFonts w:cs="Times New Roman"/>
          <w:i/>
          <w:iCs/>
          <w:szCs w:val="24"/>
        </w:rPr>
        <w:t>The Superorganism: The Beauty, Elegance, and Strangeness of Insect Societies</w:t>
      </w:r>
      <w:r w:rsidRPr="009956E5">
        <w:rPr>
          <w:rFonts w:cs="Times New Roman"/>
          <w:szCs w:val="24"/>
        </w:rPr>
        <w:t xml:space="preserve"> (W. W. Norton &amp; Company, 2008), 134, https://wwnorton.com/books/9780393067040.</w:t>
      </w:r>
      <w:r w:rsidRPr="00AB011B">
        <w:fldChar w:fldCharType="end"/>
      </w:r>
    </w:p>
  </w:footnote>
  <w:footnote w:id="10">
    <w:p w14:paraId="2CD62FA3" w14:textId="5779C943" w:rsidR="009956E5" w:rsidRPr="009956E5" w:rsidRDefault="009956E5">
      <w:pPr>
        <w:pStyle w:val="FootnoteText"/>
        <w:rPr>
          <w:lang w:val="en-US"/>
        </w:rPr>
      </w:pPr>
      <w:r>
        <w:rPr>
          <w:rStyle w:val="FootnoteReference"/>
        </w:rPr>
        <w:footnoteRef/>
      </w:r>
      <w:r>
        <w:t xml:space="preserve"> </w:t>
      </w:r>
      <w:r w:rsidRPr="00AB011B">
        <w:fldChar w:fldCharType="begin"/>
      </w:r>
      <w:r w:rsidR="00EA0A93">
        <w:instrText xml:space="preserve"> ADDIN ZOTERO_ITEM CSL_CITATION {"citationID":"kpy4q0Tk","properties":{"formattedCitation":"H\\uc0\\u246{}lldobler and Wilson, 145.","plainCitation":"Hölldobler and Wilson, 145.","noteIndex":10},"citationItems":[{"id":3598,"uris":["http://zotero.org/groups/2604729/items/P3L9X2EV"],"itemData":{"id":3598,"type":"book","number-of-pages":"568","publisher":"W. W. Norton &amp; Company","title":"The Superorganism: The Beauty, Elegance, and Strangeness of Insect Societies","URL":"https://wwnorton.com/books/9780393067040","author":[{"family":"Hölldobler","given":"Bert"},{"family":"Wilson","given":"Edward O."}],"accessed":{"date-parts":[["2020",12,29]]},"issued":{"date-parts":[["2008"]]}},"locator":"145"}],"schema":"https://github.com/citation-style-language/schema/raw/master/csl-citation.json"} </w:instrText>
      </w:r>
      <w:r w:rsidRPr="00AB011B">
        <w:fldChar w:fldCharType="separate"/>
      </w:r>
      <w:r w:rsidRPr="009956E5">
        <w:rPr>
          <w:rFonts w:cs="Times New Roman"/>
          <w:szCs w:val="24"/>
        </w:rPr>
        <w:t>Hölldobler and Wilson, 145.</w:t>
      </w:r>
      <w:r w:rsidRPr="00AB011B">
        <w:fldChar w:fldCharType="end"/>
      </w:r>
    </w:p>
  </w:footnote>
  <w:footnote w:id="11">
    <w:p w14:paraId="02DC9FBD" w14:textId="6F4D85EF" w:rsidR="00B96434" w:rsidRPr="009956E5" w:rsidRDefault="00B96434" w:rsidP="00B96434">
      <w:pPr>
        <w:pStyle w:val="FootnoteText"/>
        <w:rPr>
          <w:lang w:val="en-US"/>
        </w:rPr>
      </w:pPr>
      <w:r>
        <w:rPr>
          <w:rStyle w:val="FootnoteReference"/>
        </w:rPr>
        <w:footnoteRef/>
      </w:r>
      <w:r>
        <w:t xml:space="preserve"> </w:t>
      </w:r>
      <w:r w:rsidRPr="00AB011B">
        <w:fldChar w:fldCharType="begin"/>
      </w:r>
      <w:r w:rsidR="002C7544">
        <w:instrText xml:space="preserve"> ADDIN ZOTERO_ITEM CSL_CITATION {"citationID":"GuYxTT1z","properties":{"formattedCitation":"Mark W. Moffett, \\uc0\\u8220{}Ants &amp; the Art of War,\\uc0\\u8221{} {\\i{}Scientific American} 305, no. 6 (2011): 84\\uc0\\u8211{}89.","plainCitation":"Mark W. Moffett, “Ants &amp; the Art of War,” Scientific American 305, no. 6 (2011): 84–89.","noteIndex":11},"citationItems":[{"id":3582,"uris":["http://zotero.org/groups/2604729/items/MAHXFNYX"],"itemData":{"id":3582,"type":"article-journal","container-title":"Scientific American","ISSN":"0036-8733","issue":"6","note":"publisher: Scientific American, a division of Nature America, Inc.","page":"84-89","source":"JSTOR","title":"Ants &amp; the Art of War","volume":"305","author":[{"family":"Moffett","given":"Mark W."}],"issued":{"date-parts":[["2011"]]}}}],"schema":"https://github.com/citation-style-language/schema/raw/master/csl-citation.json"} </w:instrText>
      </w:r>
      <w:r w:rsidRPr="00AB011B">
        <w:fldChar w:fldCharType="separate"/>
      </w:r>
      <w:r w:rsidR="002C7544" w:rsidRPr="002C7544">
        <w:rPr>
          <w:rFonts w:cs="Times New Roman"/>
          <w:szCs w:val="24"/>
        </w:rPr>
        <w:t xml:space="preserve">Mark W. Moffett, “Ants &amp; the Art of War,” </w:t>
      </w:r>
      <w:r w:rsidR="002C7544" w:rsidRPr="002C7544">
        <w:rPr>
          <w:rFonts w:cs="Times New Roman"/>
          <w:i/>
          <w:iCs/>
          <w:szCs w:val="24"/>
        </w:rPr>
        <w:t>Scientific American</w:t>
      </w:r>
      <w:r w:rsidR="002C7544" w:rsidRPr="002C7544">
        <w:rPr>
          <w:rFonts w:cs="Times New Roman"/>
          <w:szCs w:val="24"/>
        </w:rPr>
        <w:t xml:space="preserve"> 305, no. 6 (2011): 84–89.</w:t>
      </w:r>
      <w:r w:rsidRPr="00AB011B">
        <w:fldChar w:fldCharType="end"/>
      </w:r>
    </w:p>
  </w:footnote>
  <w:footnote w:id="12">
    <w:p w14:paraId="600F5A12" w14:textId="255443AB"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{"citationID":"vm7zbXg7","properties":{"formattedCitation":"Henry David Thoreau, \\uc0\\u8220{}Chapter 12: Brute Neighbors,\\uc0\\u8221{} in {\\i{}Walden; or, Life in the Woods} (Boston: Ticknor and Fields, 1854), https://americanliterature.com/author/henry-david-thoreau/essay/the-battle-of-the-ants.","plainCitation":"Henry David Thoreau, “Chapter 12: Brute Neighbors,” in Walden; or, Life in the Woods (Boston: Ticknor and Fields, 1854), https://americanliterature.com/author/henry-david-thoreau/essay/the-battle-of-the-ants.","noteIndex":12},"citationItems":[{"id":3790,"uris":["http://zotero.org/groups/2604729/items/CFE8DP5F"],"itemData":{"id":3790,"type":"chapter","abstract":"The Battle of the Ants, a Essay by Henry David Thoreau.","container-title":"Walden; or, Life in the Woods","event-place":"Boston","language":"en","publisher":"Ticknor and Fields","publisher-place":"Boston","title":"Chapter 12: Brute Neighbors","URL":"https://americanliterature.com/author/henry-david-thoreau/essay/the-battle-of-the-ants","author":[{"family":"Thoreau","given":"Henry David"}],"accessed":{"date-parts":[["2021",1,23]]},"issued":{"date-parts":[["1854"]]}}}],"schema":"https://github.com/citation-style-language/schema/raw/master/csl-citation.json"} </w:instrText>
      </w:r>
      <w:r w:rsidRPr="00AB011B">
        <w:fldChar w:fldCharType="separate"/>
      </w:r>
      <w:r w:rsidRPr="009956E5">
        <w:rPr>
          <w:rFonts w:cs="Times New Roman"/>
          <w:szCs w:val="24"/>
        </w:rPr>
        <w:t xml:space="preserve">Henry David Thoreau, “Chapter 12: Brute Neighbors,” in </w:t>
      </w:r>
      <w:r w:rsidRPr="009956E5">
        <w:rPr>
          <w:rFonts w:cs="Times New Roman"/>
          <w:i/>
          <w:iCs/>
          <w:szCs w:val="24"/>
        </w:rPr>
        <w:t>Walden; or, Life in the Woods</w:t>
      </w:r>
      <w:r w:rsidRPr="009956E5">
        <w:rPr>
          <w:rFonts w:cs="Times New Roman"/>
          <w:szCs w:val="24"/>
        </w:rPr>
        <w:t xml:space="preserve"> (Boston: Ticknor and Fields, 1854), https://americanliterature.com/author/henry-david-thoreau/essay/the-battle-of-the-ants.</w:t>
      </w:r>
      <w:r w:rsidRPr="00AB011B">
        <w:fldChar w:fldCharType="end"/>
      </w:r>
    </w:p>
  </w:footnote>
  <w:footnote w:id="13">
    <w:p w14:paraId="44B9C8EF" w14:textId="7D872910" w:rsidR="007A65F6" w:rsidRPr="009956E5" w:rsidRDefault="007A65F6" w:rsidP="007A65F6">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{"citationID":"JV94zmNq","properties":{"formattedCitation":"Andr\\uc0\\u233{} Parent, \\uc0\\u8220{}Auguste Forel on Ants and Neurology,\\uc0\\u8221{} {\\i{}Canadian Journal of Neurological Sciences / Journal Canadien Des Sciences Neurologiques} 30, no. 3 (August 2003): 284\\uc0\\u8211{}91, https://doi.org/10.1017/S0317167100002754.","plainCitation":"André Parent, “Auguste Forel on Ants and Neurology,” Canadian Journal of Neurological Sciences / Journal Canadien Des Sciences Neurologiques 30, no. 3 (August 2003): 284–91, https://doi.org/10.1017/S0317167100002754.","noteIndex":13},"citationItems":[{"id":3768,"uris":["http://zotero.org/groups/2604729/items/C683RAAI"],"itemData":{"id":3768,"type":"article-journal","abstract":"Auguste Forel was born in 1848 in the French part of Switzerland. He developed a lifelong passion for myrmecology in his childhood, but chose medicine and neuropsychiatry to earn his living. He first undertook a comparative study of the thalamus under Theodor Meynert in Vienna and then, from 1872 to 1879, he worked as Assistant Physician to Bernhard von Gudden in Munich. This led in 1877 to his seminal work on the organization of the tegmental region in which he provides the first description of the zona incerta and the so-called H (Haubenfeld) fields that still bear his name. In 1879, Forel was appointed Professor of Psychiatry in Munich and Director of the Burghölzli cantonal asylum. He became interested in the therapeutic value of hypnotism, while continuing his work on brain anatomy and ants. His neuroanatomical studies with Gudden’s method led him to formulate the neuron theory in 1887, four years before Wilhelm von Waldeyer, who received most of the credit for it. Forel then definitively turned his back on neuroscience. After his retirement from the Burghölzli asylum in 1898, and despite a stroke in 1911 that left him hemiplegic, Forel started to write extensively on various social issues, such as alcohol abstinence and sexual problems. Before his death in 1931 at the age of 83, Forel published a remarkable book on the social world of the ants in which he made insightful observations on the neural control of sensory and instinctive behavior common to both humans and insects.","container-title":"Canadian Journal of Neurological Sciences / Journal Canadien des Sciences Neurologiques","DOI":"10.1017/S0317167100002754","ISSN":"0317-1671, 2057-0155","issue":"3","journalAbbreviation":"Can. j. neurol. sci.","language":"en","page":"284-291","source":"DOI.org (Crossref)","title":"Auguste Forel on Ants and Neurology","volume":"30","author":[{"family":"Parent","given":"André"}],"issued":{"date-parts":[["2003",8]]}}}],"schema":"https://github.com/citation-style-language/schema/raw/master/csl-citation.json"} </w:instrText>
      </w:r>
      <w:r w:rsidRPr="00AB011B">
        <w:fldChar w:fldCharType="separate"/>
      </w:r>
      <w:r w:rsidRPr="009956E5">
        <w:rPr>
          <w:rFonts w:cs="Times New Roman"/>
          <w:szCs w:val="24"/>
        </w:rPr>
        <w:t xml:space="preserve">André Parent, “Auguste Forel on Ants and Neurology,” </w:t>
      </w:r>
      <w:r w:rsidRPr="009956E5">
        <w:rPr>
          <w:rFonts w:cs="Times New Roman"/>
          <w:i/>
          <w:iCs/>
          <w:szCs w:val="24"/>
        </w:rPr>
        <w:t>Canadian Journal of Neurological Sciences / Journal Canadien Des Sciences Neurologiques</w:t>
      </w:r>
      <w:r w:rsidRPr="009956E5">
        <w:rPr>
          <w:rFonts w:cs="Times New Roman"/>
          <w:szCs w:val="24"/>
        </w:rPr>
        <w:t xml:space="preserve"> 30, no. 3 (August 2003): 284–91, https://doi.org/10.1017/S0317167100002754.</w:t>
      </w:r>
      <w:r w:rsidRPr="00AB011B">
        <w:fldChar w:fldCharType="end"/>
      </w:r>
    </w:p>
  </w:footnote>
  <w:footnote w:id="14">
    <w:p w14:paraId="4C79363A" w14:textId="2AC7959F"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{"citationID":"HSCDqeBr","properties":{"formattedCitation":"Jane van Lawick-Goodall and David A. Hamburg, \\uc0\\u8220{}Recent Developments in the Study of Primate Behavior,\\uc0\\u8221{} {\\i{}Bulletin of the American Academy of Arts and Sciences} 27, no. 7 (1974): 36\\uc0\\u8211{}48, https://doi.org/10.2307/3823704.","plainCitation":"Jane van Lawick-Goodall and David A. Hamburg, “Recent Developments in the Study of Primate Behavior,” Bulletin of the American Academy of Arts and Sciences 27, no. 7 (1974): 36–48, https://doi.org/10.2307/3823704.","noteIndex":14},"citationItems":[{"id":3951,"uris":["http://zotero.org/groups/2604729/items/NLP6U3R4"],"itemData":{"id":3951,"type":"article-journal","abstract":"Research conducted over the past decade has shown that understanding the chimpanzee, man's closest phylogenetic relative, can significantly increase knowledge of the origins of human behavior. What social and biological factors influence chimpanzee development? At the Fall Stated Meeting of the Western Center, held at the Stanford Research Institute (SRI) in Menlo Park, California, Jane van Lawick-Goodall and David A. Hamburg presented their recent findings on various aspects of primate behavior including attachment and loss, family ties, dominance, subsistence patterns, and reproduction. The speakers were introduced by Dr. Laurence Pinneo, Manager of the Neurophysiology Program at SRI, whose work includes long-term observations of young chimpanzees raised without exposure to adult chimpanzees or human models from which to learn. The development of these animals will be studied further at a new primate research center established at Stanford University by Drs. Goodall and Hamburg. For the past fourteen years, Jane Goodall has studied chimpanzees in their natural habitat along the Gombe Stream in Tanzania, East Africa. In the mid-1960's, she began to develop the Gombe Stream Research Center as a field station where students could study chimpanzee and baboon behavior in the field; today some fifteen students are working at the Center under her supervision. The Gombe Stream Research Center is now affiliated with Stanford University where Drs. Goodall and Hamburg are presently setting up Gombe West, a unique facility which combines the features of a fully-operating laboratory and a semi-natural habitat. The results of Dr. Goodall's research have been documented in scientific publications, in films photographed by her husband, Baron van Lawick, and in her book, In the Shadow of Man - an account of ten years of observing the chimpanzees at Gombe Stream. At the Western Center meeting, Dr. Goodall illustrated her remarks with numerous slides of chimpanzee behavior and concluded the evening with a selection from her forthcoming educational film, showing chimpanzee adults sharing food with each other and with their children. The only other primate species characteristically exhibiting this type of behavior is man.","container-title":"Bulletin of the American Academy of Arts and Sciences","DOI":"10.2307/3823704","ISSN":"0002-712X","issue":"7","note":"publisher: American Academy of Arts &amp; Sciences","page":"36-48","source":"JSTOR","title":"Recent Developments in the Study of Primate Behavior","volume":"27","author":[{"family":"Lawick-Goodall","given":"Jane","non-dropping-particle":"van"},{"family":"Hamburg","given":"David A."}],"issued":{"date-parts":[["1974"]]}}}],"schema":"https://github.com/citation-style-language/schema/raw/master/csl-citation.json"} </w:instrText>
      </w:r>
      <w:r w:rsidRPr="00AB011B">
        <w:fldChar w:fldCharType="separate"/>
      </w:r>
      <w:r w:rsidRPr="009956E5">
        <w:rPr>
          <w:rFonts w:cs="Times New Roman"/>
          <w:szCs w:val="24"/>
        </w:rPr>
        <w:t xml:space="preserve">Jane van Lawick-Goodall and David A. Hamburg, “Recent Developments in the Study of Primate Behavior,” </w:t>
      </w:r>
      <w:r w:rsidRPr="009956E5">
        <w:rPr>
          <w:rFonts w:cs="Times New Roman"/>
          <w:i/>
          <w:iCs/>
          <w:szCs w:val="24"/>
        </w:rPr>
        <w:t>Bulletin of the American Academy of Arts and Sciences</w:t>
      </w:r>
      <w:r w:rsidRPr="009956E5">
        <w:rPr>
          <w:rFonts w:cs="Times New Roman"/>
          <w:szCs w:val="24"/>
        </w:rPr>
        <w:t xml:space="preserve"> 27, no. 7 (1974): 36–48, https://doi.org/10.2307/3823704.</w:t>
      </w:r>
      <w:r w:rsidRPr="00AB011B">
        <w:fldChar w:fldCharType="end"/>
      </w:r>
    </w:p>
  </w:footnote>
  <w:footnote w:id="15">
    <w:p w14:paraId="5067DF8C" w14:textId="36C48E1A"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{"citationID":"AAdjTmBu","properties":{"formattedCitation":"Ulrich Maschwitz, Karla Jessen, and Eleonore Maschwitz, \\uc0\\u8220{}Foaming in Pachycondyla: A New Defense Mechanism in Ants,\\uc0\\u8221{} {\\i{}Behavioral Ecology and Sociobiology} 9, no. 1 (August 1, 1981): 79\\uc0\\u8211{}81, https://doi.org/10.1007/BF00299857; A. Buschinger and U. Maschwitz, \\uc0\\u8220{}Defensive Behavior and Defensive Mechanisms in Ants,\\uc0\\u8221{} in {\\i{}Defensive Mechanisms in Social Insects (Hermann, H. R., Ed)} (New York: Praeger, 1984), 95\\uc0\\u8211{}150.","plainCitation":"Ulrich Maschwitz, Karla Jessen, and Eleonore Maschwitz, “Foaming in Pachycondyla: A New Defense Mechanism in Ants,” Behavioral Ecology and Sociobiology 9, no. 1 (August 1, 1981): 79–81, https://doi.org/10.1007/BF00299857; A. Buschinger and U. Maschwitz, “Defensive Behavior and Defensive Mechanisms in Ants,” in Defensive Mechanisms in Social Insects (Hermann, H. R., Ed) (New York: Praeger, 1984), 95–150.","noteIndex":15},"citationItems":[{"id":4368,"uris":["http://zotero.org/groups/2604729/items/ELVIUTRE"],"itemData":{"id":4368,"type":"article-journal","abstract":"When disturbed, two species of Malayan Pachycondyla release foam threads more than 10 cm in length or foam piles. The source of the proteinaceous foam is the enlarged venom gland, which is probably frothed up by air from the spiracles of the spiracular plates. The Dufour's gland normally producing hydrocarbons in stinging ants is atrophied. Therefore, absence of the Dufour's gland could be essential to the foaming ability, since the lipophilic hydrocarbons inhibit froth production in protein solutions. The release of foam is a mechanically acting defense mechanism, which is very effective against small mass-attacking ants. Pachycondyla species are also able to sting effectively.","container-title":"Behavioral Ecology and Sociobiology","DOI":"10.1007/BF00299857","ISSN":"1432-0762","issue":"1","journalAbbreviation":"Behav Ecol Sociobiol","language":"en","page":"79-81","source":"Springer Link","title":"Foaming in Pachycondyla: A new defense mechanism in ants","title-short":"Foaming in Pachycondyla","volume":"9","author":[{"family":"Maschwitz","given":"Ulrich"},{"family":"Jessen","given":"Karla"},{"family":"Maschwitz","given":"Eleonore"}],"issued":{"date-parts":[["1981",8,1]]}}},{"id":3957,"uris":["http://zotero.org/groups/2604729/items/M54NVI5J"],"itemData":{"id":3957,"type":"chapter","container-title":"Defensive Mechanisms in Social Insects (Hermann, H. R., ed)","event-place":"New York","page":"95-150","publisher":"Praeger","publisher-place":"New York","title":"Defensive behavior and defensive mechanisms in ants","author":[{"family":"Buschinger","given":"A."},{"family":"Maschwitz","given":"U."}],"issued":{"date-parts":[["1984"]]}}}],"schema":"https://github.com/citation-style-language/schema/raw/master/csl-citation.json"} </w:instrText>
      </w:r>
      <w:r w:rsidRPr="00AB011B">
        <w:fldChar w:fldCharType="separate"/>
      </w:r>
      <w:r w:rsidRPr="009956E5">
        <w:rPr>
          <w:rFonts w:cs="Times New Roman"/>
          <w:szCs w:val="24"/>
        </w:rPr>
        <w:t xml:space="preserve">Ulrich Maschwitz, Karla Jessen, and Eleonore Maschwitz, “Foaming in Pachycondyla: A New Defense Mechanism in Ants,” </w:t>
      </w:r>
      <w:r w:rsidRPr="009956E5">
        <w:rPr>
          <w:rFonts w:cs="Times New Roman"/>
          <w:i/>
          <w:iCs/>
          <w:szCs w:val="24"/>
        </w:rPr>
        <w:t>Behavioral Ecology and Sociobiology</w:t>
      </w:r>
      <w:r w:rsidRPr="009956E5">
        <w:rPr>
          <w:rFonts w:cs="Times New Roman"/>
          <w:szCs w:val="24"/>
        </w:rPr>
        <w:t xml:space="preserve"> 9, no. 1 (August 1, 1981): 79–81, https://doi.org/10.1007/BF00299857; A. Buschinger and U. Maschwitz, “Defensive Behavior and Defensive Mechanisms in Ants,” in </w:t>
      </w:r>
      <w:r w:rsidRPr="009956E5">
        <w:rPr>
          <w:rFonts w:cs="Times New Roman"/>
          <w:i/>
          <w:iCs/>
          <w:szCs w:val="24"/>
        </w:rPr>
        <w:t>Defensive Mechanisms in Social Insects (Hermann, H. R., Ed)</w:t>
      </w:r>
      <w:r w:rsidRPr="009956E5">
        <w:rPr>
          <w:rFonts w:cs="Times New Roman"/>
          <w:szCs w:val="24"/>
        </w:rPr>
        <w:t xml:space="preserve"> (New York: Praeger, 1984), 95–150.</w:t>
      </w:r>
      <w:r w:rsidRPr="00AB011B">
        <w:fldChar w:fldCharType="end"/>
      </w:r>
    </w:p>
  </w:footnote>
  <w:footnote w:id="16">
    <w:p w14:paraId="757D4B82" w14:textId="1DB0A2C1" w:rsidR="009956E5" w:rsidRPr="009956E5" w:rsidRDefault="009956E5">
      <w:pPr>
        <w:pStyle w:val="FootnoteText"/>
        <w:rPr>
          <w:lang w:val="en-US"/>
        </w:rPr>
      </w:pPr>
      <w:r>
        <w:rPr>
          <w:rStyle w:val="FootnoteReference"/>
        </w:rPr>
        <w:footnoteRef/>
      </w:r>
      <w:r>
        <w:t xml:space="preserve"> </w:t>
      </w:r>
      <w:r w:rsidRPr="00AB011B">
        <w:fldChar w:fldCharType="begin"/>
      </w:r>
      <w:r w:rsidR="00B8538C">
        <w:instrText xml:space="preserve"> ADDIN ZOTERO_ITEM CSL_CITATION {"citationID":"TQrc3EM5","properties":{"formattedCitation":"Bert H\\uc0\\u246{}lldobler and Edward O Wilson, {\\i{}The Leafcutter Ants: Civilization by Instinct} (W. W. Norton &amp; Company, 2011).","plainCitation":"Bert Hölldobler and Edward O Wilson, The Leafcutter Ants: Civilization by Instinct (W. W. Norton &amp; Company, 2011).","noteIndex":16},"citationItems":[{"id":4026,"uris":["http://zotero.org/groups/2604729/items/EGNY7DLW"],"itemData":{"id":4026,"type":"book","publisher":"W. W. Norton &amp; Company","title":"The Leafcutter Ants: Civilization by Instinct","author":[{"family":"Hölldobler","given":"Bert"},{"family":"Wilson","given":"Edward O"}],"issued":{"date-parts":[["2011"]]}}}],"schema":"https://github.com/citation-style-language/schema/raw/master/csl-citation.json"} </w:instrText>
      </w:r>
      <w:r w:rsidRPr="00AB011B">
        <w:fldChar w:fldCharType="separate"/>
      </w:r>
      <w:r w:rsidR="00B8538C" w:rsidRPr="00B8538C">
        <w:rPr>
          <w:rFonts w:cs="Times New Roman"/>
          <w:szCs w:val="24"/>
        </w:rPr>
        <w:t xml:space="preserve">Bert Hölldobler and Edward O Wilson, </w:t>
      </w:r>
      <w:r w:rsidR="00B8538C" w:rsidRPr="00B8538C">
        <w:rPr>
          <w:rFonts w:cs="Times New Roman"/>
          <w:i/>
          <w:iCs/>
          <w:szCs w:val="24"/>
        </w:rPr>
        <w:t>The Leafcutter Ants: Civilization by Instinct</w:t>
      </w:r>
      <w:r w:rsidR="00B8538C" w:rsidRPr="00B8538C">
        <w:rPr>
          <w:rFonts w:cs="Times New Roman"/>
          <w:szCs w:val="24"/>
        </w:rPr>
        <w:t xml:space="preserve"> (W. W. Norton &amp; Company, 2011).</w:t>
      </w:r>
      <w:r w:rsidRPr="00AB011B">
        <w:fldChar w:fldCharType="end"/>
      </w:r>
    </w:p>
  </w:footnote>
  <w:footnote w:id="17">
    <w:p w14:paraId="563FCD01" w14:textId="39C597A8" w:rsidR="009956E5" w:rsidRPr="009956E5" w:rsidRDefault="009956E5">
      <w:pPr>
        <w:pStyle w:val="FootnoteText"/>
        <w:rPr>
          <w:lang w:val="en-US"/>
        </w:rPr>
      </w:pPr>
      <w:r>
        <w:rPr>
          <w:rStyle w:val="FootnoteReference"/>
        </w:rPr>
        <w:footnoteRef/>
      </w:r>
      <w:r>
        <w:t xml:space="preserve"> </w:t>
      </w:r>
      <w:r w:rsidRPr="00AB011B">
        <w:fldChar w:fldCharType="begin"/>
      </w:r>
      <w:r w:rsidR="00B8538C">
        <w:instrText xml:space="preserve"> ADDIN ZOTERO_ITEM CSL_CITATION {"citationID":"UptMQNOZ","properties":{"formattedCitation":"Bert H\\uc0\\u246{}lldobler and Edward O. Wilson, {\\i{}Journey to the Ants: A Story of Scientific Exploration} (Belknap Press, 1998), Preface, https://www.hup.harvard.edu/catalog.php?isbn=9780674485266.","plainCitation":"Bert Hölldobler and Edward O. Wilson, Journey to the Ants: A Story of Scientific Exploration (Belknap Press, 1998), Preface, https://www.hup.harvard.edu/catalog.php?isbn=9780674485266.","noteIndex":17},"citationItems":[{"id":3804,"uris":["http://zotero.org/groups/2604729/items/TZ4VQEQ6"],"itemData":{"id":3804,"type":"book","abstract":"Richly illustrated and delightfully written, Journey to the Ants combines autobiography and scientific lore to convey the excitement and pleasure the study of ants can offer. The authors interweave their personal adventures with the social lives of ants, building a remarkable account of these abundant insects' evolutionary achievement.","language":"en","publisher":"Belknap Press","title":"Journey to the Ants: A Story of Scientific Exploration","URL":"https://www.hup.harvard.edu/catalog.php?isbn=9780674485266","author":[{"family":"Hölldobler","given":"Bert"},{"family":"Wilson","given":"Edward O."}],"accessed":{"date-parts":[["2021",1,23]]},"issued":{"date-parts":[["1998"]]}},"locator":"Preface"}],"schema":"https://github.com/citation-style-language/schema/raw/master/csl-citation.json"} </w:instrText>
      </w:r>
      <w:r w:rsidRPr="00AB011B">
        <w:fldChar w:fldCharType="separate"/>
      </w:r>
      <w:r w:rsidRPr="009956E5">
        <w:rPr>
          <w:rFonts w:cs="Times New Roman"/>
          <w:szCs w:val="24"/>
        </w:rPr>
        <w:t xml:space="preserve">Bert Hölldobler and Edward O. Wilson, </w:t>
      </w:r>
      <w:r w:rsidRPr="009956E5">
        <w:rPr>
          <w:rFonts w:cs="Times New Roman"/>
          <w:i/>
          <w:iCs/>
          <w:szCs w:val="24"/>
        </w:rPr>
        <w:t>Journey to the Ants: A Story of Scientific Exploration</w:t>
      </w:r>
      <w:r w:rsidRPr="009956E5">
        <w:rPr>
          <w:rFonts w:cs="Times New Roman"/>
          <w:szCs w:val="24"/>
        </w:rPr>
        <w:t xml:space="preserve"> (Belknap Press, 1998), Preface, https://www.hup.harvard.edu/catalog.php?isbn=9780674485266.</w:t>
      </w:r>
      <w:r w:rsidRPr="00AB011B">
        <w:fldChar w:fldCharType="end"/>
      </w:r>
    </w:p>
  </w:footnote>
  <w:footnote w:id="18">
    <w:p w14:paraId="4638C676" w14:textId="16AB7621"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{"citationID":"UQehxpl1","properties":{"formattedCitation":"William Morton Wheeler, \\uc0\\u8220{}Ecological Relations of Ponerine and Other Ants to Termites,\\uc0\\u8221{} {\\i{}Proceedings of the American Academy of Arts and Sciences} 71, no. 3 (1936): 159\\uc0\\u8211{}243, https://doi.org/10.2307/20023221.","plainCitation":"William Morton Wheeler, “Ecological Relations of Ponerine and Other Ants to Termites,” Proceedings of the American Academy of Arts and Sciences 71, no. 3 (1936): 159–243, https://doi.org/10.2307/20023221.","noteIndex":18},"citationItems":[{"id":4265,"uris":["http://zotero.org/groups/2604729/items/I2PPIEMG"],"itemData":{"id":4265,"type":"article-journal","container-title":"Proceedings of the American Academy of Arts and Sciences","DOI":"10.2307/20023221","ISSN":"0199-9818","issue":"3","note":"publisher: American Academy of Arts &amp; Sciences","page":"159-243","source":"JSTOR","title":"Ecological Relations of Ponerine and Other Ants to Termites","volume":"71","author":[{"family":"Wheeler","given":"William Morton"}],"issued":{"date-parts":[["1936"]]}}}],"schema":"https://github.com/citation-style-language/schema/raw/master/csl-citation.json"} </w:instrText>
      </w:r>
      <w:r w:rsidRPr="00AB011B">
        <w:fldChar w:fldCharType="separate"/>
      </w:r>
      <w:r w:rsidRPr="009956E5">
        <w:rPr>
          <w:rFonts w:cs="Times New Roman"/>
          <w:szCs w:val="24"/>
        </w:rPr>
        <w:t xml:space="preserve">William Morton Wheeler, “Ecological Relations of Ponerine and Other Ants to Termites,” </w:t>
      </w:r>
      <w:r w:rsidRPr="009956E5">
        <w:rPr>
          <w:rFonts w:cs="Times New Roman"/>
          <w:i/>
          <w:iCs/>
          <w:szCs w:val="24"/>
        </w:rPr>
        <w:t>Proceedings of the American Academy of Arts and Sciences</w:t>
      </w:r>
      <w:r w:rsidRPr="009956E5">
        <w:rPr>
          <w:rFonts w:cs="Times New Roman"/>
          <w:szCs w:val="24"/>
        </w:rPr>
        <w:t xml:space="preserve"> 71, no. 3 (1936): 159–243, https://doi.org/10.2307/20023221.</w:t>
      </w:r>
      <w:r w:rsidRPr="00AB011B">
        <w:fldChar w:fldCharType="end"/>
      </w:r>
    </w:p>
  </w:footnote>
  <w:footnote w:id="19">
    <w:p w14:paraId="7E5F72B4" w14:textId="7404029E" w:rsidR="0006692C" w:rsidRPr="0006692C" w:rsidRDefault="0006692C">
      <w:pPr>
        <w:pStyle w:val="FootnoteText"/>
        <w:rPr>
          <w:lang w:val="en-CA"/>
        </w:rPr>
      </w:pPr>
      <w:r>
        <w:rPr>
          <w:rStyle w:val="FootnoteReference"/>
        </w:rPr>
        <w:footnoteRef/>
      </w:r>
      <w:r>
        <w:t xml:space="preserve"> </w:t>
      </w:r>
      <w:r>
        <w:fldChar w:fldCharType="begin"/>
      </w:r>
      <w:r>
        <w:instrText xml:space="preserve"> ADDIN ZOTERO_ITEM CSL_CITATION {"citationID":"Apbr0oPJ","properties":{"formattedCitation":"MacMillan, {\\i{}War}, xiv.","plainCitation":"MacMillan, War, xiv.","noteIndex":19},"citationItems":[{"id":3758,"uris":["http://zotero.org/groups/2604729/items/CD9YW239"],"itemData":{"id":3758,"type":"book","publisher":"Allen Lane","title":"War: How Conflict Shaped Us","title-short":"War","author":[{"family":"MacMillan","given":"Margaret"}],"issued":{"date-parts":[["2020"]]}},"locator":"xiv","label":"page"}],"schema":"https://github.com/citation-style-language/schema/raw/master/csl-citation.json"} </w:instrText>
      </w:r>
      <w:r>
        <w:fldChar w:fldCharType="separate"/>
      </w:r>
      <w:r w:rsidRPr="0006692C">
        <w:rPr>
          <w:rFonts w:cs="Times New Roman"/>
          <w:szCs w:val="24"/>
        </w:rPr>
        <w:t xml:space="preserve">MacMillan, </w:t>
      </w:r>
      <w:r w:rsidRPr="0006692C">
        <w:rPr>
          <w:rFonts w:cs="Times New Roman"/>
          <w:i/>
          <w:iCs/>
          <w:szCs w:val="24"/>
        </w:rPr>
        <w:t>War</w:t>
      </w:r>
      <w:r w:rsidRPr="0006692C">
        <w:rPr>
          <w:rFonts w:cs="Times New Roman"/>
          <w:szCs w:val="24"/>
        </w:rPr>
        <w:t>, xiv.</w:t>
      </w:r>
      <w:r>
        <w:fldChar w:fldCharType="end"/>
      </w:r>
    </w:p>
  </w:footnote>
  <w:footnote w:id="20">
    <w:p w14:paraId="784C7490" w14:textId="1214C022"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{"citationID":"RAUqbhiv","properties":{"formattedCitation":"Carl Anderson and Nigel R. Franks, \\uc0\\u8220{}Teams in Animal Societies,\\uc0\\u8221{} {\\i{}Behavioral Ecology} 12, no. 5 (September 1, 2001): 534\\uc0\\u8211{}40, https://doi.org/10.1093/beheco/12.5.534.","plainCitation":"Carl Anderson and Nigel R. Franks, “Teams in Animal Societies,” Behavioral Ecology 12, no. 5 (September 1, 2001): 534–40, https://doi.org/10.1093/beheco/12.5.534.","noteIndex":20},"citationItems":[{"id":4034,"uris":["http://zotero.org/groups/2604729/items/3J56R3GL"],"itemData":{"id":4034,"type":"article-journal","abstract":"We review the existence of teams in animal societies. Teams have previously\n\nbeen dismissed in all but a tiny minority of insect societies.\n“\nTeam” is a term not generally used in studies of vertebrates. We\n\npropose a new rigorous definition of a team that may be applied to both\n\nvertebrate and invertebrate societies. We reconsider what it means to work as\n\na team or group and suggest that there are many more teams in insect societies\n\nthan previously thought. A team task requires different subtasks to be\n\nperformed concurrently for successful completion. There is a division of labor\n\nwithin a team. Contrary to previous reviews of teams in social insects, we do\n\nnot constrain teams to consist of members of different castes and argue that\n\nteam members may be interchangeable. Consequently, we suggest that a team is\n\nsimply the set of individuals that performs a team task. We contrast teams\n\nwith groups and suggest that a group task requires the simultaneous\n\nperformance and cooperation of two or more individuals for successful\n\ncompletion. In a group, there is no division of labor—each individual\n\nperforms the same task. We also contrast vertebrate and invertebrate teams and\n\nfind that vertebrate teams tend to be associated with hunting and are based on\n\nindividual recognition. Invertebrate teams occur in societies characterized by\n\na great deal of redundancy, and we predict that teams in insect societies are\n\nmore likely to be found in large polymorphic (“complex”) societies\n\nthan in small monomorphic (“simple”) societies.","container-title":"Behavioral Ecology","DOI":"10.1093/beheco/12.5.534","ISSN":"1045-2249","issue":"5","journalAbbreviation":"Behavioral Ecology","page":"534-540","source":"Silverchair","title":"Teams in animal societies","volume":"12","author":[{"family":"Anderson","given":"Carl"},{"family":"Franks","given":"Nigel R."}],"issued":{"date-parts":[["2001",9,1]]}}}],"schema":"https://github.com/citation-style-language/schema/raw/master/csl-citation.json"} </w:instrText>
      </w:r>
      <w:r w:rsidRPr="00AB011B">
        <w:fldChar w:fldCharType="separate"/>
      </w:r>
      <w:r w:rsidRPr="009956E5">
        <w:rPr>
          <w:rFonts w:cs="Times New Roman"/>
          <w:szCs w:val="24"/>
        </w:rPr>
        <w:t xml:space="preserve">Carl Anderson and Nigel R. Franks, “Teams in Animal Societies,” </w:t>
      </w:r>
      <w:r w:rsidRPr="009956E5">
        <w:rPr>
          <w:rFonts w:cs="Times New Roman"/>
          <w:i/>
          <w:iCs/>
          <w:szCs w:val="24"/>
        </w:rPr>
        <w:t>Behavioral Ecology</w:t>
      </w:r>
      <w:r w:rsidRPr="009956E5">
        <w:rPr>
          <w:rFonts w:cs="Times New Roman"/>
          <w:szCs w:val="24"/>
        </w:rPr>
        <w:t xml:space="preserve"> 12, no. 5 (September 1, 2001): 534–40, https://doi.org/10.1093/beheco/12.5.534.</w:t>
      </w:r>
      <w:r w:rsidRPr="00AB011B">
        <w:fldChar w:fldCharType="end"/>
      </w:r>
    </w:p>
  </w:footnote>
  <w:footnote w:id="21">
    <w:p w14:paraId="0CC2B71E" w14:textId="47076C62"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{"citationID":"UBtyA0Iy","properties":{"formattedCitation":"Edward O. Wilson, \\uc0\\u8220{}Slavery in Ants,\\uc0\\u8221{} {\\i{}Scientific American} 232, no. 6 (1975): 32\\uc0\\u8211{}40; Bert H\\uc0\\u246{}lldobler, \\uc0\\u8220{}Tournaments and Slavery in a Desert Ant,\\uc0\\u8221{} {\\i{}Science} 192, no. 4242 (May 28, 1976): 912\\uc0\\u8211{}14, https://doi.org/10.1126/science.192.4242.912.","plainCitation":"Edward O. Wilson, “Slavery in Ants,” Scientific American 232, no. 6 (1975): 32–40; Bert Hölldobler, “Tournaments and Slavery in a Desert Ant,” Science 192, no. 4242 (May 28, 1976): 912–14, https://doi.org/10.1126/science.192.4242.912.","noteIndex":21},"citationItems":[{"id":3763,"uris":["http://zotero.org/groups/2604729/items/XNP58E4B"],"itemData":{"id":3763,"type":"article-journal","container-title":"Scientific American","ISSN":"0036-8733","issue":"6","note":"publisher: Scientific American, a division of Nature America, Inc.","page":"32-40","source":"JSTOR","title":"Slavery in Ants","volume":"232","author":[{"family":"Wilson","given":"Edward O."}],"issued":{"date-parts":[["1975"]]}}},{"id":3764,"uris":["http://zotero.org/groups/2604729/items/38QUAK66"],"itemData":{"id":3764,"type":"article-journal","abstract":"Many species of ants engage in physical fighting when territorial borders are challenged. In contrast, colonies of the honeypot ant species Myrmecocystus mimicus conduct ritualized tournaments, in which hundreds of ants perform highly stereotyped display fights. Opposing colonies summon their worker forces to the tournament area by means of an alarm-recruitment system. When one colony is considerably stronger than the other, the tournament quickly ends, and the weaker colony is raided and its ants \"enslaved.\" This is the first example of intraspecific slavery recorded in ants.","container-title":"Science","DOI":"10.1126/science.192.4242.912","ISSN":"0036-8075, 1095-9203","issue":"4242","language":"en","license":"© 1976","note":"publisher: American Association for the Advancement of Science\nsection: Reports\nPMID: 17817765","page":"912-914","source":"science.sciencemag.org","title":"Tournaments and Slavery in a Desert Ant","volume":"192","author":[{"family":"Hölldobler","given":"Bert"}],"issued":{"date-parts":[["1976",5,28]]}}}],"schema":"https://github.com/citation-style-language/schema/raw/master/csl-citation.json"} </w:instrText>
      </w:r>
      <w:r w:rsidRPr="00AB011B">
        <w:fldChar w:fldCharType="separate"/>
      </w:r>
      <w:r w:rsidR="00FE55DD" w:rsidRPr="00FE55DD">
        <w:rPr>
          <w:rFonts w:cs="Times New Roman"/>
          <w:szCs w:val="24"/>
        </w:rPr>
        <w:t xml:space="preserve">Edward O. Wilson, “Slavery in Ants,” </w:t>
      </w:r>
      <w:r w:rsidR="00FE55DD" w:rsidRPr="00FE55DD">
        <w:rPr>
          <w:rFonts w:cs="Times New Roman"/>
          <w:i/>
          <w:iCs/>
          <w:szCs w:val="24"/>
        </w:rPr>
        <w:t>Scientific American</w:t>
      </w:r>
      <w:r w:rsidR="00FE55DD" w:rsidRPr="00FE55DD">
        <w:rPr>
          <w:rFonts w:cs="Times New Roman"/>
          <w:szCs w:val="24"/>
        </w:rPr>
        <w:t xml:space="preserve"> 232, no. 6 (1975): 32–40; Bert Hölldobler, “Tournaments and Slavery in a Desert Ant,” </w:t>
      </w:r>
      <w:r w:rsidR="00FE55DD" w:rsidRPr="00FE55DD">
        <w:rPr>
          <w:rFonts w:cs="Times New Roman"/>
          <w:i/>
          <w:iCs/>
          <w:szCs w:val="24"/>
        </w:rPr>
        <w:t>Science</w:t>
      </w:r>
      <w:r w:rsidR="00FE55DD" w:rsidRPr="00FE55DD">
        <w:rPr>
          <w:rFonts w:cs="Times New Roman"/>
          <w:szCs w:val="24"/>
        </w:rPr>
        <w:t xml:space="preserve"> 192, no. 4242 (May 28, 1976): 912–14, https://doi.org/10.1126/science.192.4242.912.</w:t>
      </w:r>
      <w:r w:rsidRPr="00AB011B">
        <w:fldChar w:fldCharType="end"/>
      </w:r>
    </w:p>
  </w:footnote>
  <w:footnote w:id="22">
    <w:p w14:paraId="715EAE47" w14:textId="34AA7B6C"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{"citationID":"MVDEDOcl","properties":{"formattedCitation":"{\\i{}The Ants} (Harvard University Press, 1990).","plainCitation":"The Ants (Harvard University Press, 1990).","noteIndex":22},"citationItems":[{"id":3597,"uris":["http://zotero.org/groups/2604729/items/5CHX4K5H"],"itemData":{"id":3597,"type":"book","publisher":"Harvard University Press","title":"The Ants","author":[{"family":"Hölldobler","given":"Bert"},{"family":"Wilson","given":"Edward O."}],"issued":{"date-parts":[["1990"]]}},"suppress-author":true}],"schema":"https://github.com/citation-style-language/schema/raw/master/csl-citation.json"} </w:instrText>
      </w:r>
      <w:r w:rsidRPr="00AB011B">
        <w:fldChar w:fldCharType="separate"/>
      </w:r>
      <w:r w:rsidRPr="009956E5">
        <w:rPr>
          <w:rFonts w:cs="Times New Roman"/>
          <w:i/>
          <w:iCs/>
          <w:szCs w:val="24"/>
        </w:rPr>
        <w:t>The Ants</w:t>
      </w:r>
      <w:r w:rsidRPr="009956E5">
        <w:rPr>
          <w:rFonts w:cs="Times New Roman"/>
          <w:szCs w:val="24"/>
        </w:rPr>
        <w:t xml:space="preserve"> (Harvard University Press, 1990).</w:t>
      </w:r>
      <w:r w:rsidRPr="00AB011B">
        <w:fldChar w:fldCharType="end"/>
      </w:r>
    </w:p>
  </w:footnote>
  <w:footnote w:id="23">
    <w:p w14:paraId="664C8D03" w14:textId="77777777" w:rsidR="00B34903" w:rsidRPr="009956E5" w:rsidRDefault="00B34903" w:rsidP="00B34903">
      <w:pPr>
        <w:pStyle w:val="FootnoteText"/>
        <w:rPr>
          <w:lang w:val="en-US"/>
        </w:rPr>
      </w:pPr>
      <w:r>
        <w:rPr>
          <w:rStyle w:val="FootnoteReference"/>
        </w:rPr>
        <w:footnoteRef/>
      </w:r>
      <w:r>
        <w:t xml:space="preserve"> </w:t>
      </w:r>
      <w:r w:rsidRPr="00AB011B">
        <w:fldChar w:fldCharType="begin"/>
      </w:r>
      <w:r>
        <w:instrText xml:space="preserve"> ADDIN ZOTERO_ITEM CSL_CITATION {"citationID":"BT1KlrF8","properties":{"formattedCitation":"Seth Lazar, \\uc0\\u8220{}War,\\uc0\\u8221{} in {\\i{}The Stanford Encyclopedia of Philosophy}, ed. Edward N. Zalta, Spring 2020 (Metaphysics Research Lab, Stanford University, 2020), https://plato.stanford.edu/archives/spr2020/entries/war/.","plainCitation":"Seth Lazar, “War,” in The Stanford Encyclopedia of Philosophy, ed. Edward N. Zalta, Spring 2020 (Metaphysics Research Lab, Stanford University, 2020), https://plato.stanford.edu/archives/spr2020/entries/war/.","noteIndex":23},"citationItems":[{"id":4251,"uris":["http://zotero.org/groups/2604729/items/BKYD5GEI"],"itemData":{"id":4251,"type":"chapter","abstract":"Some reject the very idea of the “morality of war”.[1] Of those, some deny that morality applies at all once the guns strikeup; for others, no plausible moral theory could license theexceptional horrors of war. The first group are sometimes calledrealists. The second group are pacifists. The task of just war theoryis to seek a middle path between them: to justify at least some wars,but also to limit them (Ramsey 1961). Although realism undoubtedly hasits adherents, few philosophers find it compelling.[2] The real challenge to just war theory comes from pacifism. And weshould remember, from the outset, that this challenge is real. Thejustified war might well be a chimera., However, this entry explores the middle path between realism andpacifism. It begins by outlining the central substantive divide incontemporary just war theory, before introducing the methodologicalschisms underpinning that debate. It then discusses the moral evaluationof wars as a whole, and of individual acts within war (traditionally,though somewhat misleadingly, called jus ad bellum andjus in bello respectively).","container-title":"The Stanford Encyclopedia of Philosophy","edition":"Spring 2020","publisher":"Metaphysics Research Lab, Stanford University","source":"Stanford Encyclopedia of Philosophy","title":"War","URL":"https://plato.stanford.edu/archives/spr2020/entries/war/","author":[{"family":"Lazar","given":"Seth"}],"editor":[{"family":"Zalta","given":"Edward N."}],"accessed":{"date-parts":[["2021",2,21]]},"issued":{"date-parts":[["2020"]]}}}],"schema":"https://github.com/citation-style-language/schema/raw/master/csl-citation.json"} </w:instrText>
      </w:r>
      <w:r w:rsidRPr="00AB011B">
        <w:fldChar w:fldCharType="separate"/>
      </w:r>
      <w:r w:rsidRPr="009956E5">
        <w:rPr>
          <w:rFonts w:cs="Times New Roman"/>
          <w:szCs w:val="24"/>
        </w:rPr>
        <w:t xml:space="preserve">Seth Lazar, “War,” in </w:t>
      </w:r>
      <w:r w:rsidRPr="009956E5">
        <w:rPr>
          <w:rFonts w:cs="Times New Roman"/>
          <w:i/>
          <w:iCs/>
          <w:szCs w:val="24"/>
        </w:rPr>
        <w:t>The Stanford Encyclopedia of Philosophy</w:t>
      </w:r>
      <w:r w:rsidRPr="009956E5">
        <w:rPr>
          <w:rFonts w:cs="Times New Roman"/>
          <w:szCs w:val="24"/>
        </w:rPr>
        <w:t>, ed. Edward N. Zalta, Spring 2020 (Metaphysics Research Lab, Stanford University, 2020), https://plato.stanford.edu/archives/spr2020/entries/war/.</w:t>
      </w:r>
      <w:r w:rsidRPr="00AB011B">
        <w:fldChar w:fldCharType="end"/>
      </w:r>
    </w:p>
  </w:footnote>
  <w:footnote w:id="24">
    <w:p w14:paraId="21CAAC4B" w14:textId="77777777" w:rsidR="00B34903" w:rsidRPr="009956E5" w:rsidRDefault="00B34903" w:rsidP="00B34903">
      <w:pPr>
        <w:pStyle w:val="FootnoteText"/>
        <w:rPr>
          <w:lang w:val="en-US"/>
        </w:rPr>
      </w:pPr>
      <w:r>
        <w:rPr>
          <w:rStyle w:val="FootnoteReference"/>
        </w:rPr>
        <w:footnoteRef/>
      </w:r>
      <w:r>
        <w:t xml:space="preserve"> </w:t>
      </w:r>
      <w:r w:rsidRPr="00AB011B">
        <w:fldChar w:fldCharType="begin"/>
      </w:r>
      <w:r>
        <w:instrText xml:space="preserve"> ADDIN ZOTERO_ITEM CSL_CITATION {"citationID":"hNQKJ87F","properties":{"formattedCitation":"Jack S. Levy, \\uc0\\u8220{}The Causes of War and the Conditions of Peace,\\uc0\\u8221{} {\\i{}Annual Review of Political Science} 1, no. 1 (1998): 139\\uc0\\u8211{}65, https://doi.org/10.1146/annurev.polisci.1.1.139.","plainCitation":"Jack S. Levy, “The Causes of War and the Conditions of Peace,” Annual Review of Political Science 1, no. 1 (1998): 139–65, https://doi.org/10.1146/annurev.polisci.1.1.139.","noteIndex":24},"citationItems":[{"id":4445,"uris":["http://zotero.org/groups/2604729/items/4VBZZJHD"],"itemData":{"id":4445,"type":"article-journal","abstract":"I organize this review and assessment of the literature on the causes of war around a levels-of-analysis framework and focus primarily on balance of power theories, power transition theories, the relationship between economic interdependence and war, diversionary theories of conflict, domestic coalitional theories, and the nature of decision-making under risk and uncertainty. I analyze several trends in the study of war that cut across different theoretical perspectives. Although the field is characterized by enormous diversity and few lawlike propositions, it has made significant progress in the past decade or two: Its theories are more rigorously formulated and more attentive to the causal mechanisms that drive behavior, its research designs are more carefully constructed to match the tested theories, and its scholars are more methodologically self-conscious in the use of both quantitative and qualitative methods.","container-title":"Annual Review of Political Science","DOI":"10.1146/annurev.polisci.1.1.139","issue":"1","note":"_eprint: https://doi.org/10.1146/annurev.polisci.1.1.139","page":"139-165","source":"Annual Reviews","title":"The Causes of War and the Conditions of Peace","volume":"1","author":[{"family":"Levy","given":"Jack S."}],"issued":{"date-parts":[["1998"]]}}}],"schema":"https://github.com/citation-style-language/schema/raw/master/csl-citation.json"} </w:instrText>
      </w:r>
      <w:r w:rsidRPr="00AB011B">
        <w:fldChar w:fldCharType="separate"/>
      </w:r>
      <w:r w:rsidRPr="009956E5">
        <w:rPr>
          <w:rFonts w:cs="Times New Roman"/>
          <w:szCs w:val="24"/>
        </w:rPr>
        <w:t xml:space="preserve">Jack S. Levy, “The Causes of War and the Conditions of Peace,” </w:t>
      </w:r>
      <w:r w:rsidRPr="009956E5">
        <w:rPr>
          <w:rFonts w:cs="Times New Roman"/>
          <w:i/>
          <w:iCs/>
          <w:szCs w:val="24"/>
        </w:rPr>
        <w:t>Annual Review of Political Science</w:t>
      </w:r>
      <w:r w:rsidRPr="009956E5">
        <w:rPr>
          <w:rFonts w:cs="Times New Roman"/>
          <w:szCs w:val="24"/>
        </w:rPr>
        <w:t xml:space="preserve"> 1, no. 1 (1998): 139–65, https://doi.org/10.1146/annurev.polisci.1.1.139.</w:t>
      </w:r>
      <w:r w:rsidRPr="00AB011B">
        <w:fldChar w:fldCharType="end"/>
      </w:r>
    </w:p>
  </w:footnote>
  <w:footnote w:id="25">
    <w:p w14:paraId="60961AFC" w14:textId="76B0B37F" w:rsidR="00E712AC" w:rsidRPr="009956E5" w:rsidRDefault="00E712AC" w:rsidP="00E712AC">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{"citationID":"Gds8mhGq","properties":{"formattedCitation":"{\\i{}War}, 20.","plainCitation":"War, 20.","noteIndex":25},"citationItems":[{"id":3758,"uris":["http://zotero.org/groups/2604729/items/CD9YW239"],"itemData":{"id":3758,"type":"book","publisher":"Allen Lane","title":"War: How Conflict Shaped Us","title-short":"War","author":[{"family":"MacMillan","given":"Margaret"}],"issued":{"date-parts":[["2020"]]}},"locator":"20","suppress-author":true}],"schema":"https://github.com/citation-style-language/schema/raw/master/csl-citation.json"} </w:instrText>
      </w:r>
      <w:r w:rsidRPr="00AB011B">
        <w:fldChar w:fldCharType="separate"/>
      </w:r>
      <w:r w:rsidRPr="009956E5">
        <w:rPr>
          <w:rFonts w:cs="Times New Roman"/>
          <w:i/>
          <w:iCs/>
          <w:szCs w:val="24"/>
        </w:rPr>
        <w:t>War</w:t>
      </w:r>
      <w:r w:rsidRPr="009956E5">
        <w:rPr>
          <w:rFonts w:cs="Times New Roman"/>
          <w:szCs w:val="24"/>
        </w:rPr>
        <w:t>, 20.</w:t>
      </w:r>
      <w:r w:rsidRPr="00AB011B">
        <w:fldChar w:fldCharType="end"/>
      </w:r>
    </w:p>
  </w:footnote>
  <w:footnote w:id="26">
    <w:p w14:paraId="144D82ED" w14:textId="69C60FBE" w:rsidR="00EA0A93" w:rsidRPr="00EA0A93" w:rsidRDefault="00EA0A93">
      <w:pPr>
        <w:pStyle w:val="FootnoteText"/>
        <w:rPr>
          <w:lang w:val="en-CA"/>
        </w:rPr>
      </w:pPr>
      <w:r>
        <w:rPr>
          <w:rStyle w:val="FootnoteReference"/>
        </w:rPr>
        <w:footnoteRef/>
      </w:r>
      <w:r>
        <w:t xml:space="preserve"> </w:t>
      </w:r>
      <w:r>
        <w:fldChar w:fldCharType="begin"/>
      </w:r>
      <w:r w:rsidR="0006692C">
        <w:instrText xml:space="preserve"> ADDIN ZOTERO_ITEM CSL_CITATION {"citationID":"jOSg2X65","properties":{"formattedCitation":"John Gowdy and Lisi Krall, \\uc0\\u8220{}The Economic Origins of Ultrasociality,\\uc0\\u8221{} {\\i{}Behavioral and Brain Sciences} 39 (ed 2016), https://doi.org/10.1017/S0140525X1500059X.","plainCitation":"John Gowdy and Lisi Krall, “The Economic Origins of Ultrasociality,” Behavioral and Brain Sciences 39 (ed 2016), https://doi.org/10.1017/S0140525X1500059X.","noteIndex":26},"citationItems":[{"id":3338,"uris":["http://zotero.org/groups/2604729/items/KA372AZX"],"itemData":{"id":3338,"type":"article-journal","abstract":"Ultrasociality refers to the social organization of a few species, including humans and some social insects, having a complex division of labor, city-states, and an almost exclusive dependence on agriculture for subsistence. We argue that the driving forces in the evolution of these ultrasocial societies were economic. With the agricultural transition, species could directly produce their own food and this was such a competitive advantage that those species now dominate the planet. Once underway, this transition was propelled by the selection of within-species groups that could best capture the advantages of (1) actively managing the inputs to food production, (2) a more complex division of labor, and (3) increasing returns to larger scale and larger group size. Together these factors reoriented productive life and radically altered the structure of these societies. Once agriculture began, populations expanded as these economic drivers opened up new opportunities for the exploitation of resources and the active management of inputs to food production. With intensified group-level competition, larger populations and intensive resource exploitation became competitive advantages, and the “social conquest of Earth” was underway. Ultrasocial species came to dominate the earth's ecosystems. Ultrasociality also brought a loss of autonomy for individuals within the group. We argue that exploring the common causes and consequences of ultrasociality in humans and the social insects that adopted agriculture can provide fruitful insights into the evolution of complex human society.","container-title":"Behavioral and Brain Sciences","DOI":"10.1017/S0140525X1500059X","ISSN":"0140-525X, 1469-1825","language":"en","note":"publisher: Cambridge University Press","source":"Cambridge University Press","title":"The economic origins of ultrasociality","URL":"https://www.cambridge.org/core/journals/behavioral-and-brain-sciences/article/economic-origins-of-ultrasociality/DA63C341CA995B9DB46556166D283480#","volume":"39","author":[{"family":"Gowdy","given":"John"},{"family":"Krall","given":"Lisi"}],"accessed":{"date-parts":[["2020",11,11]]},"issued":{"date-parts":[["2016"]],"season":"ed"}}}],"schema":"https://github.com/citation-style-language/schema/raw/master/csl-citation.json"} </w:instrText>
      </w:r>
      <w:r>
        <w:fldChar w:fldCharType="separate"/>
      </w:r>
      <w:r w:rsidRPr="00EA0A93">
        <w:rPr>
          <w:rFonts w:cs="Times New Roman"/>
          <w:szCs w:val="24"/>
        </w:rPr>
        <w:t xml:space="preserve">John Gowdy and Lisi Krall, “The Economic Origins of Ultrasociality,” </w:t>
      </w:r>
      <w:r w:rsidRPr="00EA0A93">
        <w:rPr>
          <w:rFonts w:cs="Times New Roman"/>
          <w:i/>
          <w:iCs/>
          <w:szCs w:val="24"/>
        </w:rPr>
        <w:t>Behavioral and Brain Sciences</w:t>
      </w:r>
      <w:r w:rsidRPr="00EA0A93">
        <w:rPr>
          <w:rFonts w:cs="Times New Roman"/>
          <w:szCs w:val="24"/>
        </w:rPr>
        <w:t xml:space="preserve"> 39 (ed 2016), https://doi.org/10.1017/S0140525X1500059X.</w:t>
      </w:r>
      <w:r>
        <w:fldChar w:fldCharType="end"/>
      </w:r>
    </w:p>
  </w:footnote>
  <w:footnote w:id="27">
    <w:p w14:paraId="69A37365" w14:textId="46499860" w:rsidR="007D0076" w:rsidRPr="007D0076" w:rsidRDefault="007D0076">
      <w:pPr>
        <w:pStyle w:val="FootnoteText"/>
        <w:rPr>
          <w:lang w:val="en-CA"/>
        </w:rPr>
      </w:pPr>
      <w:r>
        <w:rPr>
          <w:rStyle w:val="FootnoteReference"/>
        </w:rPr>
        <w:footnoteRef/>
      </w:r>
      <w:r>
        <w:t xml:space="preserve"> </w:t>
      </w:r>
      <w:r>
        <w:fldChar w:fldCharType="begin"/>
      </w:r>
      <w:r w:rsidR="0006692C">
        <w:instrText xml:space="preserve"> ADDIN ZOTERO_ITEM CSL_CITATION {"citationID":"3c4tsR7g","properties":{"formattedCitation":"Ronald Wright, {\\i{}A Short History of Progress} (Toronto: House of Anansi Press Limited, 2004), 50, https://houseofanansi.com/products/a-short-history-of-progress.","plainCitation":"Ronald Wright, A Short History of Progress (Toronto: House of Anansi Press Limited, 2004), 50, https://houseofanansi.com/products/a-short-history-of-progress.","noteIndex":27},"citationItems":[{"id":4377,"uris":["http://zotero.org/groups/2604729/items/EE9IP8JW"],"itemData":{"id":4377,"type":"book","abstract":"Now more relevant than ever, Ronald Wright’s #1 national bestseller, A Short History of Progress. The fifteenth anniversary edition includes a new introduction warning of the accelerating patterns of progress and disaster.Each time history repeats itself, so it’s said, the price goes up. The twentieth century was a tim","event-place":"Toronto","language":"en","publisher":"House of Anansi Press Limited","publisher-place":"Toronto","title":"A Short History of Progress","URL":"https://houseofanansi.com/products/a-short-history-of-progress","author":[{"family":"Wright","given":"Ronald"}],"accessed":{"date-parts":[["2021",3,21]]},"issued":{"date-parts":[["2004"]]}},"locator":"50","label":"page"}],"schema":"https://github.com/citation-style-language/schema/raw/master/csl-citation.json"} </w:instrText>
      </w:r>
      <w:r>
        <w:fldChar w:fldCharType="separate"/>
      </w:r>
      <w:r w:rsidRPr="007D0076">
        <w:rPr>
          <w:rFonts w:cs="Times New Roman"/>
          <w:szCs w:val="24"/>
        </w:rPr>
        <w:t xml:space="preserve">Ronald Wright, </w:t>
      </w:r>
      <w:r w:rsidRPr="007D0076">
        <w:rPr>
          <w:rFonts w:cs="Times New Roman"/>
          <w:i/>
          <w:iCs/>
          <w:szCs w:val="24"/>
        </w:rPr>
        <w:t>A Short History of Progress</w:t>
      </w:r>
      <w:r w:rsidRPr="007D0076">
        <w:rPr>
          <w:rFonts w:cs="Times New Roman"/>
          <w:szCs w:val="24"/>
        </w:rPr>
        <w:t xml:space="preserve"> (Toronto: House of Anansi Press Limited, 2004), 50, https://houseofanansi.com/products/a-short-history-of-progress.</w:t>
      </w:r>
      <w:r>
        <w:fldChar w:fldCharType="end"/>
      </w:r>
    </w:p>
  </w:footnote>
  <w:footnote w:id="28">
    <w:p w14:paraId="362D36AB" w14:textId="6F262571" w:rsidR="00D023CF" w:rsidRPr="009956E5" w:rsidRDefault="00D023CF" w:rsidP="00D023CF">
      <w:pPr>
        <w:pStyle w:val="FootnoteText"/>
        <w:rPr>
          <w:lang w:val="en-US"/>
        </w:rPr>
      </w:pPr>
      <w:r>
        <w:rPr>
          <w:rStyle w:val="FootnoteReference"/>
        </w:rPr>
        <w:footnoteRef/>
      </w:r>
      <w:r>
        <w:t xml:space="preserve"> </w:t>
      </w:r>
      <w:r>
        <w:fldChar w:fldCharType="begin"/>
      </w:r>
      <w:r w:rsidR="0006692C">
        <w:instrText xml:space="preserve"> ADDIN ZOTERO_ITEM CSL_CITATION {"citationID":"2mhC7BfX","properties":{"formattedCitation":"Gowdy and Krall, \\uc0\\u8220{}The Economic Origins of Ultrasociality.\\uc0\\u8221{}","plainCitation":"Gowdy and Krall, “The Economic Origins of Ultrasociality.”","noteIndex":28},"citationItems":[{"id":3338,"uris":["http://zotero.org/groups/2604729/items/KA372AZX"],"itemData":{"id":3338,"type":"article-journal","abstract":"Ultrasociality refers to the social organization of a few species, including humans and some social insects, having a complex division of labor, city-states, and an almost exclusive dependence on agriculture for subsistence. We argue that the driving forces in the evolution of these ultrasocial societies were economic. With the agricultural transition, species could directly produce their own food and this was such a competitive advantage that those species now dominate the planet. Once underway, this transition was propelled by the selection of within-species groups that could best capture the advantages of (1) actively managing the inputs to food production, (2) a more complex division of labor, and (3) increasing returns to larger scale and larger group size. Together these factors reoriented productive life and radically altered the structure of these societies. Once agriculture began, populations expanded as these economic drivers opened up new opportunities for the exploitation of resources and the active management of inputs to food production. With intensified group-level competition, larger populations and intensive resource exploitation became competitive advantages, and the “social conquest of Earth” was underway. Ultrasocial species came to dominate the earth's ecosystems. Ultrasociality also brought a loss of autonomy for individuals within the group. We argue that exploring the common causes and consequences of ultrasociality in humans and the social insects that adopted agriculture can provide fruitful insights into the evolution of complex human society.","container-title":"Behavioral and Brain Sciences","DOI":"10.1017/S0140525X1500059X","ISSN":"0140-525X, 1469-1825","language":"en","note":"publisher: Cambridge University Press","source":"Cambridge University Press","title":"The economic origins of ultrasociality","URL":"https://www.cambridge.org/core/journals/behavioral-and-brain-sciences/article/economic-origins-of-ultrasociality/DA63C341CA995B9DB46556166D283480#","volume":"39","author":[{"family":"Gowdy","given":"John"},{"family":"Krall","given":"Lisi"}],"accessed":{"date-parts":[["2020",11,11]]},"issued":{"date-parts":[["2016"]],"season":"ed"}}}],"schema":"https://github.com/citation-style-language/schema/raw/master/csl-citation.json"} </w:instrText>
      </w:r>
      <w:r>
        <w:fldChar w:fldCharType="separate"/>
      </w:r>
      <w:r w:rsidRPr="00EA0A93">
        <w:rPr>
          <w:rFonts w:cs="Times New Roman"/>
          <w:szCs w:val="24"/>
        </w:rPr>
        <w:t>Gowdy and Krall, “The Economic Origins of Ultrasociality.”</w:t>
      </w:r>
      <w:r>
        <w:fldChar w:fldCharType="end"/>
      </w:r>
    </w:p>
  </w:footnote>
  <w:footnote w:id="29">
    <w:p w14:paraId="7F97169C" w14:textId="21E87253" w:rsidR="00D023CF" w:rsidRPr="003F3793" w:rsidRDefault="00D023CF" w:rsidP="00D023CF">
      <w:pPr>
        <w:pStyle w:val="FootnoteText"/>
        <w:rPr>
          <w:lang w:val="en-CA"/>
        </w:rPr>
      </w:pPr>
      <w:r>
        <w:rPr>
          <w:rStyle w:val="FootnoteReference"/>
        </w:rPr>
        <w:footnoteRef/>
      </w:r>
      <w:r>
        <w:t xml:space="preserve"> </w:t>
      </w:r>
      <w:r>
        <w:fldChar w:fldCharType="begin"/>
      </w:r>
      <w:r w:rsidR="0006692C">
        <w:instrText xml:space="preserve"> ADDIN ZOTERO_ITEM CSL_CITATION {"citationID":"EfSwlIT3","properties":{"formattedCitation":"H\\uc0\\u246{}lldobler and Wilson, {\\i{}The Ants}, 408.","plainCitation":"Hölldobler and Wilson, The Ants, 408.","noteIndex":29},"citationItems":[{"id":3597,"uris":["http://zotero.org/groups/2604729/items/5CHX4K5H"],"itemData":{"id":3597,"type":"book","publisher":"Harvard University Press","title":"The Ants","author":[{"family":"Hölldobler","given":"Bert"},{"family":"Wilson","given":"Edward O."}],"issued":{"date-parts":[["1990"]]}},"locator":"408","label":"page"}],"schema":"https://github.com/citation-style-language/schema/raw/master/csl-citation.json"} </w:instrText>
      </w:r>
      <w:r>
        <w:fldChar w:fldCharType="separate"/>
      </w:r>
      <w:r w:rsidRPr="003F3793">
        <w:rPr>
          <w:rFonts w:cs="Times New Roman"/>
          <w:szCs w:val="24"/>
        </w:rPr>
        <w:t xml:space="preserve">Hölldobler and Wilson, </w:t>
      </w:r>
      <w:r w:rsidRPr="003F3793">
        <w:rPr>
          <w:rFonts w:cs="Times New Roman"/>
          <w:i/>
          <w:iCs/>
          <w:szCs w:val="24"/>
        </w:rPr>
        <w:t>The Ants</w:t>
      </w:r>
      <w:r w:rsidRPr="003F3793">
        <w:rPr>
          <w:rFonts w:cs="Times New Roman"/>
          <w:szCs w:val="24"/>
        </w:rPr>
        <w:t>, 408.</w:t>
      </w:r>
      <w:r>
        <w:fldChar w:fldCharType="end"/>
      </w:r>
    </w:p>
  </w:footnote>
  <w:footnote w:id="30">
    <w:p w14:paraId="5186D7C9" w14:textId="419A0EAF" w:rsidR="004B2373" w:rsidRPr="009956E5" w:rsidRDefault="004B2373" w:rsidP="004B2373">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{"citationID":"V1T2zEhr","properties":{"formattedCitation":"Sanne Nygaard et al., \\uc0\\u8220{}Reciprocal Genomic Evolution in the Ant\\uc0\\u8211{}Fungus Agricultural Symbiosis,\\uc0\\u8221{} {\\i{}Nature Communications} 7, no. 1 (July 20, 2016): 12233, https://doi.org/10.1038/ncomms12233.","plainCitation":"Sanne Nygaard et al., “Reciprocal Genomic Evolution in the Ant–Fungus Agricultural Symbiosis,” Nature Communications 7, no. 1 (July 20, 2016): 12233, https://doi.org/10.1038/ncomms12233.","noteIndex":30},"citationItems":[{"id":4338,"uris":["http://zotero.org/groups/2604729/items/49WKYGNX"],"itemData":{"id":4338,"type":"article-journal","abstract":"The attine ant–fungus agricultural symbiosis evolved over tens of millions of years, producing complex societies with industrial-scale farming analogous to that of humans. Here we document reciprocal shifts in the genomes and transcriptomes of seven fungus-farming ant species and their fungal cultivars. We show that ant subsistence farming probably originated in the early Tertiary (55–60 MYA), followed by further transitions to the farming of fully domesticated cultivars and leaf-cutting, both arising earlier than previously estimated. Evolutionary modifications in the ants include unprecedented rates of genome-wide structural rearrangement, early loss of arginine biosynthesis and positive selection on chitinase pathways. Modifications of fungal cultivars include loss of a key ligninase domain, changes in chitin synthesis and a reduction in carbohydrate-degrading enzymes as the ants gradually transitioned to functional herbivory. In contrast to human farming, increasing dependence on a single cultivar lineage appears to have been essential to the origin of industrial-scale ant agriculture.","container-title":"Nature Communications","DOI":"10.1038/ncomms12233","ISSN":"2041-1723","issue":"1","language":"en","license":"2016 The Author(s)","note":"number: 1\npublisher: Nature Publishing Group","page":"12233","source":"www.nature.com","title":"Reciprocal genomic evolution in the ant–fungus agricultural symbiosis","volume":"7","author":[{"family":"Nygaard","given":"Sanne"},{"family":"Hu","given":"Haofu"},{"family":"Li","given":"Cai"},{"family":"Schiøtt","given":"Morten"},{"family":"Chen","given":"Zhensheng"},{"family":"Yang","given":"Zhikai"},{"family":"Xie","given":"Qiaolin"},{"family":"Ma","given":"Chunyu"},{"family":"Deng","given":"Yuan"},{"family":"Dikow","given":"Rebecca B."},{"family":"Rabeling","given":"Christian"},{"family":"Nash","given":"David R."},{"family":"Wcislo","given":"William T."},{"family":"Brady","given":"Seán G."},{"family":"Schultz","given":"Ted R."},{"family":"Zhang","given":"Guojie"},{"family":"Boomsma","given":"Jacobus J."}],"issued":{"date-parts":[["2016",7,20]]}}}],"schema":"https://github.com/citation-style-language/schema/raw/master/csl-citation.json"} </w:instrText>
      </w:r>
      <w:r w:rsidRPr="00AB011B">
        <w:fldChar w:fldCharType="separate"/>
      </w:r>
      <w:r w:rsidRPr="009956E5">
        <w:rPr>
          <w:rFonts w:cs="Times New Roman"/>
          <w:szCs w:val="24"/>
        </w:rPr>
        <w:t xml:space="preserve">Sanne Nygaard et al., “Reciprocal Genomic Evolution in the Ant–Fungus Agricultural Symbiosis,” </w:t>
      </w:r>
      <w:r w:rsidRPr="009956E5">
        <w:rPr>
          <w:rFonts w:cs="Times New Roman"/>
          <w:i/>
          <w:iCs/>
          <w:szCs w:val="24"/>
        </w:rPr>
        <w:t>Nature Communications</w:t>
      </w:r>
      <w:r w:rsidRPr="009956E5">
        <w:rPr>
          <w:rFonts w:cs="Times New Roman"/>
          <w:szCs w:val="24"/>
        </w:rPr>
        <w:t xml:space="preserve"> 7, no. 1 (July 20, 2016): 12233, https://doi.org/10.1038/ncomms12233.</w:t>
      </w:r>
      <w:r w:rsidRPr="00AB011B">
        <w:fldChar w:fldCharType="end"/>
      </w:r>
    </w:p>
  </w:footnote>
  <w:footnote w:id="31">
    <w:p w14:paraId="3D110985" w14:textId="2C15C0BB" w:rsidR="004B2373" w:rsidRPr="00B96434" w:rsidRDefault="004B2373" w:rsidP="004B2373">
      <w:pPr>
        <w:pStyle w:val="FootnoteText"/>
        <w:rPr>
          <w:lang w:val="en-CA"/>
        </w:rPr>
      </w:pPr>
      <w:r>
        <w:rPr>
          <w:rStyle w:val="FootnoteReference"/>
        </w:rPr>
        <w:footnoteRef/>
      </w:r>
      <w:r>
        <w:t xml:space="preserve"> </w:t>
      </w:r>
      <w:r>
        <w:fldChar w:fldCharType="begin"/>
      </w:r>
      <w:r w:rsidR="0006692C">
        <w:instrText xml:space="preserve"> ADDIN ZOTERO_ITEM CSL_CITATION {"citationID":"sb8gPolO","properties":{"formattedCitation":"H\\uc0\\u246{}lldobler and Wilson, {\\i{}The Leafcutter Ants: Civilization by Instinct}.","plainCitation":"Hölldobler and Wilson, The Leafcutter Ants: Civilization by Instinct.","noteIndex":31},"citationItems":[{"id":4026,"uris":["http://zotero.org/groups/2604729/items/EGNY7DLW"],"itemData":{"id":4026,"type":"book","publisher":"W. W. Norton &amp; Company","title":"The Leafcutter Ants: Civilization by Instinct","author":[{"family":"Hölldobler","given":"Bert"},{"family":"Wilson","given":"Edward O"}],"issued":{"date-parts":[["2011"]]}}}],"schema":"https://github.com/citation-style-language/schema/raw/master/csl-citation.json"} </w:instrText>
      </w:r>
      <w:r>
        <w:fldChar w:fldCharType="separate"/>
      </w:r>
      <w:r w:rsidR="00B8538C" w:rsidRPr="00B8538C">
        <w:rPr>
          <w:rFonts w:cs="Times New Roman"/>
          <w:szCs w:val="24"/>
        </w:rPr>
        <w:t xml:space="preserve">Hölldobler and Wilson, </w:t>
      </w:r>
      <w:r w:rsidR="00B8538C" w:rsidRPr="00B8538C">
        <w:rPr>
          <w:rFonts w:cs="Times New Roman"/>
          <w:i/>
          <w:iCs/>
          <w:szCs w:val="24"/>
        </w:rPr>
        <w:t>The Leafcutter Ants: Civilization by Instinct</w:t>
      </w:r>
      <w:r w:rsidR="00B8538C" w:rsidRPr="00B8538C">
        <w:rPr>
          <w:rFonts w:cs="Times New Roman"/>
          <w:szCs w:val="24"/>
        </w:rPr>
        <w:t>.</w:t>
      </w:r>
      <w:r>
        <w:fldChar w:fldCharType="end"/>
      </w:r>
    </w:p>
  </w:footnote>
  <w:footnote w:id="32">
    <w:p w14:paraId="51A70271" w14:textId="326AB562" w:rsidR="004B2373" w:rsidRPr="009956E5" w:rsidRDefault="004B2373" w:rsidP="004B2373">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{"citationID":"GWNllLT0","properties":{"formattedCitation":"H\\uc0\\u246{}lldobler and Wilson.","plainCitation":"Hölldobler and Wilson.","noteIndex":32},"citationItems":[{"id":4026,"uris":["http://zotero.org/groups/2604729/items/EGNY7DLW"],"itemData":{"id":4026,"type":"book","publisher":"W. W. Norton &amp; Company","title":"The Leafcutter Ants: Civilization by Instinct","author":[{"family":"Hölldobler","given":"Bert"},{"family":"Wilson","given":"Edward O"}],"issued":{"date-parts":[["2011"]]}}}],"schema":"https://github.com/citation-style-language/schema/raw/master/csl-citation.json"} </w:instrText>
      </w:r>
      <w:r w:rsidRPr="00AB011B">
        <w:fldChar w:fldCharType="separate"/>
      </w:r>
      <w:r w:rsidRPr="002C7544">
        <w:rPr>
          <w:rFonts w:cs="Times New Roman"/>
          <w:szCs w:val="24"/>
        </w:rPr>
        <w:t>Hölldobler and Wilson.</w:t>
      </w:r>
      <w:r w:rsidRPr="00AB011B">
        <w:fldChar w:fldCharType="end"/>
      </w:r>
    </w:p>
  </w:footnote>
  <w:footnote w:id="33">
    <w:p w14:paraId="624B4C5D" w14:textId="1027F634" w:rsidR="00D023CF" w:rsidRPr="009956E5" w:rsidRDefault="00D023CF" w:rsidP="00D023CF">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{"citationID":"XUf60U6w","properties":{"formattedCitation":"Gowdy and Krall, \\uc0\\u8220{}The Economic Origins of Ultrasociality.\\uc0\\u8221{}","plainCitation":"Gowdy and Krall, “The Economic Origins of Ultrasociality.”","noteIndex":33},"citationItems":[{"id":3338,"uris":["http://zotero.org/groups/2604729/items/KA372AZX"],"itemData":{"id":3338,"type":"article-journal","abstract":"Ultrasociality refers to the social organization of a few species, including humans and some social insects, having a complex division of labor, city-states, and an almost exclusive dependence on agriculture for subsistence. We argue that the driving forces in the evolution of these ultrasocial societies were economic. With the agricultural transition, species could directly produce their own food and this was such a competitive advantage that those species now dominate the planet. Once underway, this transition was propelled by the selection of within-species groups that could best capture the advantages of (1) actively managing the inputs to food production, (2) a more complex division of labor, and (3) increasing returns to larger scale and larger group size. Together these factors reoriented productive life and radically altered the structure of these societies. Once agriculture began, populations expanded as these economic drivers opened up new opportunities for the exploitation of resources and the active management of inputs to food production. With intensified group-level competition, larger populations and intensive resource exploitation became competitive advantages, and the “social conquest of Earth” was underway. Ultrasocial species came to dominate the earth's ecosystems. Ultrasociality also brought a loss of autonomy for individuals within the group. We argue that exploring the common causes and consequences of ultrasociality in humans and the social insects that adopted agriculture can provide fruitful insights into the evolution of complex human society.","container-title":"Behavioral and Brain Sciences","DOI":"10.1017/S0140525X1500059X","ISSN":"0140-525X, 1469-1825","language":"en","note":"publisher: Cambridge University Press","source":"Cambridge University Press","title":"The economic origins of ultrasociality","URL":"https://www.cambridge.org/core/journals/behavioral-and-brain-sciences/article/economic-origins-of-ultrasociality/DA63C341CA995B9DB46556166D283480#","volume":"39","author":[{"family":"Gowdy","given":"John"},{"family":"Krall","given":"Lisi"}],"accessed":{"date-parts":[["2020",11,11]]},"issued":{"date-parts":[["2016"]],"season":"ed"}}}],"schema":"https://github.com/citation-style-language/schema/raw/master/csl-citation.json"} </w:instrText>
      </w:r>
      <w:r w:rsidRPr="00AB011B">
        <w:fldChar w:fldCharType="separate"/>
      </w:r>
      <w:r w:rsidRPr="00FE55DD">
        <w:rPr>
          <w:rFonts w:cs="Times New Roman"/>
          <w:szCs w:val="24"/>
        </w:rPr>
        <w:t>Gowdy and Krall, “The Economic Origins of Ultrasociality.”</w:t>
      </w:r>
      <w:r w:rsidRPr="00AB011B">
        <w:fldChar w:fldCharType="end"/>
      </w:r>
    </w:p>
  </w:footnote>
  <w:footnote w:id="34">
    <w:p w14:paraId="7DBD88FD" w14:textId="51300C9B" w:rsidR="00D023CF" w:rsidRPr="009956E5" w:rsidRDefault="00D023CF" w:rsidP="00D023CF">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{"citationID":"f5sI8Wmr","properties":{"formattedCitation":"\\uc0\\u8220{}The Migrating Herdsman Dolichoderus (Diabolus) Cuspidatus: An Ant with a Novel Mode of Life,\\uc0\\u8221{} {\\i{}Behavioral Ecology and Sociobiology} 17, no. 2 (July 1, 1985): 171\\uc0\\u8211{}84, https://doi.org/10.1007/BF00299249.","plainCitation":"“The Migrating Herdsman Dolichoderus (Diabolus) Cuspidatus: An Ant with a Novel Mode of Life,” Behavioral Ecology and Sociobiology 17, no. 2 (July 1, 1985): 171–84, https://doi.org/10.1007/BF00299249.","noteIndex":34},"citationItems":[{"id":4510,"uris":["http://zotero.org/groups/2604729/items/9WH39DNN"],"itemData":{"id":4510,"type":"article-journal","abstract":"The Malayan ant Dolichoderus cuspidatus lives in obligatory symbiosis with the pseudococcid Malaicoccus formicarii and other species of the same genus. The assemblies, which may be encountered up to 25 m away from the nest, are constantly covered with a great number of worker ants who protect them and receive honeydew. In the event of heavy rain the workers from a dense protective cluster, clinging to each other on top of the mealybugs. Neither hunting behavior nor active search for protein sources was observed in D. cuspidatus, although dead insects were accepted as food. When not searching for new plants, the activity of the ants outside the colony is limited to visiting the mealybugs. During the night and parts of the day the ants stay in their nest. Ant colonies deprived of their mealybugs are not viable due to their dependence on the symbiosis and because of the competition of other ants. Antless M. formicarii are likewise not viable. The mealybugs are extremely polyphagous and feed on many different monocotylous and dicotylous angiosperms. They feed exclusively on the phloem sap of young plant parts which are rich in amino acids. Dolichoderus cuspidatus workers carry the mealybugs to such locations. During the picking up and carrying process both partners display typical behavioral patterns. The colonization of new feeding sites takes place in well organized mass processions. During the foundation or disintegration of large feeding complexes, provisional depots with waiting mealybugs and ants are set up. The pseudococcids are carried not only while shifting the feeding sites, but also whenever the colony leaves its former nesting site and especially when any kind of disturbance occurs. They are even carried about without any apparent external cause, which leads to the fact that, at all times of trail activity, on average more than 10% of all ants using the trails carry mealybugs. Mealybugs are also present within the nest, especially adult females which are viviparous and give birth to their offspring there. Censused colonies each consisted of over 10 000 workers, about 4000 larvae and pupae, more than 5000 mealybugs and one ergatoid queen. Male winged ants were observed in large numbers during the dry season (January–February) and during the rainy season (September–October). The colonies form typical clumplike bivouac nests consisting of clusters of workers clinging to each other, thereby covering the brood and the mealybugs. The nesting site is in no way altered by constructive measures and is mostly found close to the ground. The preferred nesting sites are clusters of leaves, and cavities in wood or soil, although a freely hanging bivouac between a few branches may be set up as well. As soon as the distance between the nest and the feeding site is too great the colony moves to the feeding site, whereby the brood and the mealybugs are carried along in a well organized manner. During such nest-moving the establishment of intermediate depots can be observed. A shift of nest sites can also be induced by disturbances or by a change in the microclimate in the vicinity of the nest. Colonies multiply by budding. The tropical rain forest continuously offers different sprouting plants, the utilization of which requires extreme mobility on the part of the consumer. The unique behavioral strategy of D. cuspidatus, to carry constantly their polyphagous mealybug partners to new feeding sites and to take the whole colony there has enabled this ant and its symbiont to occupy this rich food niche. Dolichoderus cuspidatus is the first true nomad found in ants.","container-title":"Behavioral Ecology and Sociobiology","DOI":"10.1007/BF00299249","ISSN":"1432-0762","issue":"2","journalAbbreviation":"Behav Ecol Sociobiol","language":"en","page":"171-184","source":"Springer Link","title":"The migrating herdsman Dolichoderus (Diabolus) cuspidatus: an ant with a novel mode of life","title-short":"The migrating herdsman Dolichoderus (Diabolus) cuspidatus","volume":"17","author":[{"family":"Maschwitz","given":"Ulrich"},{"family":"Hänel","given":"Heinz"}],"issued":{"date-parts":[["1985",7,1]]}},"suppress-author":true}],"schema":"https://github.com/citation-style-language/schema/raw/master/csl-citation.json"} </w:instrText>
      </w:r>
      <w:r w:rsidRPr="00AB011B">
        <w:fldChar w:fldCharType="separate"/>
      </w:r>
      <w:r w:rsidRPr="009956E5">
        <w:rPr>
          <w:rFonts w:cs="Times New Roman"/>
          <w:szCs w:val="24"/>
        </w:rPr>
        <w:t xml:space="preserve">“The Migrating Herdsman Dolichoderus (Diabolus) Cuspidatus: An Ant with a Novel Mode of Life,” </w:t>
      </w:r>
      <w:r w:rsidRPr="009956E5">
        <w:rPr>
          <w:rFonts w:cs="Times New Roman"/>
          <w:i/>
          <w:iCs/>
          <w:szCs w:val="24"/>
        </w:rPr>
        <w:t>Behavioral Ecology and Sociobiology</w:t>
      </w:r>
      <w:r w:rsidRPr="009956E5">
        <w:rPr>
          <w:rFonts w:cs="Times New Roman"/>
          <w:szCs w:val="24"/>
        </w:rPr>
        <w:t xml:space="preserve"> 17, no. 2 (July 1, 1985): 171–84, https://doi.org/10.1007/BF00299249.</w:t>
      </w:r>
      <w:r w:rsidRPr="00AB011B">
        <w:fldChar w:fldCharType="end"/>
      </w:r>
    </w:p>
  </w:footnote>
  <w:footnote w:id="35">
    <w:p w14:paraId="6B3D3FC1" w14:textId="0802C39B" w:rsidR="00D023CF" w:rsidRPr="009956E5" w:rsidRDefault="00D023CF" w:rsidP="00D023CF">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{"citationID":"98e2ZIzW","properties":{"formattedCitation":"\\uc0\\u8220{}Watch Your Language! Racially Loaded Metaphors in Scientific Research,\\uc0\\u8221{} {\\i{}BioScience} 57, no. 2 (February 1, 2007): 104\\uc0\\u8211{}5, https://doi.org/10.1641/B570203.","plainCitation":"“Watch Your Language! Racially Loaded Metaphors in Scientific Research,” BioScience 57, no. 2 (February 1, 2007): 104–5, https://doi.org/10.1641/B570203.","noteIndex":35},"citationItems":[{"id":4040,"uris":["http://zotero.org/groups/2604729/items/HHM3W435"],"itemData":{"id":4040,"type":"article-journal","container-title":"BioScience","DOI":"10.1641/B570203","ISSN":"0006-3568","issue":"2","journalAbbreviation":"BioScience","page":"104-105","source":"Silverchair","title":"Watch Your Language! Racially Loaded Metaphors in Scientific Research","volume":"57","author":[{"family":"Herbers","given":"Joan M."}],"issued":{"date-parts":[["2007",2,1]]}},"suppress-author":true}],"schema":"https://github.com/citation-style-language/schema/raw/master/csl-citation.json"} </w:instrText>
      </w:r>
      <w:r w:rsidRPr="00AB011B">
        <w:fldChar w:fldCharType="separate"/>
      </w:r>
      <w:r w:rsidRPr="009956E5">
        <w:rPr>
          <w:rFonts w:cs="Times New Roman"/>
          <w:szCs w:val="24"/>
        </w:rPr>
        <w:t xml:space="preserve">“Watch Your Language! Racially Loaded Metaphors in Scientific Research,” </w:t>
      </w:r>
      <w:r w:rsidRPr="009956E5">
        <w:rPr>
          <w:rFonts w:cs="Times New Roman"/>
          <w:i/>
          <w:iCs/>
          <w:szCs w:val="24"/>
        </w:rPr>
        <w:t>BioScience</w:t>
      </w:r>
      <w:r w:rsidRPr="009956E5">
        <w:rPr>
          <w:rFonts w:cs="Times New Roman"/>
          <w:szCs w:val="24"/>
        </w:rPr>
        <w:t xml:space="preserve"> 57, no. 2 (February 1, 2007): 104–5, https://doi.org/10.1641/B570203.</w:t>
      </w:r>
      <w:r w:rsidRPr="00AB011B">
        <w:fldChar w:fldCharType="end"/>
      </w:r>
    </w:p>
  </w:footnote>
  <w:footnote w:id="36">
    <w:p w14:paraId="753A1599" w14:textId="53F426DF" w:rsidR="00FD52E0" w:rsidRPr="009956E5" w:rsidRDefault="00FD52E0" w:rsidP="00FD52E0">
      <w:pPr>
        <w:pStyle w:val="FootnoteText"/>
        <w:rPr>
          <w:lang w:val="en-US"/>
        </w:rPr>
      </w:pPr>
      <w:r>
        <w:rPr>
          <w:rStyle w:val="FootnoteReference"/>
        </w:rPr>
        <w:footnoteRef/>
      </w:r>
      <w:r>
        <w:t xml:space="preserve"> </w:t>
      </w:r>
      <w:r>
        <w:fldChar w:fldCharType="begin"/>
      </w:r>
      <w:r w:rsidR="0006692C">
        <w:instrText xml:space="preserve"> ADDIN ZOTERO_ITEM CSL_CITATION {"citationID":"CXmLjNbv","properties":{"formattedCitation":"Ted Schultz R. et al., \\uc0\\u8220{}Reciprocal Illumination: A Comparison of Agriculture in Humans and Fungus-Growing Ants,\\uc0\\u8221{} in {\\i{}Insect-Fungal Associations: Ecology and Evolution} (Oxford University Press, 2005), 149\\uc0\\u8211{}90, http://www.sbs.utexas.edu/Muelleru/pubs/SchultzEtAl2005RecipIllum.pdf.","plainCitation":"Ted Schultz R. et al., “Reciprocal Illumination: A Comparison of Agriculture in Humans and Fungus-Growing Ants,” in Insect-Fungal Associations: Ecology and Evolution (Oxford University Press, 2005), 149–90, http://www.sbs.utexas.edu/Muelleru/pubs/SchultzEtAl2005RecipIllum.pdf.","noteIndex":36},"citationItems":[{"id":4227,"uris":["http://zotero.org/groups/2604729/items/SG7EPU4Y"],"itemData":{"id":4227,"type":"chapter","container-title":"Insect-Fungal Associations: Ecology and Evolution","page":"149-190","publisher":"Oxford University Press","title":"Reciprocal Illumination: a comparison of agriculture in humans and fungus-growing ants","URL":"http://www.sbs.utexas.edu/Muelleru/pubs/SchultzEtAl2005RecipIllum.pdf","author":[{"family":"Schultz","given":"Ted","suffix":"R."},{"family":"Mueller","given":"Ulrich G."},{"family":"Currie","given":"Cameron R."},{"family":"Rehner","given":"Stphen A."}],"accessed":{"date-parts":[["2021",2,20]]},"issued":{"date-parts":[["2005",2,3]]}}}],"schema":"https://github.com/citation-style-language/schema/raw/master/csl-citation.json"} </w:instrText>
      </w:r>
      <w:r>
        <w:fldChar w:fldCharType="separate"/>
      </w:r>
      <w:r w:rsidRPr="009956E5">
        <w:rPr>
          <w:rFonts w:cs="Times New Roman"/>
          <w:szCs w:val="24"/>
        </w:rPr>
        <w:t xml:space="preserve">Ted Schultz R. et al., “Reciprocal Illumination: A Comparison of Agriculture in Humans and Fungus-Growing Ants,” in </w:t>
      </w:r>
      <w:r w:rsidRPr="009956E5">
        <w:rPr>
          <w:rFonts w:cs="Times New Roman"/>
          <w:i/>
          <w:iCs/>
          <w:szCs w:val="24"/>
        </w:rPr>
        <w:t>Insect-Fungal Associations: Ecology and Evolution</w:t>
      </w:r>
      <w:r w:rsidRPr="009956E5">
        <w:rPr>
          <w:rFonts w:cs="Times New Roman"/>
          <w:szCs w:val="24"/>
        </w:rPr>
        <w:t xml:space="preserve"> (Oxford University Press, 2005), 149–90, http://www.sbs.utexas.edu/Muelleru/pubs/SchultzEtAl2005RecipIllum.pdf.</w:t>
      </w:r>
      <w:r>
        <w:fldChar w:fldCharType="end"/>
      </w:r>
    </w:p>
  </w:footnote>
  <w:footnote w:id="37">
    <w:p w14:paraId="10DE0A2F" w14:textId="561BE7B5"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{"citationID":"42sa1WUM","properties":{"formattedCitation":"Lawrence H. Keeley, {\\i{}War Before Civilization} (Oxford University Press, USA, 1996).","plainCitation":"Lawrence H. Keeley, War Before Civilization (Oxford University Press, USA, 1996).","noteIndex":37},"citationItems":[{"id":4091,"uris":["http://zotero.org/groups/2604729/items/ET2ZUXDI"],"itemData":{"id":4091,"type":"book","abstract":"The myth of the peace-loving \"noble savage\" is persistent and pernicious. Indeed, for the last fifty years, most popular and scholarly works have agreed that prehistoric warfare was rare, harmless, unimportant, and, like smallpox, a disease of civilized societies alone. Prehistoric warfare, according to this view, was little more than a ritualized game, where casualties were limited and the effects of aggression relatively mild. Lawrence Keeley's groundbreaking War Before Civilization offers a devastating rebuttal to such comfortable myths and debunks the notion that warfare was introduced to primitive societies through contact with civilization (an idea he denounces as \"the pacification of the past\"). Building on much fascinating archeological and historical research and offering an astute comparison of warfare in civilized and prehistoric societies, from modern European states to the Plains Indians of North America, War Before Civilization convincingly demonstrates that prehistoric warfare was in fact more deadly, more frequent, and more ruthless than modern war. To support this point, Keeley provides a wide-ranging look at warfare and brutality in the prehistoric world. He reveals, for instance, that prehistorical tactics favoring raids and ambushes, as opposed to formal battles, often yielded a high death-rate; that adult males falling into the hands of their enemies were almost universally killed; and that surprise raids seldom spared even women and children. Keeley cites evidence of ancient massacres in many areas of the world, including the discovery in South Dakota of a prehistoric mass grave containing the remains of over 500 scalped and mutilated men, women, and children (a slaughter that took place a century and a half before the arrival of Columbus). In addition, Keeley surveys the prevalence of looting, destruction, and trophy-taking in all kinds of warfare and again finds little moral distinction between ancient warriors and civilized armies. Finally, and perhaps most controversially, he examines the evidence of cannibalism among some preliterate peoples. Keeley is a seasoned writer and his book is packed with vivid, eye-opening details (for instance, that the homicide rate of prehistoric Illinois villagers may have exceeded that of the modern United States by some 70 times). But he also goes beyond grisly facts to address the larger moral and philosophical issues raised by his work. What are the causes of war? Are human beings inherently violent? How can we ensure peace in our own time? Challenging some of our most dearly held beliefs, Keeley's conclusions are bound to stir controversy.","ISBN":"978-0-19-511912-1","language":"en","note":"Google-Books-ID: Q8MHKQrFeEEC","number-of-pages":"268","publisher":"Oxford University Press, USA","source":"Google Books","title":"War Before Civilization","author":[{"family":"Keeley","given":"Lawrence H."}],"issued":{"date-parts":[["1996"]]}}}],"schema":"https://github.com/citation-style-language/schema/raw/master/csl-citation.json"} </w:instrText>
      </w:r>
      <w:r w:rsidRPr="00AB011B">
        <w:fldChar w:fldCharType="separate"/>
      </w:r>
      <w:r w:rsidRPr="009956E5">
        <w:rPr>
          <w:rFonts w:cs="Times New Roman"/>
          <w:szCs w:val="24"/>
        </w:rPr>
        <w:t xml:space="preserve">Lawrence H. Keeley, </w:t>
      </w:r>
      <w:r w:rsidRPr="009956E5">
        <w:rPr>
          <w:rFonts w:cs="Times New Roman"/>
          <w:i/>
          <w:iCs/>
          <w:szCs w:val="24"/>
        </w:rPr>
        <w:t>War Before Civilization</w:t>
      </w:r>
      <w:r w:rsidRPr="009956E5">
        <w:rPr>
          <w:rFonts w:cs="Times New Roman"/>
          <w:szCs w:val="24"/>
        </w:rPr>
        <w:t xml:space="preserve"> (Oxford University Press, USA, 1996).</w:t>
      </w:r>
      <w:r w:rsidRPr="00AB011B">
        <w:fldChar w:fldCharType="end"/>
      </w:r>
    </w:p>
  </w:footnote>
  <w:footnote w:id="38">
    <w:p w14:paraId="7EB1BB0C" w14:textId="794D820B" w:rsidR="003444ED" w:rsidRPr="009956E5" w:rsidRDefault="003444ED" w:rsidP="003444ED">
      <w:pPr>
        <w:pStyle w:val="FootnoteText"/>
        <w:rPr>
          <w:lang w:val="en-US"/>
        </w:rPr>
      </w:pPr>
      <w:r>
        <w:rPr>
          <w:rStyle w:val="FootnoteReference"/>
        </w:rPr>
        <w:footnoteRef/>
      </w:r>
      <w:r>
        <w:t xml:space="preserve"> </w:t>
      </w:r>
      <w:r>
        <w:fldChar w:fldCharType="begin"/>
      </w:r>
      <w:r w:rsidR="0006692C">
        <w:instrText xml:space="preserve"> ADDIN ZOTERO_ITEM CSL_CITATION {"citationID":"37Q9YGyl","properties":{"formattedCitation":"Levy, \\uc0\\u8220{}The Causes of War and the Conditions of Peace.\\uc0\\u8221{}","plainCitation":"Levy, “The Causes of War and the Conditions of Peace.”","noteIndex":38},"citationItems":[{"id":4445,"uris":["http://zotero.org/groups/2604729/items/4VBZZJHD"],"itemData":{"id":4445,"type":"article-journal","abstract":"I organize this review and assessment of the literature on the causes of war around a levels-of-analysis framework and focus primarily on balance of power theories, power transition theories, the relationship between economic interdependence and war, diversionary theories of conflict, domestic coalitional theories, and the nature of decision-making under risk and uncertainty. I analyze several trends in the study of war that cut across different theoretical perspectives. Although the field is characterized by enormous diversity and few lawlike propositions, it has made significant progress in the past decade or two: Its theories are more rigorously formulated and more attentive to the causal mechanisms that drive behavior, its research designs are more carefully constructed to match the tested theories, and its scholars are more methodologically self-conscious in the use of both quantitative and qualitative methods.","container-title":"Annual Review of Political Science","DOI":"10.1146/annurev.polisci.1.1.139","issue":"1","note":"_eprint: https://doi.org/10.1146/annurev.polisci.1.1.139","page":"139-165","source":"Annual Reviews","title":"The Causes of War and the Conditions of Peace","volume":"1","author":[{"family":"Levy","given":"Jack S."}],"issued":{"date-parts":[["1998"]]}}}],"schema":"https://github.com/citation-style-language/schema/raw/master/csl-citation.json"} </w:instrText>
      </w:r>
      <w:r>
        <w:fldChar w:fldCharType="separate"/>
      </w:r>
      <w:r w:rsidRPr="009956E5">
        <w:rPr>
          <w:rFonts w:cs="Times New Roman"/>
          <w:szCs w:val="24"/>
        </w:rPr>
        <w:t>Levy, “The Causes of War and the Conditions of Peace.”</w:t>
      </w:r>
      <w:r>
        <w:fldChar w:fldCharType="end"/>
      </w:r>
    </w:p>
  </w:footnote>
  <w:footnote w:id="39">
    <w:p w14:paraId="0361B1D3" w14:textId="26E5C928" w:rsidR="003444ED" w:rsidRPr="009956E5" w:rsidRDefault="003444ED" w:rsidP="003444ED">
      <w:pPr>
        <w:pStyle w:val="FootnoteText"/>
        <w:rPr>
          <w:lang w:val="en-US"/>
        </w:rPr>
      </w:pPr>
      <w:r>
        <w:rPr>
          <w:rStyle w:val="FootnoteReference"/>
        </w:rPr>
        <w:footnoteRef/>
      </w:r>
      <w:r>
        <w:t xml:space="preserve"> </w:t>
      </w:r>
      <w:r>
        <w:fldChar w:fldCharType="begin"/>
      </w:r>
      <w:r w:rsidR="0006692C">
        <w:instrText xml:space="preserve"> ADDIN ZOTERO_ITEM CSL_CITATION {"citationID":"KJIopcoB","properties":{"formattedCitation":"Anthony C. Lopez and Dominic D.P. Johnson, \\uc0\\u8220{}The Determinants of War in International Relations,\\uc0\\u8221{} {\\i{}Journal of Economic Behavior &amp; Organization} 178 (October 2020): 983\\uc0\\u8211{}97, https://doi.org/10.1016/j.jebo.2017.09.010.","plainCitation":"Anthony C. Lopez and Dominic D.P. Johnson, “The Determinants of War in International Relations,” Journal of Economic Behavior &amp; Organization 178 (October 2020): 983–97, https://doi.org/10.1016/j.jebo.2017.09.010.","noteIndex":39},"citationItems":[{"id":3492,"uris":["http://zotero.org/groups/2604729/items/7SUB3PUA"],"itemData":{"id":3492,"type":"article-journal","abstract":"The study of warfare is one of the oldest and most important dynamics of interest for students of politics. This area of research is predominantly - but not exclusively - undertaken within the sub-field of international relations (IR). IR theorists argue that war is the contingent outcome of the interaction among variables operating at three \"levels of analysis\": the international level, the domestic level, and the individual level. The international level explores variables that operate exclusively \"above\" states such as anarchy and the distribution of power. The domestic level explores variables that operate exclusively within states, such as regime type and bureaucratic design. The individual level explores the ways in which individual psychology (i.e. beliefs, culture, personality) contributes to the outbreak of war. We also offer a discussion of new puzzles and challenges in the study of warfare, such as the decline of war hypothesis and the growing prevalence of civil war, insurgency and non-state violence.","container-title":"Journal of Economic Behavior &amp; Organization","DOI":"10.1016/j.jebo.2017.09.010","ISSN":"01672681","journalAbbreviation":"Journal of Economic Behavior &amp; Organization","language":"en","page":"983-997","source":"DOI.org (Crossref)","title":"The determinants of war in international relations","volume":"178","author":[{"family":"Lopez","given":"Anthony C."},{"family":"Johnson","given":"Dominic D.P."}],"issued":{"date-parts":[["2020",10]]}}}],"schema":"https://github.com/citation-style-language/schema/raw/master/csl-citation.json"} </w:instrText>
      </w:r>
      <w:r>
        <w:fldChar w:fldCharType="separate"/>
      </w:r>
      <w:r w:rsidRPr="009956E5">
        <w:rPr>
          <w:rFonts w:cs="Times New Roman"/>
          <w:szCs w:val="24"/>
        </w:rPr>
        <w:t xml:space="preserve">Anthony C. Lopez and Dominic D.P. Johnson, “The Determinants of War in International Relations,” </w:t>
      </w:r>
      <w:r w:rsidRPr="009956E5">
        <w:rPr>
          <w:rFonts w:cs="Times New Roman"/>
          <w:i/>
          <w:iCs/>
          <w:szCs w:val="24"/>
        </w:rPr>
        <w:t>Journal of Economic Behavior &amp; Organization</w:t>
      </w:r>
      <w:r w:rsidRPr="009956E5">
        <w:rPr>
          <w:rFonts w:cs="Times New Roman"/>
          <w:szCs w:val="24"/>
        </w:rPr>
        <w:t xml:space="preserve"> 178 (October 2020): 983–97, https://doi.org/10.1016/j.jebo.2017.09.010.</w:t>
      </w:r>
      <w:r>
        <w:fldChar w:fldCharType="end"/>
      </w:r>
    </w:p>
  </w:footnote>
  <w:footnote w:id="40">
    <w:p w14:paraId="707500A7" w14:textId="4EDD26A9" w:rsidR="00FE55DD" w:rsidRPr="00FE55DD" w:rsidRDefault="00FE55DD">
      <w:pPr>
        <w:pStyle w:val="FootnoteText"/>
        <w:rPr>
          <w:lang w:val="en-CA"/>
        </w:rPr>
      </w:pPr>
      <w:r>
        <w:rPr>
          <w:rStyle w:val="FootnoteReference"/>
        </w:rPr>
        <w:footnoteRef/>
      </w:r>
      <w:r>
        <w:t xml:space="preserve"> </w:t>
      </w:r>
      <w:r>
        <w:fldChar w:fldCharType="begin"/>
      </w:r>
      <w:r w:rsidR="0006692C">
        <w:instrText xml:space="preserve"> ADDIN ZOTERO_ITEM CSL_CITATION {"citationID":"eH9g8JJw","properties":{"formattedCitation":"Berthold K H\\uc0\\u246{}lldobler and Edward O Wilson, \\uc0\\u8220{}Weaver Ants,\\uc0\\u8221{} {\\i{}Scientific American}, 1977, 146\\uc0\\u8211{}54; Bert H\\uc0\\u246{}lldobler, \\uc0\\u8220{}Territoriality in Ants,\\uc0\\u8221{} {\\i{}Proceedings of the American Philosophical Society} 123, no. 4 (August 30, 1979): 211\\uc0\\u8211{}18.","plainCitation":"Berthold K Hölldobler and Edward O Wilson, “Weaver Ants,” Scientific American, 1977, 146–54; Bert Hölldobler, “Territoriality in Ants,” Proceedings of the American Philosophical Society 123, no. 4 (August 30, 1979): 211–18.","noteIndex":40},"citationItems":[{"id":4187,"uris":["http://zotero.org/groups/2604729/items/CCY9XI68"],"itemData":{"id":4187,"type":"article-journal","abstract":"These social insects use their own larvae as shuttles to weave leaves into large nests in the rain forests of Africa and Asia. Their behavior is coordinated by complex chemical stimuli","container-title":"Scientific American","language":"en","page":"146-154","source":"Zotero","title":"Weaver Ants","author":[{"family":"Hölldobler","given":"Berthold K"},{"family":"Wilson","given":"Edward O"}],"issued":{"date-parts":[["1977"]]}}},{"id":3822,"uris":["http://zotero.org/groups/2604729/items/6U97LCPD"],"itemData":{"id":3822,"type":"article-journal","container-title":"Proceedings of the American Philosophical Society","issue":"4","page":"211-218","title":"Territoriality in Ants","volume":"123","author":[{"family":"Hölldobler","given":"Bert"}],"issued":{"date-parts":[["1979",8,30]]}}}],"schema":"https://github.com/citation-style-language/schema/raw/master/csl-citation.json"} </w:instrText>
      </w:r>
      <w:r>
        <w:fldChar w:fldCharType="separate"/>
      </w:r>
      <w:r w:rsidRPr="00FE55DD">
        <w:rPr>
          <w:rFonts w:cs="Times New Roman"/>
          <w:szCs w:val="24"/>
        </w:rPr>
        <w:t xml:space="preserve">Berthold K Hölldobler and Edward O Wilson, “Weaver Ants,” </w:t>
      </w:r>
      <w:r w:rsidRPr="00FE55DD">
        <w:rPr>
          <w:rFonts w:cs="Times New Roman"/>
          <w:i/>
          <w:iCs/>
          <w:szCs w:val="24"/>
        </w:rPr>
        <w:t>Scientific American</w:t>
      </w:r>
      <w:r w:rsidRPr="00FE55DD">
        <w:rPr>
          <w:rFonts w:cs="Times New Roman"/>
          <w:szCs w:val="24"/>
        </w:rPr>
        <w:t xml:space="preserve">, 1977, 146–54; Bert Hölldobler, “Territoriality in Ants,” </w:t>
      </w:r>
      <w:r w:rsidRPr="00FE55DD">
        <w:rPr>
          <w:rFonts w:cs="Times New Roman"/>
          <w:i/>
          <w:iCs/>
          <w:szCs w:val="24"/>
        </w:rPr>
        <w:t>Proceedings of the American Philosophical Society</w:t>
      </w:r>
      <w:r w:rsidRPr="00FE55DD">
        <w:rPr>
          <w:rFonts w:cs="Times New Roman"/>
          <w:szCs w:val="24"/>
        </w:rPr>
        <w:t xml:space="preserve"> 123, no. 4 (August 30, 1979): 211–18.</w:t>
      </w:r>
      <w:r>
        <w:fldChar w:fldCharType="end"/>
      </w:r>
    </w:p>
  </w:footnote>
  <w:footnote w:id="41">
    <w:p w14:paraId="6B410F2A" w14:textId="3953584A" w:rsidR="00FF6FF8" w:rsidRPr="009956E5" w:rsidRDefault="00FF6FF8" w:rsidP="00FF6FF8">
      <w:pPr>
        <w:pStyle w:val="FootnoteText"/>
        <w:rPr>
          <w:lang w:val="en-US"/>
        </w:rPr>
      </w:pPr>
      <w:r>
        <w:rPr>
          <w:rStyle w:val="FootnoteReference"/>
        </w:rPr>
        <w:footnoteRef/>
      </w:r>
      <w:r>
        <w:t xml:space="preserve"> </w:t>
      </w:r>
      <w:r>
        <w:fldChar w:fldCharType="begin"/>
      </w:r>
      <w:r w:rsidR="0006692C">
        <w:instrText xml:space="preserve"> ADDIN ZOTERO_ITEM CSL_CITATION {"citationID":"rCiVlp6Q","properties":{"formattedCitation":"Alain Dejean et al., \\uc0\\u8220{}Rainforest Canopy Ants: The Implications of Territoriality and Predatory Behavior,\\uc0\\u8221{} January 1, 2007.","plainCitation":"Alain Dejean et al., “Rainforest Canopy Ants: The Implications of Territoriality and Predatory Behavior,” January 1, 2007.","noteIndex":41},"citationItems":[{"id":4427,"uris":["http://zotero.org/groups/2604729/items/33NN3VQL"],"itemData":{"id":4427,"type":"article-journal","abstract":"After first being ground-nesters and predators or scavengers, ants became arboreal with the rise of angiosperms and provided plants a biotic defense by foraging for prey on their foliage. Plants induce ants to patrol on their leaves through food rewards (e.g., extra-floral nectar and food bodies), while ants attend hemipterans for their honeydew. Most arboreal-nesting ants build their own nests, but myrmecophytes, plants that offer hollow structures that serve as nesting places to specialized \"plant-ants\", illustrate the tight evolutionary bonds between ants and plants. In tree-crop plantations and in some rainforest canopies territorially-dominant arboreal ants have large colonies with large and/or polydomous nests. Their territories are defended both intra-and interspecifically, and are distributed in a mosaic pattern, creating what has become known as \"arboreal ant mosaics\". They tolerate non-dominant species with smaller colonies on their territories. Arboreal ant mosaics are dynamic because ant nesting preferences differ depending on the species and the size and age of supporting trees. Because the canopy is discontinuous, arboreal-foraging ants can be found in ant mosaics; invasive ants can affect also the structure of the mosaic. We discuss here the methods that permit us to study these mosaics. Territorially-dominant arboreal ants are good predators that use group ambushing to catch flying insects on their host tree foliage. When producing winged sexuals they also forage for prey on the ground and plunder the colonies of non-dominant species sharing their host tree. When expanding their territories, the workers of the victorious colony raid the defeated colony. Because territorially-dominant arboreal ants prey on herbivores and strongly affect their general activity, ants are frequently used as biological control agents.","source":"ResearchGate","title":"Rainforest canopy ants: the implications of territoriality and predatory behavior","title-short":"Rainforest canopy ants","author":[{"family":"Dejean","given":"Alain"},{"family":"bullet","given":"Bruno"},{"family":"Corbara","given":"Bruno"},{"family":"bullet","given":"Jérôme"},{"family":"Orivel","given":"Jerome"},{"family":"bullet","given":"Maurice"},{"family":"Leponce","given":"Maurice"}],"issued":{"date-parts":[["2007",1,1]]}}}],"schema":"https://github.com/citation-style-language/schema/raw/master/csl-citation.json"} </w:instrText>
      </w:r>
      <w:r>
        <w:fldChar w:fldCharType="separate"/>
      </w:r>
      <w:r w:rsidR="00FE55DD" w:rsidRPr="00FE55DD">
        <w:rPr>
          <w:rFonts w:cs="Times New Roman"/>
          <w:szCs w:val="24"/>
        </w:rPr>
        <w:t>Alain Dejean et al., “Rainforest Canopy Ants: The Implications of Territoriality and Predatory Behavior,” January 1, 2007.</w:t>
      </w:r>
      <w:r>
        <w:fldChar w:fldCharType="end"/>
      </w:r>
    </w:p>
  </w:footnote>
  <w:footnote w:id="42">
    <w:p w14:paraId="51EC6D21" w14:textId="02DF191D" w:rsidR="009956E5" w:rsidRPr="009956E5" w:rsidRDefault="009956E5" w:rsidP="00FF6FF8">
      <w:pPr>
        <w:pStyle w:val="FootnoteText"/>
        <w:rPr>
          <w:lang w:val="en-US"/>
        </w:rPr>
      </w:pPr>
      <w:r>
        <w:rPr>
          <w:rStyle w:val="FootnoteReference"/>
        </w:rPr>
        <w:footnoteRef/>
      </w:r>
      <w:r>
        <w:t xml:space="preserve"> </w:t>
      </w:r>
      <w:r>
        <w:fldChar w:fldCharType="begin"/>
      </w:r>
      <w:r w:rsidR="0006692C">
        <w:instrText xml:space="preserve"> ADDIN ZOTERO_ITEM CSL_CITATION {"citationID":"bOym6Lew","properties":{"formattedCitation":"Dejean et al.","plainCitation":"Dejean et al.","noteIndex":42},"citationItems":[{"id":4427,"uris":["http://zotero.org/groups/2604729/items/33NN3VQL"],"itemData":{"id":4427,"type":"article-journal","abstract":"After first being ground-nesters and predators or scavengers, ants became arboreal with the rise of angiosperms and provided plants a biotic defense by foraging for prey on their foliage. Plants induce ants to patrol on their leaves through food rewards (e.g., extra-floral nectar and food bodies), while ants attend hemipterans for their honeydew. Most arboreal-nesting ants build their own nests, but myrmecophytes, plants that offer hollow structures that serve as nesting places to specialized \"plant-ants\", illustrate the tight evolutionary bonds between ants and plants. In tree-crop plantations and in some rainforest canopies territorially-dominant arboreal ants have large colonies with large and/or polydomous nests. Their territories are defended both intra-and interspecifically, and are distributed in a mosaic pattern, creating what has become known as \"arboreal ant mosaics\". They tolerate non-dominant species with smaller colonies on their territories. Arboreal ant mosaics are dynamic because ant nesting preferences differ depending on the species and the size and age of supporting trees. Because the canopy is discontinuous, arboreal-foraging ants can be found in ant mosaics; invasive ants can affect also the structure of the mosaic. We discuss here the methods that permit us to study these mosaics. Territorially-dominant arboreal ants are good predators that use group ambushing to catch flying insects on their host tree foliage. When producing winged sexuals they also forage for prey on the ground and plunder the colonies of non-dominant species sharing their host tree. When expanding their territories, the workers of the victorious colony raid the defeated colony. Because territorially-dominant arboreal ants prey on herbivores and strongly affect their general activity, ants are frequently used as biological control agents.","source":"ResearchGate","title":"Rainforest canopy ants: the implications of territoriality and predatory behavior","title-short":"Rainforest canopy ants","author":[{"family":"Dejean","given":"Alain"},{"family":"bullet","given":"Bruno"},{"family":"Corbara","given":"Bruno"},{"family":"bullet","given":"Jérôme"},{"family":"Orivel","given":"Jerome"},{"family":"bullet","given":"Maurice"},{"family":"Leponce","given":"Maurice"}],"issued":{"date-parts":[["2007",1,1]]}}}],"schema":"https://github.com/citation-style-language/schema/raw/master/csl-citation.json"} </w:instrText>
      </w:r>
      <w:r>
        <w:fldChar w:fldCharType="separate"/>
      </w:r>
      <w:r w:rsidR="00FE55DD" w:rsidRPr="00FE55DD">
        <w:t>Dejean et al.</w:t>
      </w:r>
      <w:r>
        <w:fldChar w:fldCharType="end"/>
      </w:r>
    </w:p>
  </w:footnote>
  <w:footnote w:id="43">
    <w:p w14:paraId="1EF41852" w14:textId="05C60E4F" w:rsidR="00FE55DD" w:rsidRPr="00FE55DD" w:rsidRDefault="00FE55DD">
      <w:pPr>
        <w:pStyle w:val="FootnoteText"/>
        <w:rPr>
          <w:lang w:val="en-CA"/>
        </w:rPr>
      </w:pPr>
      <w:r>
        <w:rPr>
          <w:rStyle w:val="FootnoteReference"/>
        </w:rPr>
        <w:footnoteRef/>
      </w:r>
      <w:r>
        <w:t xml:space="preserve"> </w:t>
      </w:r>
      <w:r>
        <w:fldChar w:fldCharType="begin"/>
      </w:r>
      <w:r w:rsidR="0006692C">
        <w:instrText xml:space="preserve"> ADDIN ZOTERO_ITEM CSL_CITATION {"citationID":"P5eKEE1J","properties":{"formattedCitation":"B. H\\uc0\\u246{}lldobler and E. O. Wilson, \\uc0\\u8220{}Colony-Specific Territorial Pheromone in the African Weaver Ant Oecophylla Longinoda (Latreille),\\uc0\\u8221{} {\\i{}Proceedings of the National Academy of Sciences} 74, no. 5 (May 1, 1977): 2072\\uc0\\u8211{}75, https://doi.org/10.1073/pnas.74.5.2072.","plainCitation":"B. Hölldobler and E. O. Wilson, “Colony-Specific Territorial Pheromone in the African Weaver Ant Oecophylla Longinoda (Latreille),” Proceedings of the National Academy of Sciences 74, no. 5 (May 1, 1977): 2072–75, https://doi.org/10.1073/pnas.74.5.2072.","noteIndex":43},"citationItems":[{"id":3937,"uris":["http://zotero.org/groups/2604729/items/IC8BEEKI"],"itemData":{"id":3937,"type":"article-journal","abstract":"Major workers of Oecophylla longinoda mark their territories with persistent pheromones that are distinguishable to the ants at the colony level. Workers detecting the deposits of an alien colony respond with increased amounts of aversive and aggressive behavior, and they later recruit nestmates to the area at a higher rate. Colonies entering a field impregnated with their own scent also gain an initial advantage in warfare with other colonies. The pheromones are located at least in part in drops of rectal sac fluid deposited by workers over the territorial surface.","container-title":"Proceedings of the National Academy of Sciences","DOI":"10.1073/pnas.74.5.2072","ISSN":"0027-8424, 1091-6490","issue":"5","journalAbbreviation":"PNAS","language":"en","note":"publisher: National Academy of Sciences\nsection: Research Article\nPMID: 266729","page":"2072-2075","source":"www.pnas.org","title":"Colony-specific territorial pheromone in the African weaver ant Oecophylla longinoda (Latreille)","volume":"74","author":[{"family":"Hölldobler","given":"B."},{"family":"Wilson","given":"E. O."}],"issued":{"date-parts":[["1977",5,1]]}}}],"schema":"https://github.com/citation-style-language/schema/raw/master/csl-citation.json"} </w:instrText>
      </w:r>
      <w:r>
        <w:fldChar w:fldCharType="separate"/>
      </w:r>
      <w:r w:rsidR="00EA7C44" w:rsidRPr="00EA7C44">
        <w:rPr>
          <w:rFonts w:cs="Times New Roman"/>
          <w:szCs w:val="24"/>
        </w:rPr>
        <w:t xml:space="preserve">B. Hölldobler and E. O. Wilson, “Colony-Specific Territorial Pheromone in the African Weaver Ant Oecophylla Longinoda (Latreille),” </w:t>
      </w:r>
      <w:r w:rsidR="00EA7C44" w:rsidRPr="00EA7C44">
        <w:rPr>
          <w:rFonts w:cs="Times New Roman"/>
          <w:i/>
          <w:iCs/>
          <w:szCs w:val="24"/>
        </w:rPr>
        <w:t>Proceedings of the National Academy of Sciences</w:t>
      </w:r>
      <w:r w:rsidR="00EA7C44" w:rsidRPr="00EA7C44">
        <w:rPr>
          <w:rFonts w:cs="Times New Roman"/>
          <w:szCs w:val="24"/>
        </w:rPr>
        <w:t xml:space="preserve"> 74, no. 5 (May 1, 1977): 2072–75, https://doi.org/10.1073/pnas.74.5.2072.</w:t>
      </w:r>
      <w:r>
        <w:fldChar w:fldCharType="end"/>
      </w:r>
    </w:p>
  </w:footnote>
  <w:footnote w:id="44">
    <w:p w14:paraId="2F978210" w14:textId="2A248F1A" w:rsidR="008B1050" w:rsidRPr="008B1050" w:rsidRDefault="008B1050">
      <w:pPr>
        <w:pStyle w:val="FootnoteText"/>
        <w:rPr>
          <w:lang w:val="en-CA"/>
        </w:rPr>
      </w:pPr>
      <w:r>
        <w:rPr>
          <w:rStyle w:val="FootnoteReference"/>
        </w:rPr>
        <w:footnoteRef/>
      </w:r>
      <w:r>
        <w:t xml:space="preserve"> </w:t>
      </w:r>
      <w:r>
        <w:fldChar w:fldCharType="begin"/>
      </w:r>
      <w:r w:rsidR="0006692C">
        <w:instrText xml:space="preserve"> ADDIN ZOTERO_ITEM CSL_CITATION {"citationID":"rR7Kp4Cl","properties":{"formattedCitation":"John Maynard Smith, {\\i{}Evolution and the Theory of Games} (Cambridge: Cambridge University Press, 1982) refers to this as a \\uc0\\u8220{}bourgeois\\uc0\\u8221{} strategy.","plainCitation":"John Maynard Smith, Evolution and the Theory of Games (Cambridge: Cambridge University Press, 1982) refers to this as a “bourgeois” strategy.","noteIndex":44},"citationItems":[{"id":377,"uris":["http://zotero.org/users/1397317/items/UXQZIFUH"],"itemData":{"id":377,"type":"book","event-place":"Cambridge","publisher":"Cambridge University Press","publisher-place":"Cambridge","title":"Evolution and the Theory of Games","author":[{"family":"Smith","given":"John Maynard"}],"issued":{"date-parts":[["1982"]]}},"label":"page","suffix":" refers to this as a \"bourgeois\" strategy."}],"schema":"https://github.com/citation-style-language/schema/raw/master/csl-citation.json"} </w:instrText>
      </w:r>
      <w:r>
        <w:fldChar w:fldCharType="separate"/>
      </w:r>
      <w:r w:rsidRPr="008B1050">
        <w:rPr>
          <w:rFonts w:cs="Times New Roman"/>
          <w:szCs w:val="24"/>
        </w:rPr>
        <w:t xml:space="preserve">John Maynard Smith, </w:t>
      </w:r>
      <w:r w:rsidRPr="008B1050">
        <w:rPr>
          <w:rFonts w:cs="Times New Roman"/>
          <w:i/>
          <w:iCs/>
          <w:szCs w:val="24"/>
        </w:rPr>
        <w:t>Evolution and the Theory of Games</w:t>
      </w:r>
      <w:r w:rsidRPr="008B1050">
        <w:rPr>
          <w:rFonts w:cs="Times New Roman"/>
          <w:szCs w:val="24"/>
        </w:rPr>
        <w:t xml:space="preserve"> (Cambridge: Cambridge University Press, 1982) refers to this as a “bourgeois” strategy.</w:t>
      </w:r>
      <w:r>
        <w:fldChar w:fldCharType="end"/>
      </w:r>
    </w:p>
  </w:footnote>
  <w:footnote w:id="45">
    <w:p w14:paraId="2D45663C" w14:textId="1C807886" w:rsidR="0089495D" w:rsidRPr="0089495D" w:rsidRDefault="0089495D">
      <w:pPr>
        <w:pStyle w:val="FootnoteText"/>
        <w:rPr>
          <w:lang w:val="en-CA"/>
        </w:rPr>
      </w:pPr>
      <w:r>
        <w:rPr>
          <w:rStyle w:val="FootnoteReference"/>
        </w:rPr>
        <w:footnoteRef/>
      </w:r>
      <w:r>
        <w:t xml:space="preserve"> </w:t>
      </w:r>
      <w:r>
        <w:fldChar w:fldCharType="begin"/>
      </w:r>
      <w:r w:rsidR="0006692C">
        <w:instrText xml:space="preserve"> ADDIN ZOTERO_ITEM CSL_CITATION {"citationID":"WbadmflA","properties":{"formattedCitation":"Daniel H. Janzen, \\uc0\\u8220{}Coevolution of Mutualism Between Ants and Acacias in Central America,\\uc0\\u8221{} {\\i{}Evolution} 20, no. 3 (1966): 249\\uc0\\u8211{}75, https://doi.org/10.2307/2406628.","plainCitation":"Daniel H. Janzen, “Coevolution of Mutualism Between Ants and Acacias in Central America,” Evolution 20, no. 3 (1966): 249–75, https://doi.org/10.2307/2406628.","noteIndex":45},"citationItems":[{"id":5245,"uris":["http://zotero.org/groups/2604729/items/WXL9TQ5L"],"itemData":{"id":5245,"type":"article-journal","container-title":"Evolution","DOI":"10.2307/2406628","ISSN":"0014-3820","issue":"3","note":"publisher: [Society for the Study of Evolution, Wiley]","page":"249-275","source":"JSTOR","title":"Coevolution of Mutualism Between Ants and Acacias in Central America","volume":"20","author":[{"family":"Janzen","given":"Daniel H."}],"issued":{"date-parts":[["1966"]]}}}],"schema":"https://github.com/citation-style-language/schema/raw/master/csl-citation.json"} </w:instrText>
      </w:r>
      <w:r>
        <w:fldChar w:fldCharType="separate"/>
      </w:r>
      <w:r w:rsidRPr="0089495D">
        <w:rPr>
          <w:rFonts w:cs="Times New Roman"/>
          <w:szCs w:val="24"/>
        </w:rPr>
        <w:t xml:space="preserve">Daniel H. Janzen, “Coevolution of Mutualism Between Ants and Acacias in Central America,” </w:t>
      </w:r>
      <w:r w:rsidRPr="0089495D">
        <w:rPr>
          <w:rFonts w:cs="Times New Roman"/>
          <w:i/>
          <w:iCs/>
          <w:szCs w:val="24"/>
        </w:rPr>
        <w:t>Evolution</w:t>
      </w:r>
      <w:r w:rsidRPr="0089495D">
        <w:rPr>
          <w:rFonts w:cs="Times New Roman"/>
          <w:szCs w:val="24"/>
        </w:rPr>
        <w:t xml:space="preserve"> 20, no. 3 (1966): 249–75, https://doi.org/10.2307/2406628.</w:t>
      </w:r>
      <w:r>
        <w:fldChar w:fldCharType="end"/>
      </w:r>
    </w:p>
  </w:footnote>
  <w:footnote w:id="46">
    <w:p w14:paraId="5B561C78" w14:textId="3EF86A0A" w:rsidR="00BA7961" w:rsidRPr="009956E5" w:rsidRDefault="00BA7961" w:rsidP="00BA7961">
      <w:pPr>
        <w:pStyle w:val="FootnoteText"/>
        <w:rPr>
          <w:lang w:val="en-US"/>
        </w:rPr>
      </w:pPr>
      <w:r>
        <w:rPr>
          <w:rStyle w:val="FootnoteReference"/>
        </w:rPr>
        <w:footnoteRef/>
      </w:r>
      <w:r>
        <w:t xml:space="preserve"> </w:t>
      </w:r>
      <w:r>
        <w:fldChar w:fldCharType="begin"/>
      </w:r>
      <w:r w:rsidR="0006692C">
        <w:instrText xml:space="preserve"> ADDIN ZOTERO_ITEM CSL_CITATION {"citationID":"zQUOowhY","properties":{"formattedCitation":"{\\i{}Evolution and the Theory of Games}.","plainCitation":"Evolution and the Theory of Games.","noteIndex":46},"citationItems":[{"id":377,"uris":["http://zotero.org/users/1397317/items/UXQZIFUH"],"itemData":{"id":377,"type":"book","event-place":"Cambridge","publisher":"Cambridge University Press","publisher-place":"Cambridge","title":"Evolution and the Theory of Games","author":[{"family":"Smith","given":"John Maynard"}],"issued":{"date-parts":[["1982"]]}},"suppress-author":true}],"schema":"https://github.com/citation-style-language/schema/raw/master/csl-citation.json"} </w:instrText>
      </w:r>
      <w:r>
        <w:fldChar w:fldCharType="separate"/>
      </w:r>
      <w:r w:rsidRPr="008B1050">
        <w:rPr>
          <w:rFonts w:cs="Times New Roman"/>
          <w:i/>
          <w:iCs/>
          <w:szCs w:val="24"/>
        </w:rPr>
        <w:t>Evolution and the Theory of Games</w:t>
      </w:r>
      <w:r w:rsidRPr="008B1050">
        <w:rPr>
          <w:rFonts w:cs="Times New Roman"/>
          <w:szCs w:val="24"/>
        </w:rPr>
        <w:t>.</w:t>
      </w:r>
      <w:r>
        <w:fldChar w:fldCharType="end"/>
      </w:r>
    </w:p>
  </w:footnote>
  <w:footnote w:id="47">
    <w:p w14:paraId="0FA43F4C" w14:textId="715265D3" w:rsidR="00E32D40" w:rsidRPr="009956E5" w:rsidRDefault="00E32D40" w:rsidP="00E32D40">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{"citationID":"nM7mLXf9","properties":{"formattedCitation":"H. Kern Reeve and Bert H\\uc0\\u246{}lldobler, \\uc0\\u8220{}The Emergence of a Superorganism through Intergroup Competition,\\uc0\\u8221{} {\\i{}Proceedings of the National Academy of Sciences} 104, no. 23 (June 5, 2007): 9736\\uc0\\u8211{}40, https://doi.org/10.1073/pnas.0703466104.","plainCitation":"H. Kern Reeve and Bert Hölldobler, “The Emergence of a Superorganism through Intergroup Competition,” Proceedings of the National Academy of Sciences 104, no. 23 (June 5, 2007): 9736–40, https://doi.org/10.1073/pnas.0703466104.","noteIndex":47},"citationItems":[{"id":4678,"uris":["http://zotero.org/groups/2604729/items/2J8PJHSK"],"itemData":{"id":4678,"type":"article-journal","abstract":"Surveys of insect societies have revealed four key, recurring organizational trends: (i) The most elaborated cooperation occurs in groups of relatives. (ii) Cooperation is typically more elaborate in species with large colony sizes than in species with small colony sizes, the latter exhibiting greater internal reproductive conflict and lesser morphological and behavioral specialization. (iii) Within a species, per capita brood output typically declines as colony size increases. (iv). The ecological factors of resource patchiness and intergroup competition are associated with the most elaborated cooperation. Predictions of all four patterns emerge elegantly from a game-theoretic model in which within-group tug-of-wars are nested within a between-group tug-of-war. In this individual selection model, individuals are faced with the problem of how to partition their energy between investment in intercolony competition versus investment in intracolony competition, i.e., internal tugs-of-war over shares of the resources gained through intergroup competition. An individual's evolutionarily stable investment in between-group competition (i.e., within-group cooperation) versus within-group competition is shown to increase as within-group relatedness increases, to decrease as group size increases (for a fixed number of competing groups), to increase as the number of competing groups in a patch increases, and to decrease as between-group relatedness increases. Moreover, if increasing patch richness increases both the number of individuals within a group and the number of competing groups, greater overall cooperation within larger groups will be observed. The model presents a simple way of determining quantitatively how intergroup conflict will propel a society forward along a “superorganism continuum.”","container-title":"Proceedings of the National Academy of Sciences","DOI":"10.1073/pnas.0703466104","ISSN":"0027-8424, 1091-6490","issue":"23","journalAbbreviation":"PNAS","language":"en","license":"© 2007 by The National Academy of Sciences of the USA","note":"publisher: National Academy of Sciences\nsection: Biological Sciences\nPMID: 17517608","page":"9736-9740","source":"www.pnas.org","title":"The emergence of a superorganism through intergroup competition","volume":"104","author":[{"family":"Reeve","given":"H. Kern"},{"family":"Hölldobler","given":"Bert"}],"issued":{"date-parts":[["2007",6,5]]}}}],"schema":"https://github.com/citation-style-language/schema/raw/master/csl-citation.json"} </w:instrText>
      </w:r>
      <w:r w:rsidRPr="00AB011B">
        <w:fldChar w:fldCharType="separate"/>
      </w:r>
      <w:r w:rsidRPr="009956E5">
        <w:rPr>
          <w:rFonts w:cs="Times New Roman"/>
          <w:szCs w:val="24"/>
        </w:rPr>
        <w:t xml:space="preserve">H. Kern Reeve and Bert Hölldobler, “The Emergence of a Superorganism through Intergroup Competition,” </w:t>
      </w:r>
      <w:r w:rsidRPr="009956E5">
        <w:rPr>
          <w:rFonts w:cs="Times New Roman"/>
          <w:i/>
          <w:iCs/>
          <w:szCs w:val="24"/>
        </w:rPr>
        <w:t>Proceedings of the National Academy of Sciences</w:t>
      </w:r>
      <w:r w:rsidRPr="009956E5">
        <w:rPr>
          <w:rFonts w:cs="Times New Roman"/>
          <w:szCs w:val="24"/>
        </w:rPr>
        <w:t xml:space="preserve"> 104, no. 23 (June 5, 2007): 9736–40, https://doi.org/10.1073/pnas.0703466104.</w:t>
      </w:r>
      <w:r w:rsidRPr="00AB011B">
        <w:fldChar w:fldCharType="end"/>
      </w:r>
    </w:p>
  </w:footnote>
  <w:footnote w:id="48">
    <w:p w14:paraId="5AD38856" w14:textId="141723A2" w:rsidR="00E32D40" w:rsidRPr="009956E5" w:rsidRDefault="00E32D40" w:rsidP="00E32D40">
      <w:pPr>
        <w:pStyle w:val="FootnoteText"/>
        <w:rPr>
          <w:lang w:val="en-US"/>
        </w:rPr>
      </w:pPr>
      <w:r>
        <w:rPr>
          <w:rStyle w:val="FootnoteReference"/>
        </w:rPr>
        <w:footnoteRef/>
      </w:r>
      <w:r>
        <w:t xml:space="preserve"> </w:t>
      </w:r>
      <w:r>
        <w:fldChar w:fldCharType="begin"/>
      </w:r>
      <w:r w:rsidR="0006692C">
        <w:instrText xml:space="preserve"> ADDIN ZOTERO_ITEM CSL_CITATION {"citationID":"HZhbolFr","properties":{"formattedCitation":"Levy, \\uc0\\u8220{}The Causes of War and the Conditions of Peace,\\uc0\\u8221{} 152.","plainCitation":"Levy, “The Causes of War and the Conditions of Peace,” 152.","noteIndex":48},"citationItems":[{"id":4445,"uris":["http://zotero.org/groups/2604729/items/4VBZZJHD"],"itemData":{"id":4445,"type":"article-journal","abstract":"I organize this review and assessment of the literature on the causes of war around a levels-of-analysis framework and focus primarily on balance of power theories, power transition theories, the relationship between economic interdependence and war, diversionary theories of conflict, domestic coalitional theories, and the nature of decision-making under risk and uncertainty. I analyze several trends in the study of war that cut across different theoretical perspectives. Although the field is characterized by enormous diversity and few lawlike propositions, it has made significant progress in the past decade or two: Its theories are more rigorously formulated and more attentive to the causal mechanisms that drive behavior, its research designs are more carefully constructed to match the tested theories, and its scholars are more methodologically self-conscious in the use of both quantitative and qualitative methods.","container-title":"Annual Review of Political Science","DOI":"10.1146/annurev.polisci.1.1.139","issue":"1","note":"_eprint: https://doi.org/10.1146/annurev.polisci.1.1.139","page":"139-165","source":"Annual Reviews","title":"The Causes of War and the Conditions of Peace","volume":"1","author":[{"family":"Levy","given":"Jack S."}],"issued":{"date-parts":[["1998"]]}},"locator":"152"}],"schema":"https://github.com/citation-style-language/schema/raw/master/csl-citation.json"} </w:instrText>
      </w:r>
      <w:r>
        <w:fldChar w:fldCharType="separate"/>
      </w:r>
      <w:r w:rsidRPr="009956E5">
        <w:rPr>
          <w:rFonts w:cs="Times New Roman"/>
          <w:szCs w:val="24"/>
        </w:rPr>
        <w:t>Levy, “The Causes of War and the Conditions of Peace,” 152.</w:t>
      </w:r>
      <w:r>
        <w:fldChar w:fldCharType="end"/>
      </w:r>
    </w:p>
  </w:footnote>
  <w:footnote w:id="49">
    <w:p w14:paraId="3C189013" w14:textId="7E6E98B3" w:rsidR="00F820F6" w:rsidRPr="009956E5" w:rsidRDefault="00F820F6" w:rsidP="00F820F6">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{"citationID":"3NgwBOsW","properties":{"formattedCitation":"{\\i{}The Human Swarm: How Our Societies Arise, Thrive, and Fall} (Basic Books, 2019), https://www.basicbooks.com/titles/mark-w-moffett/the-human-swarm/9781541617292/.","plainCitation":"The Human Swarm: How Our Societies Arise, Thrive, and Fall (Basic Books, 2019), https://www.basicbooks.com/titles/mark-w-moffett/the-human-swarm/9781541617292/.","noteIndex":49},"citationItems":[{"id":3806,"uris":["http://zotero.org/groups/2604729/items/KTPQGPQ3"],"itemData":{"id":3806,"type":"book","publisher":"Basic Books","title":"The Human Swarm: How Our Societies Arise, Thrive, and Fall","URL":"https://www.basicbooks.com/titles/mark-w-moffett/the-human-swarm/9781541617292/","author":[{"family":"Moffett","given":"Mark W."}],"accessed":{"date-parts":[["2021",1,23]]},"issued":{"date-parts":[["2019"]]}},"suppress-author":true}],"schema":"https://github.com/citation-style-language/schema/raw/master/csl-citation.json"} </w:instrText>
      </w:r>
      <w:r w:rsidRPr="00AB011B">
        <w:fldChar w:fldCharType="separate"/>
      </w:r>
      <w:r w:rsidRPr="009956E5">
        <w:rPr>
          <w:rFonts w:cs="Times New Roman"/>
          <w:i/>
          <w:iCs/>
          <w:szCs w:val="24"/>
        </w:rPr>
        <w:t>The Human Swarm: How Our Societies Arise, Thrive, and Fall</w:t>
      </w:r>
      <w:r w:rsidRPr="009956E5">
        <w:rPr>
          <w:rFonts w:cs="Times New Roman"/>
          <w:szCs w:val="24"/>
        </w:rPr>
        <w:t xml:space="preserve"> (Basic Books, 2019), https://www.basicbooks.com/titles/mark-w-moffett/the-human-swarm/9781541617292/.</w:t>
      </w:r>
      <w:r w:rsidRPr="00AB011B">
        <w:fldChar w:fldCharType="end"/>
      </w:r>
    </w:p>
  </w:footnote>
  <w:footnote w:id="50">
    <w:p w14:paraId="29680FB9" w14:textId="7A75A9B9"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{"citationID":"eeQJM35T","properties":{"formattedCitation":"Candice Torres, M. Brandt, and Neil Tsutsui, \\uc0\\u8220{}The Role of Cuticular Hydrocarbons as Chemical Cues for Nestmate Recognition in the Invasive Argentine Ant ( Linepithema Humile ),\\uc0\\u8221{} {\\i{}Insectes Sociaux} 54 (January 11, 2007): 363\\uc0\\u8211{}73, https://doi.org/10.1007/s00040-007-0954-5.","plainCitation":"Candice Torres, M. Brandt, and Neil Tsutsui, “The Role of Cuticular Hydrocarbons as Chemical Cues for Nestmate Recognition in the Invasive Argentine Ant ( Linepithema Humile ),” Insectes Sociaux 54 (January 11, 2007): 363–73, https://doi.org/10.1007/s00040-007-0954-5.","noteIndex":50},"citationItems":[{"id":3931,"uris":["http://zotero.org/groups/2604729/items/REHMGQBZ"],"itemData":{"id":3931,"type":"article-journal","abstract":"Argentine ants (Linepithema humile) in their native South American range, like most other ant species, form spatially restricted colonies that display high\nlevels of aggression toward other such colonies. In their introduced range, Argentine ants are unicolonial and form massive\nsupercolonies composed of numerous nests among which territorial boundaries are absent. Here we examine the role of cuticular\nhydrocarbons (CHCs) in nestmate recognition of this highly damaging invasive ant using three supercolonies from its introduced\nrange. We conducted behavioral assays to test the response of Argentine ants to workers treated with colonymate or non-colonymate\nCHCs. Additionally, we quantified the amount of hydrocarbons transferred to individual ants and performed gas chromatography-mass\nspectrometry (GC/MS) to qualitatively characterize our manipulation of CHC profiles. The GC/MS data revealed marked differences\nin the hydrocarbon profiles across supercolonies and indicated that our treatment effectively masked the original chemical\nprofile of the treated ants with the profile belonging to the foreign individuals. We found that individual workers treated\nwith foreign CHCs were aggressively rejected by their colonymates and this behavior appears to be concentration-dependent:\nlarger quantities of foreign CHCs triggered higher levels of aggression. Moreover, this response was not simply due to an\nincrease in the amount of CHCs applied to the cuticle since treatment with high concentrations of nestmate CHCs did not trigger\naggression.The results of this study bolster the findings of previous studies on social insects that have implicated CHCs\nas nestmate recognition cues and provide insight into the mechanisms of nestmate recognition in the invasive Argentine ant.","container-title":"Insectes Sociaux","DOI":"10.1007/s00040-007-0954-5","journalAbbreviation":"Insectes Sociaux","page":"363-373","source":"ResearchGate","title":"The role of cuticular hydrocarbons as chemical cues for nestmate recognition in the invasive Argentine ant ( Linepithema humile )","volume":"54","author":[{"family":"Torres","given":"Candice"},{"family":"Brandt","given":"M."},{"family":"Tsutsui","given":"Neil"}],"issued":{"date-parts":[["2007",1,11]]}}}],"schema":"https://github.com/citation-style-language/schema/raw/master/csl-citation.json"} </w:instrText>
      </w:r>
      <w:r w:rsidRPr="00AB011B">
        <w:fldChar w:fldCharType="separate"/>
      </w:r>
      <w:r w:rsidRPr="009956E5">
        <w:rPr>
          <w:rFonts w:cs="Times New Roman"/>
          <w:szCs w:val="24"/>
        </w:rPr>
        <w:t xml:space="preserve">Candice Torres, M. Brandt, and Neil Tsutsui, “The Role of Cuticular Hydrocarbons as Chemical Cues for Nestmate Recognition in the Invasive Argentine Ant ( Linepithema Humile ),” </w:t>
      </w:r>
      <w:r w:rsidRPr="009956E5">
        <w:rPr>
          <w:rFonts w:cs="Times New Roman"/>
          <w:i/>
          <w:iCs/>
          <w:szCs w:val="24"/>
        </w:rPr>
        <w:t>Insectes Sociaux</w:t>
      </w:r>
      <w:r w:rsidRPr="009956E5">
        <w:rPr>
          <w:rFonts w:cs="Times New Roman"/>
          <w:szCs w:val="24"/>
        </w:rPr>
        <w:t xml:space="preserve"> 54 (January 11, 2007): 363–73, https://doi.org/10.1007/s00040-007-0954-5.</w:t>
      </w:r>
      <w:r w:rsidRPr="00AB011B">
        <w:fldChar w:fldCharType="end"/>
      </w:r>
    </w:p>
  </w:footnote>
  <w:footnote w:id="51">
    <w:p w14:paraId="48986C7F" w14:textId="730B90A8" w:rsidR="009956E5" w:rsidRPr="009956E5" w:rsidRDefault="009956E5">
      <w:pPr>
        <w:pStyle w:val="FootnoteText"/>
        <w:rPr>
          <w:lang w:val="en-US"/>
        </w:rPr>
      </w:pPr>
      <w:r>
        <w:rPr>
          <w:rStyle w:val="FootnoteReference"/>
        </w:rPr>
        <w:footnoteRef/>
      </w:r>
      <w:r>
        <w:t xml:space="preserve"> </w:t>
      </w:r>
      <w:r>
        <w:fldChar w:fldCharType="begin"/>
      </w:r>
      <w:r w:rsidR="0006692C">
        <w:instrText xml:space="preserve"> ADDIN ZOTERO_ITEM CSL_CITATION {"citationID":"5XJg2hLj","properties":{"formattedCitation":"S. Ellis and E. J. H. Robinson, \\uc0\\u8220{}Polydomy in Red Wood Ants,\\uc0\\u8221{} {\\i{}Insectes Sociaux} 61 (2014): 111\\uc0\\u8211{}22.","plainCitation":"S. Ellis and E. J. H. Robinson, “Polydomy in Red Wood Ants,” Insectes Sociaux 61 (2014): 111–22.","noteIndex":51},"citationItems":[{"id":4810,"uris":["http://zotero.org/groups/2604729/items/9T8X5Q9S"],"itemData":{"id":4810,"type":"article-journal","abstract":"Polydomy, a single colony spread between multiple nests, is a widespread life history strategy in ants. The mechanisms by which a polydomous colony functions, and the fitness benefits this nesting strategy provides, are poorly understood. Here we review what is known about polydomy in the well-studied and ecologically important Formica rufa group. We focus particularly on the ecological fitness benefits polydomy may provide to members of the F. rufa group. We discuss the well-documented association in this group between polygyny (multiple queens in a colony) and polydomy, and how this relationship may favour colony reproduction by budding. We argue that although polygyny and reproduction by budding may drive a colony to  spread between multiple nests, the maintenance of prolonged communication between these nests needs further explanation in terms of fitness benefits. The potential benefits of polydomy in the F. rufa group are discussed, specifically how polydomy may help a colony: exploit resources, dominate spaces,\nor lower the cost of stochastic nest destruction. The potential consequences of polydomy for the social organisation of a colony are explored. We also highlight gaps in current knowledge, and suggest future research directions.","container-title":"Insectes Sociaux","page":"111-122","title":"Polydomy in red wood ants","volume":"61","author":[{"family":"Ellis","given":"S."},{"family":"Robinson","given":"E. J. H."}],"issued":{"date-parts":[["2014"]]}}}],"schema":"https://github.com/citation-style-language/schema/raw/master/csl-citation.json"} </w:instrText>
      </w:r>
      <w:r>
        <w:fldChar w:fldCharType="separate"/>
      </w:r>
      <w:r w:rsidRPr="009956E5">
        <w:rPr>
          <w:rFonts w:cs="Times New Roman"/>
          <w:szCs w:val="24"/>
        </w:rPr>
        <w:t xml:space="preserve">S. Ellis and E. J. H. Robinson, “Polydomy in Red Wood Ants,” </w:t>
      </w:r>
      <w:r w:rsidRPr="009956E5">
        <w:rPr>
          <w:rFonts w:cs="Times New Roman"/>
          <w:i/>
          <w:iCs/>
          <w:szCs w:val="24"/>
        </w:rPr>
        <w:t>Insectes Sociaux</w:t>
      </w:r>
      <w:r w:rsidRPr="009956E5">
        <w:rPr>
          <w:rFonts w:cs="Times New Roman"/>
          <w:szCs w:val="24"/>
        </w:rPr>
        <w:t xml:space="preserve"> 61 (2014): 111–22.</w:t>
      </w:r>
      <w:r>
        <w:fldChar w:fldCharType="end"/>
      </w:r>
    </w:p>
  </w:footnote>
  <w:footnote w:id="52">
    <w:p w14:paraId="4C2935B5" w14:textId="03E93741"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{"citationID":"b5dQ9taZ","properties":{"formattedCitation":"Shelby J Sturgis and Deborah M Gordon, \\uc0\\u8220{}Nestmate Recognition in Ants (Hymenoptera: Formicidae): A Review,\\uc0\\u8221{} {\\i{}Myrmecological News} 16 (January 2012): 101\\uc0\\u8211{}10.","plainCitation":"Shelby J Sturgis and Deborah M Gordon, “Nestmate Recognition in Ants (Hymenoptera: Formicidae): A Review,” Myrmecological News 16 (January 2012): 101–10.","noteIndex":52},"citationItems":[{"id":3334,"uris":["http://zotero.org/groups/2604729/items/8V9NNHSZ"],"itemData":{"id":3334,"type":"article-journal","abstract":"Nestmate recognition is the process by which individuals discriminate between nestmates and con- and hetero-specifics. Nestmate recognition is based on recognition cues, which include cuticular hydrocarbons (CHCs). Models of nestmate recognition predict that recognition decisions are based on the overlap of recognition cues. Colony recipients assess cue differences by comparing an individual's CHC profile to an internal template, which is based on the colony-specific cues. The behavioral response to this assessment depends on cue similarities or differences with the template. Ants show graded responses to cue differences. More recent models of nestmate recognition include adjustable thresholds that account for graded responses and intra-colony individual variation in behavioral responses towards non-nestmates. Ants display differing levels of aggression towards conspecifics under different contexts, which suggests that nestmate recognition is context-dependent. Here, we review models of decision rules and the role of CHCs in nestmate recognition. We discuss the role of ecological and social context in nestmate recognition, and explore future directions of research for the field.","container-title":"Myrmecological News","language":"en","page":"101-110","source":"Zotero","title":"Nestmate recognition in ants (Hymenoptera: Formicidae): a review","volume":"16","author":[{"family":"Sturgis","given":"Shelby J"},{"family":"Gordon","given":"Deborah M"}],"issued":{"date-parts":[["2012",1]]}}}],"schema":"https://github.com/citation-style-language/schema/raw/master/csl-citation.json"} </w:instrText>
      </w:r>
      <w:r w:rsidRPr="00AB011B">
        <w:fldChar w:fldCharType="separate"/>
      </w:r>
      <w:r w:rsidRPr="009956E5">
        <w:rPr>
          <w:rFonts w:cs="Times New Roman"/>
          <w:szCs w:val="24"/>
        </w:rPr>
        <w:t xml:space="preserve">Shelby J Sturgis and Deborah M Gordon, “Nestmate Recognition in Ants (Hymenoptera: Formicidae): A Review,” </w:t>
      </w:r>
      <w:r w:rsidRPr="009956E5">
        <w:rPr>
          <w:rFonts w:cs="Times New Roman"/>
          <w:i/>
          <w:iCs/>
          <w:szCs w:val="24"/>
        </w:rPr>
        <w:t>Myrmecological News</w:t>
      </w:r>
      <w:r w:rsidRPr="009956E5">
        <w:rPr>
          <w:rFonts w:cs="Times New Roman"/>
          <w:szCs w:val="24"/>
        </w:rPr>
        <w:t xml:space="preserve"> 16 (January 2012): 101–10.</w:t>
      </w:r>
      <w:r w:rsidRPr="00AB011B">
        <w:fldChar w:fldCharType="end"/>
      </w:r>
    </w:p>
  </w:footnote>
  <w:footnote w:id="53">
    <w:p w14:paraId="07EA13E0" w14:textId="0AF80C73" w:rsidR="009956E5" w:rsidRPr="009956E5" w:rsidRDefault="009956E5">
      <w:pPr>
        <w:pStyle w:val="FootnoteText"/>
        <w:rPr>
          <w:lang w:val="en-US"/>
        </w:rPr>
      </w:pPr>
      <w:r>
        <w:rPr>
          <w:rStyle w:val="FootnoteReference"/>
        </w:rPr>
        <w:footnoteRef/>
      </w:r>
      <w:r>
        <w:t xml:space="preserve"> </w:t>
      </w:r>
      <w:r>
        <w:fldChar w:fldCharType="begin"/>
      </w:r>
      <w:r w:rsidR="0006692C">
        <w:instrText xml:space="preserve"> ADDIN ZOTERO_ITEM CSL_CITATION {"citationID":"3afn6qfR","properties":{"formattedCitation":"Ellis and Robinson, \\uc0\\u8220{}Polydomy in Red Wood Ants.\\uc0\\u8221{}","plainCitation":"Ellis and Robinson, “Polydomy in Red Wood Ants.”","noteIndex":53},"citationItems":[{"id":4810,"uris":["http://zotero.org/groups/2604729/items/9T8X5Q9S"],"itemData":{"id":4810,"type":"article-journal","abstract":"Polydomy, a single colony spread between multiple nests, is a widespread life history strategy in ants. The mechanisms by which a polydomous colony functions, and the fitness benefits this nesting strategy provides, are poorly understood. Here we review what is known about polydomy in the well-studied and ecologically important Formica rufa group. We focus particularly on the ecological fitness benefits polydomy may provide to members of the F. rufa group. We discuss the well-documented association in this group between polygyny (multiple queens in a colony) and polydomy, and how this relationship may favour colony reproduction by budding. We argue that although polygyny and reproduction by budding may drive a colony to  spread between multiple nests, the maintenance of prolonged communication between these nests needs further explanation in terms of fitness benefits. The potential benefits of polydomy in the F. rufa group are discussed, specifically how polydomy may help a colony: exploit resources, dominate spaces,\nor lower the cost of stochastic nest destruction. The potential consequences of polydomy for the social organisation of a colony are explored. We also highlight gaps in current knowledge, and suggest future research directions.","container-title":"Insectes Sociaux","page":"111-122","title":"Polydomy in red wood ants","volume":"61","author":[{"family":"Ellis","given":"S."},{"family":"Robinson","given":"E. J. H."}],"issued":{"date-parts":[["2014"]]}}}],"schema":"https://github.com/citation-style-language/schema/raw/master/csl-citation.json"} </w:instrText>
      </w:r>
      <w:r>
        <w:fldChar w:fldCharType="separate"/>
      </w:r>
      <w:r w:rsidRPr="009956E5">
        <w:rPr>
          <w:rFonts w:cs="Times New Roman"/>
          <w:szCs w:val="24"/>
        </w:rPr>
        <w:t>Ellis and Robinson, “Polydomy in Red Wood Ants.”</w:t>
      </w:r>
      <w:r>
        <w:fldChar w:fldCharType="end"/>
      </w:r>
    </w:p>
  </w:footnote>
  <w:footnote w:id="54">
    <w:p w14:paraId="0A9719D5" w14:textId="384A4FC1"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{"citationID":"0f03O2yw","properties":{"formattedCitation":"Sara\\uc0\\u160{}Diana Leonhardt et al., \\uc0\\u8220{}Ecology and Evolution of Communication in Social Insects,\\uc0\\u8221{} {\\i{}Cell} 164, no. 6 (March 10, 2016): 1277\\uc0\\u8211{}87, https://doi.org/10.1016/j.cell.2016.01.035.","plainCitation":"Sara Diana Leonhardt et al., “Ecology and Evolution of Communication in Social Insects,” Cell 164, no. 6 (March 10, 2016): 1277–87, https://doi.org/10.1016/j.cell.2016.01.035.","noteIndex":54},"citationItems":[{"id":4675,"uris":["http://zotero.org/groups/2604729/items/6AGVMH53"],"itemData":{"id":4675,"type":"article-journal","abstract":"Insect life strategies comprise all levels of sociality from solitary to eusocial, in which individuals form persistent groups and divide labor. With increasing social complexity, the need to communicate a greater diversity of messages arose to coordinate division of labor, group cohesion, and concerted actions. Here we summarize the knowledge on prominent messages in social insects that inform about reproduction, group membership, resource locations, and threats and discuss potential evolutionary trajectories of each message in the context of social complexity.","container-title":"Cell","DOI":"10.1016/j.cell.2016.01.035","ISSN":"0092-8674","issue":"6","journalAbbreviation":"Cell","language":"en","page":"1277-1287","source":"ScienceDirect","title":"Ecology and Evolution of Communication in Social Insects","volume":"164","author":[{"family":"Leonhardt","given":"Sara Diana"},{"family":"Menzel","given":"Florian"},{"family":"Nehring","given":"Volker"},{"family":"Schmitt","given":"Thomas"}],"issued":{"date-parts":[["2016",3,10]]}}}],"schema":"https://github.com/citation-style-language/schema/raw/master/csl-citation.json"} </w:instrText>
      </w:r>
      <w:r w:rsidRPr="00AB011B">
        <w:fldChar w:fldCharType="separate"/>
      </w:r>
      <w:r w:rsidRPr="009956E5">
        <w:rPr>
          <w:rFonts w:cs="Times New Roman"/>
          <w:szCs w:val="24"/>
        </w:rPr>
        <w:t xml:space="preserve">Sara Diana Leonhardt et al., “Ecology and Evolution of Communication in Social Insects,” </w:t>
      </w:r>
      <w:r w:rsidRPr="009956E5">
        <w:rPr>
          <w:rFonts w:cs="Times New Roman"/>
          <w:i/>
          <w:iCs/>
          <w:szCs w:val="24"/>
        </w:rPr>
        <w:t>Cell</w:t>
      </w:r>
      <w:r w:rsidRPr="009956E5">
        <w:rPr>
          <w:rFonts w:cs="Times New Roman"/>
          <w:szCs w:val="24"/>
        </w:rPr>
        <w:t xml:space="preserve"> 164, no. 6 (March 10, 2016): 1277–87, https://doi.org/10.1016/j.cell.2016.01.035.</w:t>
      </w:r>
      <w:r w:rsidRPr="00AB011B">
        <w:fldChar w:fldCharType="end"/>
      </w:r>
    </w:p>
  </w:footnote>
  <w:footnote w:id="55">
    <w:p w14:paraId="44428223" w14:textId="32EF9361"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{"citationID":"VrbhuzOl","properties":{"formattedCitation":"Tatiana Giraud, Jes S. Pedersen, and Laurent Keller, \\uc0\\u8220{}Evolution of Supercolonies: The Argentine Ants of Southern Europe,\\uc0\\u8221{} {\\i{}Proceedings of the National Academy of Sciences} 99, no. 9 (April 30, 2002): 6075\\uc0\\u8211{}79, https://doi.org/10.1073/pnas.092694199.","plainCitation":"Tatiana Giraud, Jes S. Pedersen, and Laurent Keller, “Evolution of Supercolonies: The Argentine Ants of Southern Europe,” Proceedings of the National Academy of Sciences 99, no. 9 (April 30, 2002): 6075–79, https://doi.org/10.1073/pnas.092694199.","noteIndex":55},"citationItems":[{"id":3810,"uris":["http://zotero.org/groups/2604729/items/TWF5W8BE"],"itemData":{"id":3810,"type":"article-journal","abstract":"Some ants have an extraordinary social organization, called unicoloniality, whereby individuals mix freely among physically separated nests. This type of social organization is not only a key attribute responsible for the ecological domination of these ants, but also an evolutionary paradox and a potential problem for kin selection theory because relatedness between nest mates is effectively zero. The introduction of the Argentine ant in Europe was apparently accompanied by a dramatic loss of inter-nest aggression and the formation of two immense supercolonies (which effectively are two unicolonial populations). Introduced populations experienced only limited loss of genetic diversity at neutral markers, indicating that the breakdown of recognition ability is unlikely to be merely due to a genetic bottleneck. Rather, we suggest that a “genetic cleansing” of recognition cues occurred after introduction. Indeed workers of the same supercolony are never aggressive to each other despite the large geographical distance and considerable genetic differentiation between sampling sites. By contrast, aggression is invariably extremely high between the two supercolonies, indicating that they have become fixed for different recognition alleles. The main supercolony, which ranges over 6,000 km from Italy to the Spanish Atlantic coast, effectively forms the largest cooperative unit ever recorded.","container-title":"Proceedings of the National Academy of Sciences","DOI":"10.1073/pnas.092694199","ISSN":"0027-8424, 1091-6490","issue":"9","journalAbbreviation":"PNAS","language":"en","license":"Copyright © 2002, The National Academy of Sciences","note":"publisher: National Academy of Sciences\nsection: Biological Sciences\nPMID: 11959924","page":"6075-6079","source":"www.pnas.org","title":"Evolution of supercolonies: The Argentine ants of southern Europe","title-short":"Evolution of supercolonies","volume":"99","author":[{"family":"Giraud","given":"Tatiana"},{"family":"Pedersen","given":"Jes S."},{"family":"Keller","given":"Laurent"}],"issued":{"date-parts":[["2002",4,30]]}}}],"schema":"https://github.com/citation-style-language/schema/raw/master/csl-citation.json"} </w:instrText>
      </w:r>
      <w:r w:rsidRPr="00AB011B">
        <w:fldChar w:fldCharType="separate"/>
      </w:r>
      <w:r w:rsidRPr="009956E5">
        <w:rPr>
          <w:rFonts w:cs="Times New Roman"/>
          <w:szCs w:val="24"/>
        </w:rPr>
        <w:t xml:space="preserve">Tatiana Giraud, Jes S. Pedersen, and Laurent Keller, “Evolution of Supercolonies: The Argentine Ants of Southern Europe,” </w:t>
      </w:r>
      <w:r w:rsidRPr="009956E5">
        <w:rPr>
          <w:rFonts w:cs="Times New Roman"/>
          <w:i/>
          <w:iCs/>
          <w:szCs w:val="24"/>
        </w:rPr>
        <w:t>Proceedings of the National Academy of Sciences</w:t>
      </w:r>
      <w:r w:rsidRPr="009956E5">
        <w:rPr>
          <w:rFonts w:cs="Times New Roman"/>
          <w:szCs w:val="24"/>
        </w:rPr>
        <w:t xml:space="preserve"> 99, no. 9 (April 30, 2002): 6075–79, https://doi.org/10.1073/pnas.092694199.</w:t>
      </w:r>
      <w:r w:rsidRPr="00AB011B">
        <w:fldChar w:fldCharType="end"/>
      </w:r>
    </w:p>
  </w:footnote>
  <w:footnote w:id="56">
    <w:p w14:paraId="52BBABCF" w14:textId="180D6E6F"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{"citationID":"vQjspMyf","properties":{"formattedCitation":"Mark W. Moffett, \\uc0\\u8220{}Supercolonies of Billions in an Invasive Ant: What Is a Society?,\\uc0\\u8221{} {\\i{}Behavioral Ecology} 23, no. 5 (September 1, 2012): 925\\uc0\\u8211{}33, https://doi.org/10.1093/beheco/ars043.","plainCitation":"Mark W. Moffett, “Supercolonies of Billions in an Invasive Ant: What Is a Society?,” Behavioral Ecology 23, no. 5 (September 1, 2012): 925–33, https://doi.org/10.1093/beheco/ars043.","noteIndex":56},"citationItems":[{"id":3815,"uris":["http://zotero.org/groups/2604729/items/65PA9XIJ"],"itemData":{"id":3815,"type":"article-journal","abstract":"All societies are characterized by the capacity of their members to distinguish one another from outsiders. Ants are among the species that form “anonymous societies”: members are not required to tell each other apart as individuals for the group to remain unified. Rather, each society depends on shared cues recognized by all its members. These cues permit societies to reach populations in the low millions in certain ant and termite species, and to grow indefinitely populous, expansive, and possibly long lasting in a few other ant species, which are described as having supercolonies. Anonymous societies are contrasted with “individual recognition societies” such as those of most vertebrates, which are limited to a few individuals by the necessity that the members individually recognize each other. The shared recognition cues of ants provide clear criteria for defining colonies and are what enables a supercolony to remain a single society no matter how large it becomes. I examine the often conflicting ideas about the best studied ant with supercolonies, the Argentine ant (Linepithema humile). Its invasive supercolonies, containing in some cases billions of workers and queens spread over hundreds of square kilometers, can be most parsimoniously understood as single colonies that have had an opportunity to expand across regions of suitable habitat because of a lack of well-matched competitors. This capacity for unrestricted growth is the defining characteristic of supercolonies. There is no evidence that the local patchiness of nests and patterns of worker and food traffic within these wide-ranging populations are so invariant that supercolonies do not exist but instead are collections of numerous independent nest clusters that should be called “colonies.” Nor is there evidence for the hypothesis that invasive supercolonies have been able to grow large and successful overseas only as a result of evolving through genetic drift or selection to become fundamentally different from the smaller colonies typical of the species’ region of origin around northern Argentina. The most unique feature of the Argentine ant, however, is not that its colonies are anonymous or that they can grow indefinitely large—though the last trait is found only in a few ant species and humans. Rather, it is that Argentine ant colonies do not interbreed. Indeed, the only fighting among Argentine ants occurs along colony borders, which even reproductives seldom, if ever, cross and survive. For this reason, each Argentine ant supercolony acts as virtually a sibling species.","container-title":"Behavioral Ecology","DOI":"10.1093/beheco/ars043","ISSN":"1045-2249","issue":"5","journalAbbreviation":"Behavioral Ecology","page":"925-933","source":"Silverchair","title":"Supercolonies of billions in an invasive ant: What is a society?","title-short":"Supercolonies of billions in an invasive ant","volume":"23","author":[{"family":"Moffett","given":"Mark W."}],"issued":{"date-parts":[["2012",9,1]]}}}],"schema":"https://github.com/citation-style-language/schema/raw/master/csl-citation.json"} </w:instrText>
      </w:r>
      <w:r w:rsidRPr="00AB011B">
        <w:fldChar w:fldCharType="separate"/>
      </w:r>
      <w:r w:rsidRPr="009956E5">
        <w:rPr>
          <w:rFonts w:cs="Times New Roman"/>
          <w:szCs w:val="24"/>
        </w:rPr>
        <w:t xml:space="preserve">Mark W. Moffett, “Supercolonies of Billions in an Invasive Ant: What Is a Society?,” </w:t>
      </w:r>
      <w:r w:rsidRPr="009956E5">
        <w:rPr>
          <w:rFonts w:cs="Times New Roman"/>
          <w:i/>
          <w:iCs/>
          <w:szCs w:val="24"/>
        </w:rPr>
        <w:t>Behavioral Ecology</w:t>
      </w:r>
      <w:r w:rsidRPr="009956E5">
        <w:rPr>
          <w:rFonts w:cs="Times New Roman"/>
          <w:szCs w:val="24"/>
        </w:rPr>
        <w:t xml:space="preserve"> 23, no. 5 (September 1, 2012): 925–33, https://doi.org/10.1093/beheco/ars043.</w:t>
      </w:r>
      <w:r w:rsidRPr="00AB011B">
        <w:fldChar w:fldCharType="end"/>
      </w:r>
    </w:p>
  </w:footnote>
  <w:footnote w:id="57">
    <w:p w14:paraId="10B1D9F9" w14:textId="52F59785"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{"citationID":"R6bh2beF","properties":{"formattedCitation":"Ellen Van Wilgenburg, Candice W Torres, and Neil D Tsutsui, \\uc0\\u8220{}The Global Expansion of a Single Ant Supercolony,\\uc0\\u8221{} {\\i{}Evolutionary Applications} 3, no. 2 (March 2010): 136\\uc0\\u8211{}43, https://doi.org/10.1111/j.1752-4571.2009.00114.x.","plainCitation":"Ellen Van Wilgenburg, Candice W Torres, and Neil D Tsutsui, “The Global Expansion of a Single Ant Supercolony,” Evolutionary Applications 3, no. 2 (March 2010): 136–43, https://doi.org/10.1111/j.1752-4571.2009.00114.x.","noteIndex":57},"citationItems":[{"id":3769,"uris":["http://zotero.org/groups/2604729/items/AHKZJ84I"],"itemData":{"id":3769,"type":"article-journal","abstract":"Ants are among the most damaging invasive species, and their success frequently arises from the widespread cooperation displayed by introduced populations, often across hundreds of kilometers. Previous studies of the invasive Argentine ant (Linepithema humile) have shown that introduced populations on different continents each contain a single, vast supercolony and, occasionally, smaller secondary colonies. Here, we perform inter-continental behavioral analyses among supercolonies in North America, Europe, Asia, Hawaii, New Zealand and Australia and show that these far-flung supercolonies also recognize and accept each other as if members of a single, globally distributed supercolony. Furthermore, populations also possess similar genetic and chemical profiles. However, these ants do show aggression toward ants from South Africa and the smaller secondary colonies that occur in Hawaii and California. Thus, the largest and most dominant introduced populations are likely descended from the same ancestral colony and, despite having been established more than 100 years ago, have diverged very little. This apparent evolutionary stasis is surprising because, in other species, some of the most rapid rates of evolutionary change have occurred in introduced populations. Given the spatial extent of the Argentine ant society we report here, there can be little doubt that this intercontinental supercolony represents the most populous known animal society.","container-title":"Evolutionary Applications","DOI":"10.1111/j.1752-4571.2009.00114.x","ISSN":"1752-4571","issue":"2","journalAbbreviation":"Evol Appl","note":"PMID: 25567914\nPMCID: PMC3352483","page":"136-143","source":"PubMed Central","title":"The global expansion of a single ant supercolony","volume":"3","author":[{"family":"Van Wilgenburg","given":"Ellen"},{"family":"Torres","given":"Candice W"},{"family":"Tsutsui","given":"Neil D"}],"issued":{"date-parts":[["2010",3]]}}}],"schema":"https://github.com/citation-style-language/schema/raw/master/csl-citation.json"} </w:instrText>
      </w:r>
      <w:r w:rsidRPr="00AB011B">
        <w:fldChar w:fldCharType="separate"/>
      </w:r>
      <w:r w:rsidRPr="009956E5">
        <w:rPr>
          <w:rFonts w:cs="Times New Roman"/>
          <w:szCs w:val="24"/>
        </w:rPr>
        <w:t xml:space="preserve">Ellen Van Wilgenburg, Candice W Torres, and Neil D Tsutsui, “The Global Expansion of a Single Ant Supercolony,” </w:t>
      </w:r>
      <w:r w:rsidRPr="009956E5">
        <w:rPr>
          <w:rFonts w:cs="Times New Roman"/>
          <w:i/>
          <w:iCs/>
          <w:szCs w:val="24"/>
        </w:rPr>
        <w:t>Evolutionary Applications</w:t>
      </w:r>
      <w:r w:rsidRPr="009956E5">
        <w:rPr>
          <w:rFonts w:cs="Times New Roman"/>
          <w:szCs w:val="24"/>
        </w:rPr>
        <w:t xml:space="preserve"> 3, no. 2 (March 2010): 136–43, https://doi.org/10.1111/j.1752-4571.2009.00114.x.</w:t>
      </w:r>
      <w:r w:rsidRPr="00AB011B">
        <w:fldChar w:fldCharType="end"/>
      </w:r>
    </w:p>
  </w:footnote>
  <w:footnote w:id="58">
    <w:p w14:paraId="168898C7" w14:textId="15A2EE29"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{"citationID":"0fE7HJOm","properties":{"formattedCitation":"Melissa L. Thomas et al., \\uc0\\u8220{}When Supercolonies Collide: Territorial Aggression in an Invasive and Unicolonial Social Insect.,\\uc0\\u8221{} {\\i{}Molecular Ecology} 15, no. 14 (November 14, 2006): 4303\\uc0\\u8211{}15, https://doi.org/10.1111/j.1365-294X.2006.03038.x.","plainCitation":"Melissa L. Thomas et al., “When Supercolonies Collide: Territorial Aggression in an Invasive and Unicolonial Social Insect.,” Molecular Ecology 15, no. 14 (November 14, 2006): 4303–15, https://doi.org/10.1111/j.1365-294X.2006.03038.x.","noteIndex":58},"citationItems":[{"id":3898,"uris":["http://zotero.org/groups/2604729/items/YG2KD959"],"itemData":{"id":3898,"type":"article-journal","abstract":"Some species of ants possess an unusual form of social organization in which aggression among nests is absent. This type of social organization, called unicoloniality, has been studied in only a handful of species and its evolutionary origins remain unclear. To date, no study has examined behavioural and genetic patterns at points of contact between the massive supercolonies that characterize unicoloniality. Since interactions at territory boundaries influence the costs of aggression and the likelihood of gene flow, such data may illuminate how supercolonies are formed and maintained. Here we provide field data on intraspecific territoriality for a widespread and invasive unicolonial social insect, the Argentine ant (Linepithema humile). We observed abrupt and well-defined behavioural boundaries at 16 contact zones between three different pairs of supercolonies. We visited nine of these zones weekly during a six-month period and observed consistent and intense intercolony aggression that resulted in variable, but often large, levels of worker mortality. Microsatellite variation along six transects across territory borders showed that FST values were lower within supercolonies (0.08 ± 0.01 (mean ± SE)) than between supercolonies (0.29 ± 0.01) and that this disparity was especially strong right at territory borders, despite direct and prolonged contact between the supercolonies. Matrix correspondence tests confirmed that levels of aggression and genetic differentiation were significantly correlated, but no relationship existed between geographic distance and either intraspecific aggression or genetic differentiation. Patterns of FST variation indicated high levels of gene flow within supercolonies, but little to no gene flow between them. Overall, these findings are inconsistent with a model of relaxed ecological constraints leading to colony fusion and suggest that environmentally derived cues are not the prime determined of nestmate recognition in field populations of Argentine ants.","container-title":"Molecular Ecology","DOI":"10.1111/j.1365-294X.2006.03038.x","ISSN":"09621083, 1365294X","issue":"14","language":"en","page":"4303-4315","source":"DOI.org (Crossref)","title":"When supercolonies collide: territorial aggression in an invasive and unicolonial social insect.","title-short":"When supercolonies collide","volume":"15","author":[{"family":"Thomas","given":"Melissa L."},{"family":"Payne-Makrisâ","given":"Christine M."},{"family":"Suarez","given":"Andrew V."},{"family":"Tsutsui","given":"Neil D."},{"family":"Holway","given":"David A."}],"issued":{"date-parts":[["2006",11,14]]}}}],"schema":"https://github.com/citation-style-language/schema/raw/master/csl-citation.json"} </w:instrText>
      </w:r>
      <w:r w:rsidRPr="00AB011B">
        <w:fldChar w:fldCharType="separate"/>
      </w:r>
      <w:r w:rsidRPr="009956E5">
        <w:rPr>
          <w:rFonts w:cs="Times New Roman"/>
          <w:szCs w:val="24"/>
        </w:rPr>
        <w:t xml:space="preserve">Melissa L. Thomas et al., “When Supercolonies Collide: Territorial Aggression in an Invasive and Unicolonial Social Insect.,” </w:t>
      </w:r>
      <w:r w:rsidRPr="009956E5">
        <w:rPr>
          <w:rFonts w:cs="Times New Roman"/>
          <w:i/>
          <w:iCs/>
          <w:szCs w:val="24"/>
        </w:rPr>
        <w:t>Molecular Ecology</w:t>
      </w:r>
      <w:r w:rsidRPr="009956E5">
        <w:rPr>
          <w:rFonts w:cs="Times New Roman"/>
          <w:szCs w:val="24"/>
        </w:rPr>
        <w:t xml:space="preserve"> 15, no. 14 (November 14, 2006): 4303–15, https://doi.org/10.1111/j.1365-294X.2006.03038.x.</w:t>
      </w:r>
      <w:r w:rsidRPr="00AB011B">
        <w:fldChar w:fldCharType="end"/>
      </w:r>
    </w:p>
  </w:footnote>
  <w:footnote w:id="59">
    <w:p w14:paraId="2150123D" w14:textId="4336D2C9"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{"citationID":"GTdZKYIs","properties":{"formattedCitation":"Moffett, \\uc0\\u8220{}Ants &amp; the Art of War.\\uc0\\u8221{}","plainCitation":"Moffett, “Ants &amp; the Art of War.”","noteIndex":59},"citationItems":[{"id":3582,"uris":["http://zotero.org/groups/2604729/items/MAHXFNYX"],"itemData":{"id":3582,"type":"article-journal","container-title":"Scientific American","ISSN":"0036-8733","issue":"6","note":"publisher: Scientific American, a division of Nature America, Inc.","page":"84-89","source":"JSTOR","title":"Ants &amp; the Art of War","volume":"305","author":[{"family":"Moffett","given":"Mark W."}],"issued":{"date-parts":[["2011"]]}}}],"schema":"https://github.com/citation-style-language/schema/raw/master/csl-citation.json"} </w:instrText>
      </w:r>
      <w:r w:rsidRPr="00AB011B">
        <w:fldChar w:fldCharType="separate"/>
      </w:r>
      <w:r w:rsidR="002C7544" w:rsidRPr="002C7544">
        <w:rPr>
          <w:rFonts w:cs="Times New Roman"/>
          <w:szCs w:val="24"/>
        </w:rPr>
        <w:t>Moffett, “Ants &amp; the Art of War.”</w:t>
      </w:r>
      <w:r w:rsidRPr="00AB011B">
        <w:fldChar w:fldCharType="end"/>
      </w:r>
    </w:p>
  </w:footnote>
  <w:footnote w:id="60">
    <w:p w14:paraId="0D1D773F" w14:textId="13F4E7AD"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{"citationID":"itEFtatw","properties":{"formattedCitation":"Thomas et al., \\uc0\\u8220{}When Supercolonies Collide.\\uc0\\u8221{}","plainCitation":"Thomas et al., “When Supercolonies Collide.”","noteIndex":60},"citationItems":[{"id":3898,"uris":["http://zotero.org/groups/2604729/items/YG2KD959"],"itemData":{"id":3898,"type":"article-journal","abstract":"Some species of ants possess an unusual form of social organization in which aggression among nests is absent. This type of social organization, called unicoloniality, has been studied in only a handful of species and its evolutionary origins remain unclear. To date, no study has examined behavioural and genetic patterns at points of contact between the massive supercolonies that characterize unicoloniality. Since interactions at territory boundaries influence the costs of aggression and the likelihood of gene flow, such data may illuminate how supercolonies are formed and maintained. Here we provide field data on intraspecific territoriality for a widespread and invasive unicolonial social insect, the Argentine ant (Linepithema humile). We observed abrupt and well-defined behavioural boundaries at 16 contact zones between three different pairs of supercolonies. We visited nine of these zones weekly during a six-month period and observed consistent and intense intercolony aggression that resulted in variable, but often large, levels of worker mortality. Microsatellite variation along six transects across territory borders showed that FST values were lower within supercolonies (0.08 ± 0.01 (mean ± SE)) than between supercolonies (0.29 ± 0.01) and that this disparity was especially strong right at territory borders, despite direct and prolonged contact between the supercolonies. Matrix correspondence tests confirmed that levels of aggression and genetic differentiation were significantly correlated, but no relationship existed between geographic distance and either intraspecific aggression or genetic differentiation. Patterns of FST variation indicated high levels of gene flow within supercolonies, but little to no gene flow between them. Overall, these findings are inconsistent with a model of relaxed ecological constraints leading to colony fusion and suggest that environmentally derived cues are not the prime determined of nestmate recognition in field populations of Argentine ants.","container-title":"Molecular Ecology","DOI":"10.1111/j.1365-294X.2006.03038.x","ISSN":"09621083, 1365294X","issue":"14","language":"en","page":"4303-4315","source":"DOI.org (Crossref)","title":"When supercolonies collide: territorial aggression in an invasive and unicolonial social insect.","title-short":"When supercolonies collide","volume":"15","author":[{"family":"Thomas","given":"Melissa L."},{"family":"Payne-Makrisâ","given":"Christine M."},{"family":"Suarez","given":"Andrew V."},{"family":"Tsutsui","given":"Neil D."},{"family":"Holway","given":"David A."}],"issued":{"date-parts":[["2006",11,14]]}}}],"schema":"https://github.com/citation-style-language/schema/raw/master/csl-citation.json"} </w:instrText>
      </w:r>
      <w:r w:rsidRPr="00AB011B">
        <w:fldChar w:fldCharType="separate"/>
      </w:r>
      <w:r w:rsidRPr="009956E5">
        <w:rPr>
          <w:rFonts w:cs="Times New Roman"/>
          <w:szCs w:val="24"/>
        </w:rPr>
        <w:t>Thomas et al., “When Supercolonies Collide.”</w:t>
      </w:r>
      <w:r w:rsidRPr="00AB011B">
        <w:fldChar w:fldCharType="end"/>
      </w:r>
    </w:p>
  </w:footnote>
  <w:footnote w:id="61">
    <w:p w14:paraId="2CFBC61C" w14:textId="5AD878E2"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{"citationID":"qlHqW7Up","properties":{"formattedCitation":"Moffett, {\\i{}The Human Swarm: How Our Societies Arise, Thrive, and Fall}, 66\\uc0\\u8211{}67.","plainCitation":"Moffett, The Human Swarm: How Our Societies Arise, Thrive, and Fall, 66–67.","noteIndex":61},"citationItems":[{"id":3806,"uris":["http://zotero.org/groups/2604729/items/KTPQGPQ3"],"itemData":{"id":3806,"type":"book","publisher":"Basic Books","title":"The Human Swarm: How Our Societies Arise, Thrive, and Fall","URL":"https://www.basicbooks.com/titles/mark-w-moffett/the-human-swarm/9781541617292/","author":[{"family":"Moffett","given":"Mark W."}],"accessed":{"date-parts":[["2021",1,23]]},"issued":{"date-parts":[["2019"]]}},"locator":"66-67"}],"schema":"https://github.com/citation-style-language/schema/raw/master/csl-citation.json"} </w:instrText>
      </w:r>
      <w:r w:rsidRPr="00AB011B">
        <w:fldChar w:fldCharType="separate"/>
      </w:r>
      <w:r w:rsidRPr="009956E5">
        <w:rPr>
          <w:rFonts w:cs="Times New Roman"/>
          <w:szCs w:val="24"/>
        </w:rPr>
        <w:t xml:space="preserve">Moffett, </w:t>
      </w:r>
      <w:r w:rsidRPr="009956E5">
        <w:rPr>
          <w:rFonts w:cs="Times New Roman"/>
          <w:i/>
          <w:iCs/>
          <w:szCs w:val="24"/>
        </w:rPr>
        <w:t>The Human Swarm: How Our Societies Arise, Thrive, and Fall</w:t>
      </w:r>
      <w:r w:rsidRPr="009956E5">
        <w:rPr>
          <w:rFonts w:cs="Times New Roman"/>
          <w:szCs w:val="24"/>
        </w:rPr>
        <w:t>, 66–67.</w:t>
      </w:r>
      <w:r w:rsidRPr="00AB011B">
        <w:fldChar w:fldCharType="end"/>
      </w:r>
    </w:p>
  </w:footnote>
  <w:footnote w:id="62">
    <w:p w14:paraId="51B324FC" w14:textId="4031C1D8"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{"citationID":"x0rEJVN0","properties":{"formattedCitation":"Sturgis and Gordon, \\uc0\\u8220{}Nestmate Recognition in Ants (Hymenoptera: Formicidae): A Review.\\uc0\\u8221{}","plainCitation":"Sturgis and Gordon, “Nestmate Recognition in Ants (Hymenoptera: Formicidae): A Review.”","noteIndex":62},"citationItems":[{"id":3334,"uris":["http://zotero.org/groups/2604729/items/8V9NNHSZ"],"itemData":{"id":3334,"type":"article-journal","abstract":"Nestmate recognition is the process by which individuals discriminate between nestmates and con- and hetero-specifics. Nestmate recognition is based on recognition cues, which include cuticular hydrocarbons (CHCs). Models of nestmate recognition predict that recognition decisions are based on the overlap of recognition cues. Colony recipients assess cue differences by comparing an individual's CHC profile to an internal template, which is based on the colony-specific cues. The behavioral response to this assessment depends on cue similarities or differences with the template. Ants show graded responses to cue differences. More recent models of nestmate recognition include adjustable thresholds that account for graded responses and intra-colony individual variation in behavioral responses towards non-nestmates. Ants display differing levels of aggression towards conspecifics under different contexts, which suggests that nestmate recognition is context-dependent. Here, we review models of decision rules and the role of CHCs in nestmate recognition. We discuss the role of ecological and social context in nestmate recognition, and explore future directions of research for the field.","container-title":"Myrmecological News","language":"en","page":"101-110","source":"Zotero","title":"Nestmate recognition in ants (Hymenoptera: Formicidae): a review","volume":"16","author":[{"family":"Sturgis","given":"Shelby J"},{"family":"Gordon","given":"Deborah M"}],"issued":{"date-parts":[["2012",1]]}}}],"schema":"https://github.com/citation-style-language/schema/raw/master/csl-citation.json"} </w:instrText>
      </w:r>
      <w:r w:rsidRPr="00AB011B">
        <w:fldChar w:fldCharType="separate"/>
      </w:r>
      <w:r w:rsidRPr="009956E5">
        <w:rPr>
          <w:rFonts w:cs="Times New Roman"/>
          <w:szCs w:val="24"/>
        </w:rPr>
        <w:t>Sturgis and Gordon, “Nestmate Recognition in Ants (Hymenoptera: Formicidae): A Review.”</w:t>
      </w:r>
      <w:r w:rsidRPr="00AB011B">
        <w:fldChar w:fldCharType="end"/>
      </w:r>
    </w:p>
  </w:footnote>
  <w:footnote w:id="63">
    <w:p w14:paraId="44CBB03E" w14:textId="1053B1FB" w:rsidR="002D1295" w:rsidRPr="009956E5" w:rsidRDefault="002D1295" w:rsidP="002D129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{"citationID":"arCNAtQb","properties":{"formattedCitation":"Laurence J. Lafleur, \\uc0\\u8220{}Tolerance in Ants,\\uc0\\u8221{} {\\i{}The American Naturalist} 76, no. 762 (January 1, 1942): 85\\uc0\\u8211{}93, https://doi.org/10.1086/281016.","plainCitation":"Laurence J. Lafleur, “Tolerance in Ants,” The American Naturalist 76, no. 762 (January 1, 1942): 85–93, https://doi.org/10.1086/281016.","noteIndex":63},"citationItems":[{"id":4267,"uris":["http://zotero.org/groups/2604729/items/TIG33L3D"],"itemData":{"id":4267,"type":"article-journal","container-title":"The American Naturalist","DOI":"10.1086/281016","ISSN":"0003-0147","issue":"762","journalAbbreviation":"The American Naturalist","note":"publisher: The University of Chicago Press","page":"85-93","source":"journals.uchicago.edu (Atypon)","title":"Tolerance in Ants","volume":"76","author":[{"family":"Lafleur","given":"Laurence J."}],"issued":{"date-parts":[["1942",1,1]]}}}],"schema":"https://github.com/citation-style-language/schema/raw/master/csl-citation.json"} </w:instrText>
      </w:r>
      <w:r w:rsidRPr="00AB011B">
        <w:fldChar w:fldCharType="separate"/>
      </w:r>
      <w:r w:rsidRPr="009956E5">
        <w:rPr>
          <w:rFonts w:cs="Times New Roman"/>
          <w:szCs w:val="24"/>
        </w:rPr>
        <w:t xml:space="preserve">Laurence J. Lafleur, “Tolerance in Ants,” </w:t>
      </w:r>
      <w:r w:rsidRPr="009956E5">
        <w:rPr>
          <w:rFonts w:cs="Times New Roman"/>
          <w:i/>
          <w:iCs/>
          <w:szCs w:val="24"/>
        </w:rPr>
        <w:t>The American Naturalist</w:t>
      </w:r>
      <w:r w:rsidRPr="009956E5">
        <w:rPr>
          <w:rFonts w:cs="Times New Roman"/>
          <w:szCs w:val="24"/>
        </w:rPr>
        <w:t xml:space="preserve"> 76, no. 762 (January 1, 1942): 85–93, https://doi.org/10.1086/281016.</w:t>
      </w:r>
      <w:r w:rsidRPr="00AB011B">
        <w:fldChar w:fldCharType="end"/>
      </w:r>
    </w:p>
  </w:footnote>
  <w:footnote w:id="64">
    <w:p w14:paraId="32099A22" w14:textId="159A6568"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{"citationID":"mKOo2UNU","properties":{"formattedCitation":"Eldridge S. Adams, \\uc0\\u8220{}Boundary Disputes in the Territorial Ant Azteca Trigona: Effects of Asymmetries in Colony Size,\\uc0\\u8221{} {\\i{}Animal Behaviour} 39, no. 2 (February 1, 1990): 321\\uc0\\u8211{}28, https://doi.org/10.1016/S0003-3472(05)80877-2.","plainCitation":"Eldridge S. Adams, “Boundary Disputes in the Territorial Ant Azteca Trigona: Effects of Asymmetries in Colony Size,” Animal Behaviour 39, no. 2 (February 1, 1990): 321–28, https://doi.org/10.1016/S0003-3472(05)80877-2.","noteIndex":64},"citationItems":[{"id":3611,"uris":["http://zotero.org/groups/2604729/items/H778YNVN"],"itemData":{"id":3611,"type":"article-journal","abstract":"Neighbouring colonies of the arboreal ant Azteca trigona establish distinct territory boundaries that unequally partition foraging space. This paper presents a series of field experiments designed to reveal how boundaries are established and how space is divided during contests between colonies that differ in worker population. In battles staged at territory edges, ants from the colony with the greater local density of workers were more likely to recruit nestmates and were more likely to retain control of the contested area. The decision to attack or to withdraw depended upon the relative number of nestmates and intruders. Experimental manipulation of bridges leading to baited platforms showed that prior owners were more likely to win contests, due to strong recruitment by the first ants to discover new regions. On a larger scale, when colony strength was lowered by removal of nests and by application of pesticides, weakened colonies lost more territory to their neighbours than did size-matched controls. These results show that the outcome of boundary disputes depends upon asymmetries in strength between adjacent residents.","container-title":"Animal Behaviour","DOI":"10.1016/S0003-3472(05)80877-2","ISSN":"0003-3472","issue":"2","journalAbbreviation":"Animal Behaviour","language":"en","page":"321-328","source":"ScienceDirect","title":"Boundary disputes in the territorial ant Azteca trigona: effects of asymmetries in colony size","title-short":"Boundary disputes in the territorial ant Azteca trigona","volume":"39","author":[{"family":"Adams","given":"Eldridge S."}],"issued":{"date-parts":[["1990",2,1]]}}}],"schema":"https://github.com/citation-style-language/schema/raw/master/csl-citation.json"} </w:instrText>
      </w:r>
      <w:r w:rsidRPr="00AB011B">
        <w:fldChar w:fldCharType="separate"/>
      </w:r>
      <w:r w:rsidRPr="009956E5">
        <w:rPr>
          <w:rFonts w:cs="Times New Roman"/>
          <w:szCs w:val="24"/>
        </w:rPr>
        <w:t xml:space="preserve">Eldridge S. Adams, “Boundary Disputes in the Territorial Ant Azteca Trigona: Effects of Asymmetries in Colony Size,” </w:t>
      </w:r>
      <w:r w:rsidRPr="009956E5">
        <w:rPr>
          <w:rFonts w:cs="Times New Roman"/>
          <w:i/>
          <w:iCs/>
          <w:szCs w:val="24"/>
        </w:rPr>
        <w:t>Animal Behaviour</w:t>
      </w:r>
      <w:r w:rsidRPr="009956E5">
        <w:rPr>
          <w:rFonts w:cs="Times New Roman"/>
          <w:szCs w:val="24"/>
        </w:rPr>
        <w:t xml:space="preserve"> 39, no. 2 (February 1, 1990): 321–28, https://doi.org/10.1016/S0003-3472(05)80877-2.</w:t>
      </w:r>
      <w:r w:rsidRPr="00AB011B">
        <w:fldChar w:fldCharType="end"/>
      </w:r>
    </w:p>
  </w:footnote>
  <w:footnote w:id="65">
    <w:p w14:paraId="39C83374" w14:textId="77777777" w:rsidR="00460308" w:rsidRPr="00460308" w:rsidRDefault="00460308" w:rsidP="00460308">
      <w:pPr>
        <w:pStyle w:val="FootnoteText"/>
        <w:rPr>
          <w:lang w:val="en-CA"/>
        </w:rPr>
      </w:pPr>
      <w:r>
        <w:rPr>
          <w:rStyle w:val="FootnoteReference"/>
        </w:rPr>
        <w:footnoteRef/>
      </w:r>
      <w:r>
        <w:t xml:space="preserve"> </w:t>
      </w:r>
      <w:r>
        <w:fldChar w:fldCharType="begin"/>
      </w:r>
      <w:r>
        <w:instrText xml:space="preserve"> ADDIN ZOTERO_ITEM CSL_CITATION {"citationID":"62uN1DsQ","properties":{"formattedCitation":"Philip S Newey, Simon K A Robson, and Ross H Crozier, \\uc0\\u8220{}Weaver Ants Oecophylla Smaragdina Encounter Nasty Neighbors Rather than Dear Enemies\\uc0\\u8221{} 91, no. 8 (2010): 7.","plainCitation":"Philip S Newey, Simon K A Robson, and Ross H Crozier, “Weaver Ants Oecophylla Smaragdina Encounter Nasty Neighbors Rather than Dear Enemies” 91, no. 8 (2010): 7.","noteIndex":65},"citationItems":[{"id":4930,"uris":["http://zotero.org/groups/2604729/items/Z6N7P4R4"],"itemData":{"id":4930,"type":"article-journal","abstract":"The evolution of territorial behavior requires that the beneﬁts of territoriality outweigh the costs. The costs are primarily those of territorial defense against encroaching neighbors or against ﬂoaters seeking to establish their own territory. One way to reduce the cost of defense might be to restrict serious conﬂict to encounters with those posing the greatest threat. Studies of many animals have found that less aggression is shown toward neighbors than toward strangers, a phenomenon known as the ‘‘dear enemy’’ effect. However, the opposite can also be true, namely, that more aggression is shown toward neighbors than strangers: the ‘‘nasty neighbor’’ effect. This may be particularly true of group-living species that defend a resource-based territory. Here we show that (1) colonies of the weaver ant Oecophylla smaragdina were able to recognize a greater proportion of workers from neighboring colonies as non-colony members; and (2) when recognized as non-colony members, more aggression was exhibited toward neighbors than non-neighbors. We present for the ﬁrst time evidence that differential levels of aggression involve both a perceptual and behavioral component. On the other hand, we found no evidence that weaver ant workers were better able to recognize workers from previously unknown colonies or responded more aggressively to them, even after a 10-day period of contact. This contrasts with other species in which rapid learning of the identity of new potential enemies has been demonstrated. We suggest that such a response is unnecessary for weaver ants, as encounters with intruders from non-neighboring colonies are probably rare and of little consequence. This study adds to the growing body of evidence that the nasty neighbor effect may be much more common than the dear enemy effect among group-living species.","issue":"8","language":"en","page":"7","source":"Zotero","title":"Weaver ants Oecophylla smaragdina encounter nasty neighbors rather than dear enemies","volume":"91","author":[{"family":"Newey","given":"Philip S"},{"family":"Robson","given":"Simon K A"},{"family":"Crozier","given":"Ross H"}],"issued":{"date-parts":[["2010"]]}}}],"schema":"https://github.com/citation-style-language/schema/raw/master/csl-citation.json"} </w:instrText>
      </w:r>
      <w:r>
        <w:fldChar w:fldCharType="separate"/>
      </w:r>
      <w:r w:rsidRPr="00460308">
        <w:rPr>
          <w:rFonts w:cs="Times New Roman"/>
          <w:szCs w:val="24"/>
        </w:rPr>
        <w:t>Philip S Newey, Simon K A Robson, and Ross H Crozier, “Weaver Ants Oecophylla Smaragdina Encounter Nasty Neighbors Rather than Dear Enemies” 91, no. 8 (2010): 7.</w:t>
      </w:r>
      <w:r>
        <w:fldChar w:fldCharType="end"/>
      </w:r>
    </w:p>
  </w:footnote>
  <w:footnote w:id="66">
    <w:p w14:paraId="1ACE4157" w14:textId="0AF74061"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{"citationID":"cslSYTYT","properties":{"formattedCitation":"Charlotte Christensen and Andrew N. Radford, \\uc0\\u8220{}Dear Enemies or Nasty Neighbors? Causes and Consequences of Variation in the Responses of Group-Living Species to Territorial Intrusions | Behavioral Ecology | Oxford Academic,\\uc0\\u8221{} {\\i{}Behavioural Ecology} 29, no. 5 (October 2018): 1004\\uc0\\u8211{}13; J\\uc0\\u252{}rgen Heinze et al., \\uc0\\u8220{}Apparent Dear-Enemy Phenomenon and Environment-Based Recognition Cues in the Ant Leptothorax Nylanderi,\\uc0\\u8221{} {\\i{}Ethology} 102, no. 3 (1996): 510\\uc0\\u8211{}22, https://doi.org/10.1111/j.1439-0310.1996.tb01143.x; T. A. Langen, Fr\\uc0\\u233{}d\\uc0\\u233{}ric Tripet, and Peter Nonacs, \\uc0\\u8220{}The Red and the Black: Habituation and the Dear-Enemy Phenomenon in Two Desert Pheidole Ants,\\uc0\\u8221{} {\\i{}Behavioral Ecology and Sociobiology} 48, no. 4 (September 1, 2000): 285\\uc0\\u8211{}92, https://doi.org/10.1007/s002650000223; MC Pereira et al., \\uc0\\u8220{}Dear Enemy Phenomenon in the Ant Ectatomma Brunneum (Formicidae: Ectatomminae):,\\uc0\\u8221{} 2019, 9.","plainCitation":"Charlotte Christensen and Andrew N. Radford, “Dear Enemies or Nasty Neighbors? Causes and Consequences of Variation in the Responses of Group-Living Species to Territorial Intrusions | Behavioral Ecology | Oxford Academic,” Behavioural Ecology 29, no. 5 (October 2018): 1004–13; Jürgen Heinze et al., “Apparent Dear-Enemy Phenomenon and Environment-Based Recognition Cues in the Ant Leptothorax Nylanderi,” Ethology 102, no. 3 (1996): 510–22, https://doi.org/10.1111/j.1439-0310.1996.tb01143.x; T. A. Langen, Frédéric Tripet, and Peter Nonacs, “The Red and the Black: Habituation and the Dear-Enemy Phenomenon in Two Desert Pheidole Ants,” Behavioral Ecology and Sociobiology 48, no. 4 (September 1, 2000): 285–92, https://doi.org/10.1007/s002650000223; MC Pereira et al., “Dear Enemy Phenomenon in the Ant Ectatomma Brunneum (Formicidae: Ectatomminae):,” 2019, 9.","noteIndex":66},"citationItems":[{"id":"qxT6RJAx/vdjMQiTR","uris":["http://zotero.org/groups/2604729/items/ZJPVPT64"],"itemData":{"id":3870,"type":"article-journal","container-title":"Behavioural Ecology","issue":"5","page":"1004-1013","title":"Dear enemies or nasty neighbors? Causes and consequences of variation in the responses of group-living species to territorial intrusions | Behavioral Ecology | Oxford Academic","volume":"29","author":[{"family":"Christensen","given":"Charlotte"},{"family":"Radford","given":"Andrew N."}],"issued":{"date-parts":[["2018",10]]}}},{"id":3866,"uris":["http://zotero.org/groups/2604729/items/DY5EWKEF"],"itemData":{"id":3866,"type":"article-journal","abstract":"Inter- and intraspecific competition was investigated in ants of the myrmicine genus leptothorax in a deciduous woodland near Würzburg, Germany. The most common species, A. (Myrafant) nylanderi, lives in rotting pine, oak, and elder sticks and may locally reach densities of 10 nests per m2. In the studied sites, only a small fraction of colonies were polydomous, i.e. single colonies typically did not inhabit several nest sites. The home ranges of nylanderi colonies overlap the ranges of other conspecific colonies and colonies of other species, especially L. (s.str.) gredleri. Foragers from different colonies encountering one another in the field back off without exhibiting strong aggression, suggesting that colonies do not defend absolute foraging territories. In laboratory experiments, the frequency and severity of agonistic interactions among workers from different colonies, all living in pine sticks, increased significantly with the distance between their nests. Workers from colonies nesting in different types of wood exhibited significantly more aggression. Experiments in which we transferred colonies from pine sticks into artificial pine or oak nests corroborate the hypothesis that nesting material strongly influences colony odour in L. nylanderi. The evolutionary significance of this apparent dear-enemy phenomenon is discussed.","container-title":"Ethology","DOI":"https://doi.org/10.1111/j.1439-0310.1996.tb01143.x","ISSN":"1439-0310","issue":"3","language":"en","license":"1996 Blackwell Verlag GmbH","note":"_eprint: https://onlinelibrary.wiley.com/doi/pdf/10.1111/j.1439-0310.1996.tb01143.x","page":"510-522","source":"Wiley Online Library","title":"Apparent Dear-enemy Phenomenon and Environment-based Recognition Cues in the Ant Leptothorax nylanderi","volume":"102","author":[{"family":"Heinze","given":"Jürgen"},{"family":"Foitzik","given":"Susanne"},{"family":"Hippert","given":"Andreas"},{"family":"Hölldobler","given":"Bert"}],"issued":{"date-parts":[["1996"]]}}},{"id":4323,"uris":["http://zotero.org/groups/2604729/items/5CCHQIEQ"],"itemData":{"id":4323,"type":"article-journal","abstract":"Many species of territorial animals are more aggressive toward strangers than neighbors, a pattern of aggression referred to as the ’dear-enemy phenomenon.’ In many cases, the mechanism by which neighbors are discriminated from strangers and the function of neighbor-stranger discrimination remain controversial. We investigated the spatial patterns of inter-colony aggression within and between two Pheidole species of seed-harvesting ants in the Mojave Desert of California by quantifying aggression between colonies in standardized staged encounters. We also tested whether the level of fighting between workers of two colonies is affected by previous exposure to each other. We show that neighbors (i.e., colonies less that 2.6 m away) of either species are treated less aggressively than more distant colonies and that habituation may be a mechanism by which this discrimination is achieved. The variation in aggression among spatially distant colonies also suggests that additional genetic or environmental factors are involved in recognition. The function of the dear-enemy phenomenon in these ant species may be related to the greater risk to the resources of a colony presented by strange workers than workers from a neighboring colony.","container-title":"Behavioral Ecology and Sociobiology","DOI":"10.1007/s002650000223","ISSN":"1432-0762","issue":"4","journalAbbreviation":"Behav Ecol Sociobiol","language":"en","page":"285-292","source":"Springer Link","title":"The red and the black: habituation and the dear-enemy phenomenon in two desert Pheidole ants","title-short":"The red and the black","volume":"48","author":[{"family":"Langen","given":"T. A."},{"family":"Tripet","given":"Frédéric"},{"family":"Nonacs","given":"Peter"}],"issued":{"date-parts":[["2000",9,1]]}}},{"id":4314,"uris":["http://zotero.org/groups/2604729/items/KB6S76T6"],"itemData":{"id":4314,"type":"article-journal","abstract":"The integrity of ant colonies depends exclusively on social relationships between their individuals, especially the ability of communication between group members, which is mainly mediated through chemical signals. Another important feature of ant behavior is territory defense, since they need to gather large amounts of food to feed their larvae, males and breeding females. Thereby, ants might display behavioral strategies to defend their territories from intruders. Here we investigated whether Ectatomma brunneum displays the Dear Enemy Phenomenon, what is the relationship between Cuticular Hydrocarbon composition and levels of aggression during their intraspecific interactions and which compounds and/or classes of compounds might be the most important to modulate the level of aggression. To test our hypothesis, we evaluated the levels of aggression through behavioral observations during interactions between 23 pairs of colonies nested in two distinct sites at varied distances. Then, we analyzed the cuticular chemical profile of the individuals involved in the interactions, and compared these results with the levels of aggression displayed between colonies tested. The results allow us to confirm our hypothesis that the DEP occurs in E. brunneum. The higher tolerance between closer colonies can be explained due to their kinship level in addition to sharing the same microhabitats. The results also showed there are significant differences in CHCs profiles, especially between colonies nested at relatively greater distances, and it is likely that differences in content of some branched alkanes are the most important to establish these differences and, therefore, the levels of aggression during the interactions.","language":"en","page":"9","source":"Zotero","title":"Dear Enemy Phenomenon in the Ant Ectatomma brunneum (Formicidae: Ectatomminae):","author":[{"family":"Pereira","given":"MC"},{"family":"Firmino","given":"ELB"},{"family":"Bernardi","given":"RC"},{"family":"Guimarães","given":"IC"},{"family":"Cardoso","given":"CAL"},{"family":"Antonialli-Junior","given":"WF"}],"issued":{"date-parts":[["2019"]]}}}],"schema":"https://github.com/citation-style-language/schema/raw/master/csl-citation.json"} </w:instrText>
      </w:r>
      <w:r w:rsidRPr="00AB011B">
        <w:fldChar w:fldCharType="separate"/>
      </w:r>
      <w:r w:rsidRPr="009956E5">
        <w:rPr>
          <w:rFonts w:cs="Times New Roman"/>
          <w:szCs w:val="24"/>
        </w:rPr>
        <w:t xml:space="preserve">Charlotte Christensen and Andrew N. Radford, “Dear Enemies or Nasty Neighbors? Causes and Consequences of Variation in the Responses of Group-Living Species to Territorial Intrusions | Behavioral Ecology | Oxford Academic,” </w:t>
      </w:r>
      <w:r w:rsidRPr="009956E5">
        <w:rPr>
          <w:rFonts w:cs="Times New Roman"/>
          <w:i/>
          <w:iCs/>
          <w:szCs w:val="24"/>
        </w:rPr>
        <w:t>Behavioural Ecology</w:t>
      </w:r>
      <w:r w:rsidRPr="009956E5">
        <w:rPr>
          <w:rFonts w:cs="Times New Roman"/>
          <w:szCs w:val="24"/>
        </w:rPr>
        <w:t xml:space="preserve"> 29, no. 5 (October 2018): 1004–13; Jürgen Heinze et al., “Apparent Dear-Enemy Phenomenon and Environment-Based Recognition Cues in the Ant Leptothorax Nylanderi,” </w:t>
      </w:r>
      <w:r w:rsidRPr="009956E5">
        <w:rPr>
          <w:rFonts w:cs="Times New Roman"/>
          <w:i/>
          <w:iCs/>
          <w:szCs w:val="24"/>
        </w:rPr>
        <w:t>Ethology</w:t>
      </w:r>
      <w:r w:rsidRPr="009956E5">
        <w:rPr>
          <w:rFonts w:cs="Times New Roman"/>
          <w:szCs w:val="24"/>
        </w:rPr>
        <w:t xml:space="preserve"> 102, no. 3 (1996): 510–22, https://doi.org/10.1111/j.1439-0310.1996.tb01143.x; T. A. Langen, Frédéric Tripet, and Peter Nonacs, “The Red and the Black: Habituation and the Dear-Enemy Phenomenon in Two Desert Pheidole Ants,” </w:t>
      </w:r>
      <w:r w:rsidRPr="009956E5">
        <w:rPr>
          <w:rFonts w:cs="Times New Roman"/>
          <w:i/>
          <w:iCs/>
          <w:szCs w:val="24"/>
        </w:rPr>
        <w:t>Behavioral Ecology and Sociobiology</w:t>
      </w:r>
      <w:r w:rsidRPr="009956E5">
        <w:rPr>
          <w:rFonts w:cs="Times New Roman"/>
          <w:szCs w:val="24"/>
        </w:rPr>
        <w:t xml:space="preserve"> 48, no. 4 (September 1, 2000): 285–92, https://doi.org/10.1007/s002650000223; MC Pereira et al., “Dear Enemy Phenomenon in the Ant Ectatomma Brunneum (Formicidae: Ectatomminae):,” 2019, 9.</w:t>
      </w:r>
      <w:r w:rsidRPr="00AB011B">
        <w:fldChar w:fldCharType="end"/>
      </w:r>
    </w:p>
  </w:footnote>
  <w:footnote w:id="67">
    <w:p w14:paraId="049796E9" w14:textId="75C1367A" w:rsidR="00257903" w:rsidRPr="00257903" w:rsidRDefault="00257903">
      <w:pPr>
        <w:pStyle w:val="FootnoteText"/>
        <w:rPr>
          <w:lang w:val="en-CA"/>
        </w:rPr>
      </w:pPr>
      <w:r>
        <w:rPr>
          <w:rStyle w:val="FootnoteReference"/>
        </w:rPr>
        <w:footnoteRef/>
      </w:r>
      <w:r>
        <w:t xml:space="preserve"> </w:t>
      </w:r>
      <w:r>
        <w:fldChar w:fldCharType="begin"/>
      </w:r>
      <w:r w:rsidR="0006692C">
        <w:instrText xml:space="preserve"> ADDIN ZOTERO_ITEM CSL_CITATION {"citationID":"7EwGoPRv","properties":{"formattedCitation":"H\\uc0\\u246{}lldobler and Wilson, {\\i{}The Ants}, 171.","plainCitation":"Hölldobler and Wilson, The Ants, 171.","noteIndex":67},"citationItems":[{"id":3597,"uris":["http://zotero.org/groups/2604729/items/5CHX4K5H"],"itemData":{"id":3597,"type":"book","publisher":"Harvard University Press","title":"The Ants","author":[{"family":"Hölldobler","given":"Bert"},{"family":"Wilson","given":"Edward O."}],"issued":{"date-parts":[["1990"]]}},"locator":"171","label":"page"}],"schema":"https://github.com/citation-style-language/schema/raw/master/csl-citation.json"} </w:instrText>
      </w:r>
      <w:r>
        <w:fldChar w:fldCharType="separate"/>
      </w:r>
      <w:r w:rsidRPr="00257903">
        <w:rPr>
          <w:rFonts w:cs="Times New Roman"/>
          <w:szCs w:val="24"/>
        </w:rPr>
        <w:t xml:space="preserve">Hölldobler and Wilson, </w:t>
      </w:r>
      <w:r w:rsidRPr="00257903">
        <w:rPr>
          <w:rFonts w:cs="Times New Roman"/>
          <w:i/>
          <w:iCs/>
          <w:szCs w:val="24"/>
        </w:rPr>
        <w:t>The Ants</w:t>
      </w:r>
      <w:r w:rsidRPr="00257903">
        <w:rPr>
          <w:rFonts w:cs="Times New Roman"/>
          <w:szCs w:val="24"/>
        </w:rPr>
        <w:t>, 171.</w:t>
      </w:r>
      <w:r>
        <w:fldChar w:fldCharType="end"/>
      </w:r>
    </w:p>
  </w:footnote>
  <w:footnote w:id="68">
    <w:p w14:paraId="02ACDFBD" w14:textId="118194B3"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{"citationID":"iPWUhdmR","properties":{"formattedCitation":"Moffett, \\uc0\\u8220{}Ants &amp; the Art of War.\\uc0\\u8221{}","plainCitation":"Moffett, “Ants &amp; the Art of War.”","noteIndex":68},"citationItems":[{"id":3582,"uris":["http://zotero.org/groups/2604729/items/MAHXFNYX"],"itemData":{"id":3582,"type":"article-journal","container-title":"Scientific American","ISSN":"0036-8733","issue":"6","note":"publisher: Scientific American, a division of Nature America, Inc.","page":"84-89","source":"JSTOR","title":"Ants &amp; the Art of War","volume":"305","author":[{"family":"Moffett","given":"Mark W."}],"issued":{"date-parts":[["2011"]]}}}],"schema":"https://github.com/citation-style-language/schema/raw/master/csl-citation.json"} </w:instrText>
      </w:r>
      <w:r w:rsidRPr="00AB011B">
        <w:fldChar w:fldCharType="separate"/>
      </w:r>
      <w:r w:rsidRPr="009956E5">
        <w:rPr>
          <w:rFonts w:cs="Times New Roman"/>
          <w:szCs w:val="24"/>
        </w:rPr>
        <w:t>Moffett, “Ants &amp; the Art of War.”</w:t>
      </w:r>
      <w:r w:rsidRPr="00AB011B">
        <w:fldChar w:fldCharType="end"/>
      </w:r>
    </w:p>
  </w:footnote>
  <w:footnote w:id="69">
    <w:p w14:paraId="18929F51" w14:textId="56FEB759"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{"citationID":"ioMgYNYK","properties":{"formattedCitation":"Sturgis and Gordon, \\uc0\\u8220{}Nestmate Recognition in Ants (Hymenoptera: Formicidae): A Review.\\uc0\\u8221{}","plainCitation":"Sturgis and Gordon, “Nestmate Recognition in Ants (Hymenoptera: Formicidae): A Review.”","noteIndex":69},"citationItems":[{"id":3334,"uris":["http://zotero.org/groups/2604729/items/8V9NNHSZ"],"itemData":{"id":3334,"type":"article-journal","abstract":"Nestmate recognition is the process by which individuals discriminate between nestmates and con- and hetero-specifics. Nestmate recognition is based on recognition cues, which include cuticular hydrocarbons (CHCs). Models of nestmate recognition predict that recognition decisions are based on the overlap of recognition cues. Colony recipients assess cue differences by comparing an individual's CHC profile to an internal template, which is based on the colony-specific cues. The behavioral response to this assessment depends on cue similarities or differences with the template. Ants show graded responses to cue differences. More recent models of nestmate recognition include adjustable thresholds that account for graded responses and intra-colony individual variation in behavioral responses towards non-nestmates. Ants display differing levels of aggression towards conspecifics under different contexts, which suggests that nestmate recognition is context-dependent. Here, we review models of decision rules and the role of CHCs in nestmate recognition. We discuss the role of ecological and social context in nestmate recognition, and explore future directions of research for the field.","container-title":"Myrmecological News","language":"en","page":"101-110","source":"Zotero","title":"Nestmate recognition in ants (Hymenoptera: Formicidae): a review","volume":"16","author":[{"family":"Sturgis","given":"Shelby J"},{"family":"Gordon","given":"Deborah M"}],"issued":{"date-parts":[["2012",1]]}}}],"schema":"https://github.com/citation-style-language/schema/raw/master/csl-citation.json"} </w:instrText>
      </w:r>
      <w:r w:rsidRPr="00AB011B">
        <w:fldChar w:fldCharType="separate"/>
      </w:r>
      <w:r w:rsidRPr="009956E5">
        <w:rPr>
          <w:rFonts w:cs="Times New Roman"/>
          <w:szCs w:val="24"/>
        </w:rPr>
        <w:t>Sturgis and Gordon, “Nestmate Recognition in Ants (Hymenoptera: Formicidae): A Review.”</w:t>
      </w:r>
      <w:r w:rsidRPr="00AB011B">
        <w:fldChar w:fldCharType="end"/>
      </w:r>
    </w:p>
  </w:footnote>
  <w:footnote w:id="70">
    <w:p w14:paraId="42532987" w14:textId="2548B95E"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{"citationID":"Q1nDVKdn","properties":{"formattedCitation":"Eldridge S. Adams and Nicola J.R. Plowes, \\uc0\\u8220{}Self-Organizing Conflicts: Group Assessment and the Spatio-Temporal Dynamics of Ant Territory Battles,\\uc0\\u8221{} {\\i{}Behavioural Processes} 162 (May 2019): 119\\uc0\\u8211{}29, https://doi.org/10.1016/j.beproc.2019.01.009.","plainCitation":"Eldridge S. Adams and Nicola J.R. Plowes, “Self-Organizing Conflicts: Group Assessment and the Spatio-Temporal Dynamics of Ant Territory Battles,” Behavioural Processes 162 (May 2019): 119–29, https://doi.org/10.1016/j.beproc.2019.01.009.","noteIndex":70},"citationItems":[{"id":3731,"uris":["http://zotero.org/groups/2604729/items/FW922U2M"],"itemData":{"id":3731,"type":"article-journal","abstract":"Territorial battles among ants exhibit temporal and spatial patterns that self-organize, arising spontaneously from distributed decisions by large numbers of individuals. We describe agent-based models of inter-group ﬁghts in ants and show that two behavioral mechanisms that are rarely quantiﬁed have large eﬀects on the dynamics of intraspeciﬁc battles; speciﬁcally, the pattern of search by unengaged ants, and assessment of relative numbers. In the absence of assessment, recruitment by both colonies rises to steady averages. Alternatively, if ants tend to lay trails only when they detect that their nestmates outnumber opponents, ﬁghts can be rapidly resolved as one colony ceases recruiting. If ants tend to lay trails when their nestmates are locally outnumbered, the position of the battle may oscillate. We show that the collective ability of ﬁghting ants to accurately compare group sizes may be high even if each ant has limited perception and memory. However, ampliﬁcation of small initial numerical advantages can lead to priority eﬀects favoring the ﬁrst colony to recruit even if it is the smaller colony.","container-title":"Behavioural Processes","DOI":"10.1016/j.beproc.2019.01.009","ISSN":"03766357","journalAbbreviation":"Behavioural Processes","language":"en","page":"119-129","source":"DOI.org (Crossref)","title":"Self-organizing conflicts: Group assessment and the spatio-temporal dynamics of ant territory battles","title-short":"Self-organizing conflicts","volume":"162","author":[{"family":"Adams","given":"Eldridge S."},{"family":"Plowes","given":"Nicola J.R."}],"issued":{"date-parts":[["2019",5]]}}}],"schema":"https://github.com/citation-style-language/schema/raw/master/csl-citation.json"} </w:instrText>
      </w:r>
      <w:r w:rsidRPr="00AB011B">
        <w:fldChar w:fldCharType="separate"/>
      </w:r>
      <w:r w:rsidRPr="009956E5">
        <w:rPr>
          <w:rFonts w:cs="Times New Roman"/>
          <w:szCs w:val="24"/>
        </w:rPr>
        <w:t xml:space="preserve">Eldridge S. Adams and Nicola J.R. Plowes, “Self-Organizing Conflicts: Group Assessment and the Spatio-Temporal Dynamics of Ant Territory Battles,” </w:t>
      </w:r>
      <w:r w:rsidRPr="009956E5">
        <w:rPr>
          <w:rFonts w:cs="Times New Roman"/>
          <w:i/>
          <w:iCs/>
          <w:szCs w:val="24"/>
        </w:rPr>
        <w:t>Behavioural Processes</w:t>
      </w:r>
      <w:r w:rsidRPr="009956E5">
        <w:rPr>
          <w:rFonts w:cs="Times New Roman"/>
          <w:szCs w:val="24"/>
        </w:rPr>
        <w:t xml:space="preserve"> 162 (May 2019): 119–29, https://doi.org/10.1016/j.beproc.2019.01.009.</w:t>
      </w:r>
      <w:r w:rsidRPr="00AB011B">
        <w:fldChar w:fldCharType="end"/>
      </w:r>
    </w:p>
  </w:footnote>
  <w:footnote w:id="71">
    <w:p w14:paraId="1DEFF118" w14:textId="6121EC32" w:rsidR="00257903" w:rsidRPr="00257903" w:rsidRDefault="00257903">
      <w:pPr>
        <w:pStyle w:val="FootnoteText"/>
        <w:rPr>
          <w:lang w:val="en-CA"/>
        </w:rPr>
      </w:pPr>
      <w:r>
        <w:rPr>
          <w:rStyle w:val="FootnoteReference"/>
        </w:rPr>
        <w:footnoteRef/>
      </w:r>
      <w:r>
        <w:t xml:space="preserve"> </w:t>
      </w:r>
      <w:r>
        <w:fldChar w:fldCharType="begin"/>
      </w:r>
      <w:r w:rsidR="0006692C">
        <w:instrText xml:space="preserve"> ADDIN ZOTERO_ITEM CSL_CITATION {"citationID":"xiJljEXV","properties":{"formattedCitation":"H\\uc0\\u246{}lldobler and Wilson, {\\i{}Journey to the Ants: A Story of Scientific Exploration}, 67.","plainCitation":"Hölldobler and Wilson, Journey to the Ants: A Story of Scientific Exploration, 67.","noteIndex":71},"citationItems":[{"id":3804,"uris":["http://zotero.org/groups/2604729/items/TZ4VQEQ6"],"itemData":{"id":3804,"type":"book","abstract":"Richly illustrated and delightfully written, Journey to the Ants combines autobiography and scientific lore to convey the excitement and pleasure the study of ants can offer. The authors interweave their personal adventures with the social lives of ants, building a remarkable account of these abundant insects' evolutionary achievement.","language":"en","publisher":"Belknap Press","title":"Journey to the Ants: A Story of Scientific Exploration","URL":"https://www.hup.harvard.edu/catalog.php?isbn=9780674485266","author":[{"family":"Hölldobler","given":"Bert"},{"family":"Wilson","given":"Edward O."}],"accessed":{"date-parts":[["2021",1,23]]},"issued":{"date-parts":[["1998"]]}},"locator":"67","label":"page"}],"schema":"https://github.com/citation-style-language/schema/raw/master/csl-citation.json"} </w:instrText>
      </w:r>
      <w:r>
        <w:fldChar w:fldCharType="separate"/>
      </w:r>
      <w:r w:rsidRPr="00257903">
        <w:rPr>
          <w:rFonts w:cs="Times New Roman"/>
          <w:szCs w:val="24"/>
        </w:rPr>
        <w:t xml:space="preserve">Hölldobler and Wilson, </w:t>
      </w:r>
      <w:r w:rsidRPr="00257903">
        <w:rPr>
          <w:rFonts w:cs="Times New Roman"/>
          <w:i/>
          <w:iCs/>
          <w:szCs w:val="24"/>
        </w:rPr>
        <w:t>Journey to the Ants: A Story of Scientific Exploration</w:t>
      </w:r>
      <w:r w:rsidRPr="00257903">
        <w:rPr>
          <w:rFonts w:cs="Times New Roman"/>
          <w:szCs w:val="24"/>
        </w:rPr>
        <w:t>, 67.</w:t>
      </w:r>
      <w:r>
        <w:fldChar w:fldCharType="end"/>
      </w:r>
    </w:p>
  </w:footnote>
  <w:footnote w:id="72">
    <w:p w14:paraId="7F8BE647" w14:textId="7169EFE1" w:rsidR="007F1023" w:rsidRPr="007F1023" w:rsidRDefault="007F1023">
      <w:pPr>
        <w:pStyle w:val="FootnoteText"/>
        <w:rPr>
          <w:lang w:val="en-CA"/>
        </w:rPr>
      </w:pPr>
      <w:r>
        <w:rPr>
          <w:rStyle w:val="FootnoteReference"/>
        </w:rPr>
        <w:footnoteRef/>
      </w:r>
      <w:r>
        <w:t xml:space="preserve"> </w:t>
      </w:r>
      <w:r>
        <w:fldChar w:fldCharType="begin"/>
      </w:r>
      <w:r w:rsidR="0006692C">
        <w:instrText xml:space="preserve"> ADDIN ZOTERO_ITEM CSL_CITATION {"citationID":"ofz2pGiO","properties":{"formattedCitation":"H\\uc0\\u246{}lldobler and Wilson, 60.","plainCitation":"Hölldobler and Wilson, 60.","noteIndex":72},"citationItems":[{"id":3804,"uris":["http://zotero.org/groups/2604729/items/TZ4VQEQ6"],"itemData":{"id":3804,"type":"book","abstract":"Richly illustrated and delightfully written, Journey to the Ants combines autobiography and scientific lore to convey the excitement and pleasure the study of ants can offer. The authors interweave their personal adventures with the social lives of ants, building a remarkable account of these abundant insects' evolutionary achievement.","language":"en","publisher":"Belknap Press","title":"Journey to the Ants: A Story of Scientific Exploration","URL":"https://www.hup.harvard.edu/catalog.php?isbn=9780674485266","author":[{"family":"Hölldobler","given":"Bert"},{"family":"Wilson","given":"Edward O."}],"accessed":{"date-parts":[["2021",1,23]]},"issued":{"date-parts":[["1998"]]}},"locator":"60","label":"page"}],"schema":"https://github.com/citation-style-language/schema/raw/master/csl-citation.json"} </w:instrText>
      </w:r>
      <w:r>
        <w:fldChar w:fldCharType="separate"/>
      </w:r>
      <w:r w:rsidRPr="007F1023">
        <w:rPr>
          <w:rFonts w:cs="Times New Roman"/>
          <w:szCs w:val="24"/>
        </w:rPr>
        <w:t>Hölldobler and Wilson, 60.</w:t>
      </w:r>
      <w:r>
        <w:fldChar w:fldCharType="end"/>
      </w:r>
    </w:p>
  </w:footnote>
  <w:footnote w:id="73">
    <w:p w14:paraId="66167973" w14:textId="7AD468A0" w:rsidR="00CA6D5C" w:rsidRPr="009956E5" w:rsidRDefault="00CA6D5C" w:rsidP="00CA6D5C">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{"citationID":"u9EwxPew","properties":{"formattedCitation":"Wheeler, {\\i{}Ants: Their Structure, Development, and Behavior}, 529.","plainCitation":"Wheeler, Ants: Their Structure, Development, and Behavior, 529.","noteIndex":73},"citationItems":[{"id":3928,"uris":["http://zotero.org/groups/2604729/items/I4SYTVCG"],"itemData":{"id":3928,"type":"book","publisher":"The Columbia University Press","title":"Ants: Their Structure, Development, and Behavior","author":[{"family":"Wheeler","given":"William Morton"}],"issued":{"date-parts":[["1910"]]}},"locator":"529"}],"schema":"https://github.com/citation-style-language/schema/raw/master/csl-citation.json"} </w:instrText>
      </w:r>
      <w:r w:rsidRPr="00AB011B">
        <w:fldChar w:fldCharType="separate"/>
      </w:r>
      <w:r w:rsidRPr="009956E5">
        <w:rPr>
          <w:rFonts w:cs="Times New Roman"/>
          <w:szCs w:val="24"/>
        </w:rPr>
        <w:t xml:space="preserve">Wheeler, </w:t>
      </w:r>
      <w:r w:rsidRPr="009956E5">
        <w:rPr>
          <w:rFonts w:cs="Times New Roman"/>
          <w:i/>
          <w:iCs/>
          <w:szCs w:val="24"/>
        </w:rPr>
        <w:t>Ants: Their Structure, Development, and Behavior</w:t>
      </w:r>
      <w:r w:rsidRPr="009956E5">
        <w:rPr>
          <w:rFonts w:cs="Times New Roman"/>
          <w:szCs w:val="24"/>
        </w:rPr>
        <w:t>, 529.</w:t>
      </w:r>
      <w:r w:rsidRPr="00AB011B">
        <w:fldChar w:fldCharType="end"/>
      </w:r>
    </w:p>
  </w:footnote>
  <w:footnote w:id="74">
    <w:p w14:paraId="202757FA" w14:textId="0B4CB50D"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{"citationID":"GvCVIrYT","properties":{"formattedCitation":"\\uc0\\u8220{}Wheeler, William Morton (1865-1937) - AntWiki,\\uc0\\u8221{} accessed January 31, 2021, https://www.antwiki.org/wiki/Wheeler,_William_Morton_(1865-1937).","plainCitation":"“Wheeler, William Morton (1865-1937) - AntWiki,” accessed January 31, 2021, https://www.antwiki.org/wiki/Wheeler,_William_Morton_(1865-1937).","noteIndex":74},"citationItems":[{"id":3925,"uris":["http://zotero.org/groups/2604729/items/2ZYDFQDP"],"itemData":{"id":3925,"type":"webpage","title":"Wheeler, William Morton (1865-1937) - AntWiki","URL":"https://www.antwiki.org/wiki/Wheeler,_William_Morton_(1865-1937)","accessed":{"date-parts":[["2021",1,31]]}}}],"schema":"https://github.com/citation-style-language/schema/raw/master/csl-citation.json"} </w:instrText>
      </w:r>
      <w:r w:rsidRPr="00AB011B">
        <w:fldChar w:fldCharType="separate"/>
      </w:r>
      <w:r w:rsidRPr="009956E5">
        <w:rPr>
          <w:rFonts w:cs="Times New Roman"/>
          <w:szCs w:val="24"/>
        </w:rPr>
        <w:t>“Wheeler, William Morton (1865-1937) - AntWiki,” accessed January 31, 2021, https://www.antwiki.org/wiki/Wheeler,_William_Morton_(1865-1937).</w:t>
      </w:r>
      <w:r w:rsidRPr="00AB011B">
        <w:fldChar w:fldCharType="end"/>
      </w:r>
    </w:p>
  </w:footnote>
  <w:footnote w:id="75">
    <w:p w14:paraId="5D65B295" w14:textId="7C493EF4"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{"citationID":"VuS5kDz7","properties":{"formattedCitation":"Kit Martin and Pratim Sengupta, \\uc0\\u8220{}Multi-Agent Simulations of Intra-Colony Violence in Ants\\uc0\\u8221{} (Springer, 2020), https://prism.ucalgary.ca/handle/1880/112121.","plainCitation":"Kit Martin and Pratim Sengupta, “Multi-Agent Simulations of Intra-Colony Violence in Ants” (Springer, 2020), https://prism.ucalgary.ca/handle/1880/112121.","noteIndex":75},"citationItems":[{"id":3566,"uris":["http://zotero.org/groups/2604729/items/GF4WMY39"],"itemData":{"id":3566,"type":"paper-conference","abstract":"This paper seeks to elucidate key aspects of a rarely-studied interaction in ant colonies -- intra-colony violence -- using multi-agent-based computational simulations. A central  finding is that intra-colony violence is heritable, though not prevalent. Results from our simulations reveal specific conditions in which such infrequent forms of violence occur and can be inherited, which in turn helps us understand why Atta cephalotes may persist killing colony members, even though it dampens colony carrying capacity. We also discuss the concerns and implications of our work for modeling conflict and violence more broadly, which in turn raises questions about the ontological nature of the computational and evolutionary models.","language":"en","license":"Unless otherwise indicated, this material is protected by copyright and has been made available with authorization from the copyright owner. You may use this material in any way that is permitted by the Copyright Act or through licensing that has been assigned to the document. For uses that are not allowable under copyright legislation or licensing, you are required to seek permission.","note":"Accepted: 2020-05-25T20:04:13Z\njournalAbbreviation: ICCS 2020: proceedings","publisher":"Springer","source":"prism.ucalgary.ca","title":"Multi-Agent Simulations of Intra-colony Violence in Ants","URL":"https://prism.ucalgary.ca/handle/1880/112121","author":[{"family":"Martin","given":"Kit"},{"family":"Sengupta","given":"Pratim"}],"accessed":{"date-parts":[["2020",12,28]]},"issued":{"date-parts":[["2020",6]]}}}],"schema":"https://github.com/citation-style-language/schema/raw/master/csl-citation.json"} </w:instrText>
      </w:r>
      <w:r w:rsidRPr="00AB011B">
        <w:fldChar w:fldCharType="separate"/>
      </w:r>
      <w:r w:rsidRPr="009956E5">
        <w:rPr>
          <w:rFonts w:cs="Times New Roman"/>
          <w:szCs w:val="24"/>
        </w:rPr>
        <w:t>Kit Martin and Pratim Sengupta, “Multi-Agent Simulations of Intra-Colony Violence in Ants” (Springer, 2020), https://prism.ucalgary.ca/handle/1880/112121.</w:t>
      </w:r>
      <w:r w:rsidRPr="00AB011B">
        <w:fldChar w:fldCharType="end"/>
      </w:r>
    </w:p>
  </w:footnote>
  <w:footnote w:id="76">
    <w:p w14:paraId="1F2254C1" w14:textId="7B30A8EE"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{"citationID":"Yg5NPipN","properties":{"formattedCitation":"H\\uc0\\u246{}lldobler and Wilson, {\\i{}The Superorganism: The Beauty, Elegance, and Strangeness of Insect Societies}, 118.","plainCitation":"Hölldobler and Wilson, The Superorganism: The Beauty, Elegance, and Strangeness of Insect Societies, 118.","noteIndex":76},"citationItems":[{"id":3598,"uris":["http://zotero.org/groups/2604729/items/P3L9X2EV"],"itemData":{"id":3598,"type":"book","number-of-pages":"568","publisher":"W. W. Norton &amp; Company","title":"The Superorganism: The Beauty, Elegance, and Strangeness of Insect Societies","URL":"https://wwnorton.com/books/9780393067040","author":[{"family":"Hölldobler","given":"Bert"},{"family":"Wilson","given":"Edward O."}],"accessed":{"date-parts":[["2020",12,29]]},"issued":{"date-parts":[["2008"]]}},"locator":"118"}],"schema":"https://github.com/citation-style-language/schema/raw/master/csl-citation.json"} </w:instrText>
      </w:r>
      <w:r w:rsidRPr="00AB011B">
        <w:fldChar w:fldCharType="separate"/>
      </w:r>
      <w:r w:rsidRPr="009956E5">
        <w:rPr>
          <w:rFonts w:cs="Times New Roman"/>
          <w:szCs w:val="24"/>
        </w:rPr>
        <w:t xml:space="preserve">Hölldobler and Wilson, </w:t>
      </w:r>
      <w:r w:rsidRPr="009956E5">
        <w:rPr>
          <w:rFonts w:cs="Times New Roman"/>
          <w:i/>
          <w:iCs/>
          <w:szCs w:val="24"/>
        </w:rPr>
        <w:t>The Superorganism: The Beauty, Elegance, and Strangeness of Insect Societies</w:t>
      </w:r>
      <w:r w:rsidRPr="009956E5">
        <w:rPr>
          <w:rFonts w:cs="Times New Roman"/>
          <w:szCs w:val="24"/>
        </w:rPr>
        <w:t>, 118.</w:t>
      </w:r>
      <w:r w:rsidRPr="00AB011B">
        <w:fldChar w:fldCharType="end"/>
      </w:r>
    </w:p>
  </w:footnote>
  <w:footnote w:id="77">
    <w:p w14:paraId="26D1DFD3" w14:textId="65EBC57C"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{"citationID":"2wZ7kfBX","properties":{"formattedCitation":"H\\uc0\\u246{}lldobler and Wilson, {\\i{}The Ants}, 300, or 360.","plainCitation":"Hölldobler and Wilson, The Ants, 300, or 360.","noteIndex":77},"citationItems":[{"id":3597,"uris":["http://zotero.org/groups/2604729/items/5CHX4K5H"],"itemData":{"id":3597,"type":"book","publisher":"Harvard University Press","title":"The Ants","author":[{"family":"Hölldobler","given":"Bert"},{"family":"Wilson","given":"Edward O."}],"issued":{"date-parts":[["1990"]]}},"locator":"300, or 360"}],"schema":"https://github.com/citation-style-language/schema/raw/master/csl-citation.json"} </w:instrText>
      </w:r>
      <w:r w:rsidRPr="00AB011B">
        <w:fldChar w:fldCharType="separate"/>
      </w:r>
      <w:r w:rsidRPr="009956E5">
        <w:rPr>
          <w:rFonts w:cs="Times New Roman"/>
          <w:szCs w:val="24"/>
        </w:rPr>
        <w:t xml:space="preserve">Hölldobler and Wilson, </w:t>
      </w:r>
      <w:r w:rsidRPr="009956E5">
        <w:rPr>
          <w:rFonts w:cs="Times New Roman"/>
          <w:i/>
          <w:iCs/>
          <w:szCs w:val="24"/>
        </w:rPr>
        <w:t>The Ants</w:t>
      </w:r>
      <w:r w:rsidRPr="009956E5">
        <w:rPr>
          <w:rFonts w:cs="Times New Roman"/>
          <w:szCs w:val="24"/>
        </w:rPr>
        <w:t>, 300, or 360.</w:t>
      </w:r>
      <w:r w:rsidRPr="00AB011B">
        <w:fldChar w:fldCharType="end"/>
      </w:r>
    </w:p>
  </w:footnote>
  <w:footnote w:id="78">
    <w:p w14:paraId="47FE5E58" w14:textId="44884DAE"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{"citationID":"RukxAS9E","properties":{"formattedCitation":"Moffett, \\uc0\\u8220{}Ants &amp; the Art of War.\\uc0\\u8221{}","plainCitation":"Moffett, “Ants &amp; the Art of War.”","noteIndex":78},"citationItems":[{"id":3582,"uris":["http://zotero.org/groups/2604729/items/MAHXFNYX"],"itemData":{"id":3582,"type":"article-journal","container-title":"Scientific American","ISSN":"0036-8733","issue":"6","note":"publisher: Scientific American, a division of Nature America, Inc.","page":"84-89","source":"JSTOR","title":"Ants &amp; the Art of War","volume":"305","author":[{"family":"Moffett","given":"Mark W."}],"issued":{"date-parts":[["2011"]]}}}],"schema":"https://github.com/citation-style-language/schema/raw/master/csl-citation.json"} </w:instrText>
      </w:r>
      <w:r w:rsidRPr="00AB011B">
        <w:fldChar w:fldCharType="separate"/>
      </w:r>
      <w:r w:rsidRPr="009956E5">
        <w:rPr>
          <w:rFonts w:cs="Times New Roman"/>
          <w:szCs w:val="24"/>
        </w:rPr>
        <w:t>Moffett, “Ants &amp; the Art of War.”</w:t>
      </w:r>
      <w:r w:rsidRPr="00AB011B">
        <w:fldChar w:fldCharType="end"/>
      </w:r>
    </w:p>
  </w:footnote>
  <w:footnote w:id="79">
    <w:p w14:paraId="038039C8" w14:textId="67D106B4"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{"citationID":"TGURnLWJ","properties":{"formattedCitation":"Bill D. Wills et al., \\uc0\\u8220{}Correlates and Consequences of Worker Polymorphism in Ants,\\uc0\\u8221{} {\\i{}Annual Review of Entomology} 63, no. 1 (January 7, 2018): 575\\uc0\\u8211{}98, https://doi.org/10.1146/annurev-ento-020117-043357.","plainCitation":"Bill D. Wills et al., “Correlates and Consequences of Worker Polymorphism in Ants,” Annual Review of Entomology 63, no. 1 (January 7, 2018): 575–98, https://doi.org/10.1146/annurev-ento-020117-043357.","noteIndex":79},"citationItems":[{"id":3483,"uris":["http://zotero.org/groups/2604729/items/K4LXWIH8"],"itemData":{"id":3483,"type":"article-journal","container-title":"Annual Review of Entomology","DOI":"10.1146/annurev-ento-020117-043357","ISSN":"0066-4170, 1545-4487","issue":"1","journalAbbreviation":"Annu. Rev. Entomol.","language":"en","page":"575-598","source":"DOI.org (Crossref)","title":"Correlates and Consequences of Worker Polymorphism in Ants","volume":"63","author":[{"family":"Wills","given":"Bill D."},{"family":"Powell","given":"Scott"},{"family":"Rivera","given":"Michael D."},{"family":"Suarez","given":"Andrew V."}],"issued":{"date-parts":[["2018",1,7]]}}}],"schema":"https://github.com/citation-style-language/schema/raw/master/csl-citation.json"} </w:instrText>
      </w:r>
      <w:r w:rsidRPr="00AB011B">
        <w:fldChar w:fldCharType="separate"/>
      </w:r>
      <w:r w:rsidRPr="009956E5">
        <w:rPr>
          <w:rFonts w:cs="Times New Roman"/>
          <w:szCs w:val="24"/>
        </w:rPr>
        <w:t xml:space="preserve">Bill D. Wills et al., “Correlates and Consequences of Worker Polymorphism in Ants,” </w:t>
      </w:r>
      <w:r w:rsidRPr="009956E5">
        <w:rPr>
          <w:rFonts w:cs="Times New Roman"/>
          <w:i/>
          <w:iCs/>
          <w:szCs w:val="24"/>
        </w:rPr>
        <w:t>Annual Review of Entomology</w:t>
      </w:r>
      <w:r w:rsidRPr="009956E5">
        <w:rPr>
          <w:rFonts w:cs="Times New Roman"/>
          <w:szCs w:val="24"/>
        </w:rPr>
        <w:t xml:space="preserve"> 63, no. 1 (January 7, 2018): 575–98, https://doi.org/10.1146/annurev-ento-020117-043357.</w:t>
      </w:r>
      <w:r w:rsidRPr="00AB011B">
        <w:fldChar w:fldCharType="end"/>
      </w:r>
    </w:p>
  </w:footnote>
  <w:footnote w:id="80">
    <w:p w14:paraId="1455D035" w14:textId="5845A836" w:rsidR="00CA6D5C" w:rsidRPr="00CA6D5C" w:rsidRDefault="00CA6D5C">
      <w:pPr>
        <w:pStyle w:val="FootnoteText"/>
        <w:rPr>
          <w:lang w:val="en-CA"/>
        </w:rPr>
      </w:pPr>
      <w:r>
        <w:rPr>
          <w:rStyle w:val="FootnoteReference"/>
        </w:rPr>
        <w:footnoteRef/>
      </w:r>
      <w:r>
        <w:t xml:space="preserve"> </w:t>
      </w:r>
      <w:r>
        <w:fldChar w:fldCharType="begin"/>
      </w:r>
      <w:r w:rsidR="0006692C">
        <w:instrText xml:space="preserve"> ADDIN ZOTERO_ITEM CSL_CITATION {"citationID":"vK7AHDt3","properties":{"formattedCitation":"Deborah M. Gordon, \\uc0\\u8220{}From Division of Labor to the Collective Behavior of Social Insects,\\uc0\\u8221{} {\\i{}Behavioral Ecology and Sociobiology} 70, no. 7 (July 1, 2016): 1101\\uc0\\u8211{}8, https://doi.org/10.1007/s00265-015-2045-3.","plainCitation":"Deborah M. Gordon, “From Division of Labor to the Collective Behavior of Social Insects,” Behavioral Ecology and Sociobiology 70, no. 7 (July 1, 2016): 1101–8, https://doi.org/10.1007/s00265-015-2045-3.","noteIndex":80},"citationItems":[{"id":3532,"uris":["http://zotero.org/groups/2604729/items/ZBXKSB9E"],"itemData":{"id":3532,"type":"article-journal","abstract":"‘Division of labor’ is a misleading way to describe the organization of tasks in social insect colonies, because there is little evidence for persistent individual specialization in task. Instead, task allocation in social insects occurs through distributed processes whose advantages, such as resilience, differ from those of division of labor, which are mostly based on learning. The use of the phrase ‘division of labor’ persists for historical reasons, and tends to focus attention on differences among individuals in internal attributes. This focus distracts from the main questions of interest in current research, which require an understanding of how individuals interact with each other and their environments. These questions include how colony behavior is regulated, how the regulation of colony behavior develops over the lifetime of a colony, what are the sources of variation among colonies in the regulation of behavior, and how the collective regulation of colony behavior evolves.","container-title":"Behavioral Ecology and Sociobiology","DOI":"10.1007/s00265-015-2045-3","ISSN":"1432-0762","issue":"7","journalAbbreviation":"Behav Ecol Sociobiol","language":"en","page":"1101-1108","source":"Springer Link","title":"From division of labor to the collective behavior of social insects","volume":"70","author":[{"family":"Gordon","given":"Deborah M."}],"issued":{"date-parts":[["2016",7,1]]}}}],"schema":"https://github.com/citation-style-language/schema/raw/master/csl-citation.json"} </w:instrText>
      </w:r>
      <w:r>
        <w:fldChar w:fldCharType="separate"/>
      </w:r>
      <w:r w:rsidRPr="00CA6D5C">
        <w:rPr>
          <w:rFonts w:cs="Times New Roman"/>
          <w:szCs w:val="24"/>
        </w:rPr>
        <w:t xml:space="preserve">Deborah M. Gordon, “From Division of Labor to the Collective Behavior of Social Insects,” </w:t>
      </w:r>
      <w:r w:rsidRPr="00CA6D5C">
        <w:rPr>
          <w:rFonts w:cs="Times New Roman"/>
          <w:i/>
          <w:iCs/>
          <w:szCs w:val="24"/>
        </w:rPr>
        <w:t>Behavioral Ecology and Sociobiology</w:t>
      </w:r>
      <w:r w:rsidRPr="00CA6D5C">
        <w:rPr>
          <w:rFonts w:cs="Times New Roman"/>
          <w:szCs w:val="24"/>
        </w:rPr>
        <w:t xml:space="preserve"> 70, no. 7 (July 1, 2016): 1101–8, https://doi.org/10.1007/s00265-015-2045-3.</w:t>
      </w:r>
      <w:r>
        <w:fldChar w:fldCharType="end"/>
      </w:r>
    </w:p>
  </w:footnote>
  <w:footnote w:id="81">
    <w:p w14:paraId="6931B157" w14:textId="0F5CFDC9" w:rsidR="00CA6D5C" w:rsidRPr="00CA6D5C" w:rsidRDefault="00CA6D5C">
      <w:pPr>
        <w:pStyle w:val="FootnoteText"/>
        <w:rPr>
          <w:lang w:val="en-CA"/>
        </w:rPr>
      </w:pPr>
      <w:r>
        <w:rPr>
          <w:rStyle w:val="FootnoteReference"/>
        </w:rPr>
        <w:footnoteRef/>
      </w:r>
      <w:r>
        <w:t xml:space="preserve"> </w:t>
      </w:r>
      <w:r>
        <w:fldChar w:fldCharType="begin"/>
      </w:r>
      <w:r w:rsidR="0006692C">
        <w:instrText xml:space="preserve"> ADDIN ZOTERO_ITEM CSL_CITATION {"citationID":"w2chkgaO","properties":{"formattedCitation":"Robert L. Jeanne, \\uc0\\u8220{}Division of Labor Is Not a Process or a Misleading Concept,\\uc0\\u8221{} {\\i{}Behavioral Ecology and Sociobiology} 70, no. 7 (July 1, 2016): 1109\\uc0\\u8211{}12, https://doi.org/10.1007/s00265-016-2146-7.","plainCitation":"Robert L. Jeanne, “Division of Labor Is Not a Process or a Misleading Concept,” Behavioral Ecology and Sociobiology 70, no. 7 (July 1, 2016): 1109–12, https://doi.org/10.1007/s00265-016-2146-7.","noteIndex":81},"citationItems":[{"id":3543,"uris":["http://zotero.org/groups/2604729/items/GNY27SZY"],"itemData":{"id":3543,"type":"article-journal","abstract":"Deborah Gordon (Behav Ecol Sociobiol. doi:10.1007/s00265-015-2045-3, 2016) advocates abandoning the term “division of labor” (DOL) on the grounds that it implies a process by which individual colony members become persistent specialists by virtue of their “essential internal attributes.” She claims that there is little evidence for such links, and that continued use of the term distracts us from focusing on how distributed processing leads to task allocation (TA) in the colony, which she considers to be sufficient explanation of how colonies organize work. I argue instead that the term DOL as understood by most social insect researchers today is descriptive, useful, and carries no such implications of process or links to internal attributes. I suggest that the confusion can be addressed by recognizing the distinction between the ontogenetic causes of DOL, which set individuals’ response thresholds (RT) during their development, and the behavioral and physiological mechanisms that act in the moment to determine TA via distributed processing. I further suggest that the term “specialization” as applied to social insects should be understood to mean simply “to concentrate on,” without requiring that it be accompanied by increased performance efficiency.","container-title":"Behavioral Ecology and Sociobiology","DOI":"10.1007/s00265-016-2146-7","ISSN":"1432-0762","issue":"7","journalAbbreviation":"Behav Ecol Sociobiol","language":"en","page":"1109-1112","source":"Springer Link","title":"Division of labor is not a process or a misleading concept","volume":"70","author":[{"family":"Jeanne","given":"Robert L."}],"issued":{"date-parts":[["2016",7,1]]}}}],"schema":"https://github.com/citation-style-language/schema/raw/master/csl-citation.json"} </w:instrText>
      </w:r>
      <w:r>
        <w:fldChar w:fldCharType="separate"/>
      </w:r>
      <w:r w:rsidRPr="00CA6D5C">
        <w:rPr>
          <w:rFonts w:cs="Times New Roman"/>
          <w:szCs w:val="24"/>
        </w:rPr>
        <w:t xml:space="preserve">Robert L. Jeanne, “Division of Labor Is Not a Process or a Misleading Concept,” </w:t>
      </w:r>
      <w:r w:rsidRPr="00CA6D5C">
        <w:rPr>
          <w:rFonts w:cs="Times New Roman"/>
          <w:i/>
          <w:iCs/>
          <w:szCs w:val="24"/>
        </w:rPr>
        <w:t>Behavioral Ecology and Sociobiology</w:t>
      </w:r>
      <w:r w:rsidRPr="00CA6D5C">
        <w:rPr>
          <w:rFonts w:cs="Times New Roman"/>
          <w:szCs w:val="24"/>
        </w:rPr>
        <w:t xml:space="preserve"> 70, no. 7 (July 1, 2016): 1109–12, https://doi.org/10.1007/s00265-016-2146-7.</w:t>
      </w:r>
      <w:r>
        <w:fldChar w:fldCharType="end"/>
      </w:r>
    </w:p>
  </w:footnote>
  <w:footnote w:id="82">
    <w:p w14:paraId="39AD5647" w14:textId="2ABF0B19" w:rsidR="00CA6D5C" w:rsidRPr="00CA6D5C" w:rsidRDefault="00CA6D5C">
      <w:pPr>
        <w:pStyle w:val="FootnoteText"/>
        <w:rPr>
          <w:lang w:val="en-CA"/>
        </w:rPr>
      </w:pPr>
      <w:r>
        <w:rPr>
          <w:rStyle w:val="FootnoteReference"/>
        </w:rPr>
        <w:footnoteRef/>
      </w:r>
      <w:r>
        <w:t xml:space="preserve"> </w:t>
      </w:r>
      <w:r>
        <w:fldChar w:fldCharType="begin"/>
      </w:r>
      <w:r w:rsidR="0006692C">
        <w:instrText xml:space="preserve"> ADDIN ZOTERO_ITEM CSL_CITATION {"citationID":"zzBlmGDS","properties":{"formattedCitation":"Theo C. M. Bakker, \\uc0\\u8220{}Editorial: Special Issue on Integrative Analysis of Division of Labor,\\uc0\\u8221{} {\\i{}Behavioral Ecology and Sociobiology} 70, no. 7 (July 1, 2016): 993\\uc0\\u8211{}94, https://doi.org/10.1007/s00265-016-2132-0.","plainCitation":"Theo C. M. Bakker, “Editorial: Special Issue on Integrative Analysis of Division of Labor,” Behavioral Ecology and Sociobiology 70, no. 7 (July 1, 2016): 993–94, https://doi.org/10.1007/s00265-016-2132-0.","noteIndex":82},"citationItems":[{"id":3540,"uris":["http://zotero.org/groups/2604729/items/KFU6SAJS"],"itemData":{"id":3540,"type":"article-journal","container-title":"Behavioral Ecology and Sociobiology","DOI":"10.1007/s00265-016-2132-0","ISSN":"1432-0762","issue":"7","journalAbbreviation":"Behav Ecol Sociobiol","language":"en","page":"993-994","source":"Springer Link","title":"Editorial: special issue on Integrative Analysis of Division of Labor","title-short":"Editorial","volume":"70","author":[{"family":"Bakker","given":"Theo C. M."}],"issued":{"date-parts":[["2016",7,1]]}}}],"schema":"https://github.com/citation-style-language/schema/raw/master/csl-citation.json"} </w:instrText>
      </w:r>
      <w:r>
        <w:fldChar w:fldCharType="separate"/>
      </w:r>
      <w:r w:rsidRPr="00CA6D5C">
        <w:rPr>
          <w:rFonts w:cs="Times New Roman"/>
          <w:szCs w:val="24"/>
        </w:rPr>
        <w:t xml:space="preserve">Theo C. M. Bakker, “Editorial: Special Issue on Integrative Analysis of Division of Labor,” </w:t>
      </w:r>
      <w:r w:rsidRPr="00CA6D5C">
        <w:rPr>
          <w:rFonts w:cs="Times New Roman"/>
          <w:i/>
          <w:iCs/>
          <w:szCs w:val="24"/>
        </w:rPr>
        <w:t>Behavioral Ecology and Sociobiology</w:t>
      </w:r>
      <w:r w:rsidRPr="00CA6D5C">
        <w:rPr>
          <w:rFonts w:cs="Times New Roman"/>
          <w:szCs w:val="24"/>
        </w:rPr>
        <w:t xml:space="preserve"> 70, no. 7 (July 1, 2016): 993–94, https://doi.org/10.1007/s00265-016-2132-0.</w:t>
      </w:r>
      <w:r>
        <w:fldChar w:fldCharType="end"/>
      </w:r>
    </w:p>
  </w:footnote>
  <w:footnote w:id="83">
    <w:p w14:paraId="66ADFB32" w14:textId="6EB950BB" w:rsidR="009956E5" w:rsidRPr="009956E5" w:rsidRDefault="009956E5">
      <w:pPr>
        <w:pStyle w:val="FootnoteText"/>
        <w:rPr>
          <w:lang w:val="en-US"/>
        </w:rPr>
      </w:pPr>
      <w:r>
        <w:rPr>
          <w:rStyle w:val="FootnoteReference"/>
        </w:rPr>
        <w:footnoteRef/>
      </w:r>
      <w:r>
        <w:t xml:space="preserve"> </w:t>
      </w:r>
      <w:r>
        <w:rPr>
          <w:rStyle w:val="Taxonomy"/>
          <w:i w:val="0"/>
          <w:iCs/>
        </w:rPr>
        <w:fldChar w:fldCharType="begin"/>
      </w:r>
      <w:r w:rsidR="0006692C">
        <w:rPr>
          <w:rStyle w:val="Taxonomy"/>
          <w:i w:val="0"/>
          <w:iCs/>
        </w:rPr>
        <w:instrText xml:space="preserve"> ADDIN ZOTERO_ITEM CSL_CITATION {"citationID":"SrQQwe9n","properties":{"formattedCitation":"Brent Lamon and Howard Topoff, \\uc0\\u8220{}Avoiding Predation by Army Ants: Defensive Behaviours of Three Ant Species of the Genus Camponotus,\\uc0\\u8221{} {\\i{}Animal Behaviour} 29, no. 4 (November 1, 1981): 1070\\uc0\\u8211{}81, https://doi.org/10.1016/S0003-3472(81)80060-7.","plainCitation":"Brent Lamon and Howard Topoff, “Avoiding Predation by Army Ants: Defensive Behaviours of Three Ant Species of the Genus Camponotus,” Animal Behaviour 29, no. 4 (November 1, 1981): 1070–81, https://doi.org/10.1016/S0003-3472(81)80060-7.","noteIndex":83},"citationItems":[{"id":4866,"uris":["http://zotero.org/groups/2604729/items/QC6NWDA9"],"itemData":{"id":4866,"type":"article-journal","abstract":"Antipredation behaviours of three ant species of the genus Camponotus were investigated in field and laboratory studies. Contact with the army ant Neivamyrmex nigrescens was shown to produce nest evacuation and removal of brood by colonies of Camponotus festinatus. Colonies of Camponotus ocreatus and Camponotus vicinus defended their nests through recruitment of the major caste. The initiation of evacuation or aggressive recruitment was dependent upon tactile contacts between Camponotus nestmates. Other sorts of disturbance which did not involve army ant contact did not produce evacuation or recruitment, indicating a high degree of enemy specification by Camponotus. The comparison of worker morphology revealed a close relationship between each species' strategy for nest defence and the degree of worker polymorphism exhibited. These findings suggest that interspecific ant predation has been a significant factor in the evolution of colony defence systems and caste polymorphism.","container-title":"Animal Behaviour","DOI":"10.1016/S0003-3472(81)80060-7","ISSN":"0003-3472","issue":"4","journalAbbreviation":"Animal Behaviour","language":"en","page":"1070-1081","source":"ScienceDirect","title":"Avoiding predation by army ants: Defensive behaviours of three ant species of the genus Camponotus","title-short":"Avoiding predation by army ants","volume":"29","author":[{"family":"Lamon","given":"Brent"},{"family":"Topoff","given":"Howard"}],"issued":{"date-parts":[["1981",11,1]]}}}],"schema":"https://github.com/citation-style-language/schema/raw/master/csl-citation.json"} </w:instrText>
      </w:r>
      <w:r>
        <w:rPr>
          <w:rStyle w:val="Taxonomy"/>
          <w:i w:val="0"/>
          <w:iCs/>
        </w:rPr>
        <w:fldChar w:fldCharType="separate"/>
      </w:r>
      <w:r w:rsidRPr="009956E5">
        <w:rPr>
          <w:rFonts w:cs="Times New Roman"/>
          <w:szCs w:val="24"/>
        </w:rPr>
        <w:t xml:space="preserve">Brent Lamon and Howard Topoff, “Avoiding Predation by Army Ants: Defensive Behaviours of Three Ant Species of the Genus Camponotus,” </w:t>
      </w:r>
      <w:r w:rsidRPr="009956E5">
        <w:rPr>
          <w:rFonts w:cs="Times New Roman"/>
          <w:i/>
          <w:iCs/>
          <w:szCs w:val="24"/>
        </w:rPr>
        <w:t>Animal Behaviour</w:t>
      </w:r>
      <w:r w:rsidRPr="009956E5">
        <w:rPr>
          <w:rFonts w:cs="Times New Roman"/>
          <w:szCs w:val="24"/>
        </w:rPr>
        <w:t xml:space="preserve"> 29, no. 4 (November 1, 1981): 1070–81, https://doi.org/10.1016/S0003-3472(81)80060-7.</w:t>
      </w:r>
      <w:r>
        <w:rPr>
          <w:rStyle w:val="Taxonomy"/>
          <w:i w:val="0"/>
          <w:iCs/>
        </w:rPr>
        <w:fldChar w:fldCharType="end"/>
      </w:r>
    </w:p>
  </w:footnote>
  <w:footnote w:id="84">
    <w:p w14:paraId="4F4FCC48" w14:textId="144BA87F"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{"citationID":"lrAUvvmH","properties":{"formattedCitation":"\\uc0\\u8220{}Lanchester Battles and the Evolution of Combat in Ants,\\uc0\\u8221{} {\\i{}Animal Behaviour} 45, no. 1 (1993): 197\\uc0\\u8211{}99, https://doi.org/10.1006/ANBE.1993.1021.","plainCitation":"“Lanchester Battles and the Evolution of Combat in Ants,” Animal Behaviour 45, no. 1 (1993): 197–99, https://doi.org/10.1006/ANBE.1993.1021.","noteIndex":84},"citationItems":[{"id":3391,"uris":["http://zotero.org/groups/2604729/items/WEZ7UT6D"],"itemData":{"id":3391,"type":"article-journal","container-title":"Animal Behaviour","DOI":"10.1006/ANBE.1993.1021","issue":"1","page":"197-199","source":"Semantic Scholar","title":"Lanchester battles and the evolution of combat in ants","volume":"45","author":[{"family":"Franks","given":"Nigel R."},{"family":"Partridge","given":"Lucas W."}],"issued":{"date-parts":[["1993"]]}},"suppress-author":true}],"schema":"https://github.com/citation-style-language/schema/raw/master/csl-citation.json"} </w:instrText>
      </w:r>
      <w:r w:rsidRPr="00AB011B">
        <w:fldChar w:fldCharType="separate"/>
      </w:r>
      <w:r w:rsidRPr="009956E5">
        <w:rPr>
          <w:rFonts w:cs="Times New Roman"/>
          <w:szCs w:val="24"/>
        </w:rPr>
        <w:t xml:space="preserve">“Lanchester Battles and the Evolution of Combat in Ants,” </w:t>
      </w:r>
      <w:r w:rsidRPr="009956E5">
        <w:rPr>
          <w:rFonts w:cs="Times New Roman"/>
          <w:i/>
          <w:iCs/>
          <w:szCs w:val="24"/>
        </w:rPr>
        <w:t>Animal Behaviour</w:t>
      </w:r>
      <w:r w:rsidRPr="009956E5">
        <w:rPr>
          <w:rFonts w:cs="Times New Roman"/>
          <w:szCs w:val="24"/>
        </w:rPr>
        <w:t xml:space="preserve"> 45, no. 1 (1993): 197–99, https://doi.org/10.1006/ANBE.1993.1021.</w:t>
      </w:r>
      <w:r w:rsidRPr="00AB011B">
        <w:fldChar w:fldCharType="end"/>
      </w:r>
    </w:p>
  </w:footnote>
  <w:footnote w:id="85">
    <w:p w14:paraId="182A2F9C" w14:textId="5A3901E8" w:rsidR="009956E5" w:rsidRPr="009956E5" w:rsidRDefault="009956E5">
      <w:pPr>
        <w:pStyle w:val="FootnoteText"/>
        <w:rPr>
          <w:lang w:val="en-US"/>
        </w:rPr>
      </w:pPr>
      <w:r>
        <w:rPr>
          <w:rStyle w:val="FootnoteReference"/>
        </w:rPr>
        <w:footnoteRef/>
      </w:r>
      <w:r>
        <w:t xml:space="preserve"> </w:t>
      </w:r>
      <w:r>
        <w:fldChar w:fldCharType="begin"/>
      </w:r>
      <w:r w:rsidR="0006692C">
        <w:instrText xml:space="preserve"> ADDIN ZOTERO_ITEM CSL_CITATION {"citationID":"GhGjdXXf","properties":{"formattedCitation":"MacMillan, {\\i{}War}, 125.","plainCitation":"MacMillan, War, 125.","noteIndex":85},"citationItems":[{"id":3758,"uris":["http://zotero.org/groups/2604729/items/CD9YW239"],"itemData":{"id":3758,"type":"book","publisher":"Allen Lane","title":"War: How Conflict Shaped Us","title-short":"War","author":[{"family":"MacMillan","given":"Margaret"}],"issued":{"date-parts":[["2020"]]}},"locator":"125"}],"schema":"https://github.com/citation-style-language/schema/raw/master/csl-citation.json"} </w:instrText>
      </w:r>
      <w:r>
        <w:fldChar w:fldCharType="separate"/>
      </w:r>
      <w:r w:rsidRPr="009956E5">
        <w:rPr>
          <w:rFonts w:cs="Times New Roman"/>
          <w:szCs w:val="24"/>
        </w:rPr>
        <w:t xml:space="preserve">MacMillan, </w:t>
      </w:r>
      <w:r w:rsidRPr="009956E5">
        <w:rPr>
          <w:rFonts w:cs="Times New Roman"/>
          <w:i/>
          <w:iCs/>
          <w:szCs w:val="24"/>
        </w:rPr>
        <w:t>War</w:t>
      </w:r>
      <w:r w:rsidRPr="009956E5">
        <w:rPr>
          <w:rFonts w:cs="Times New Roman"/>
          <w:szCs w:val="24"/>
        </w:rPr>
        <w:t>, 125.</w:t>
      </w:r>
      <w:r>
        <w:fldChar w:fldCharType="end"/>
      </w:r>
    </w:p>
  </w:footnote>
  <w:footnote w:id="86">
    <w:p w14:paraId="5FC5D1FC" w14:textId="35642B3C" w:rsidR="009956E5" w:rsidRPr="009956E5" w:rsidRDefault="009956E5">
      <w:pPr>
        <w:pStyle w:val="FootnoteText"/>
        <w:rPr>
          <w:lang w:val="en-US"/>
        </w:rPr>
      </w:pPr>
      <w:r>
        <w:rPr>
          <w:rStyle w:val="FootnoteReference"/>
        </w:rPr>
        <w:footnoteRef/>
      </w:r>
      <w:r>
        <w:t xml:space="preserve"> </w:t>
      </w:r>
      <w:r>
        <w:fldChar w:fldCharType="begin"/>
      </w:r>
      <w:r w:rsidR="0006692C">
        <w:instrText xml:space="preserve"> ADDIN ZOTERO_ITEM CSL_CITATION {"citationID":"QvJj7U89","properties":{"formattedCitation":"A. Mabelis, \\uc0\\u8220{}Aggression in Wood Ants (Formica Polyctena Foerst., Hymenoptera, Formicidae),\\uc0\\u8221{} {\\i{}Aggressive Behavior} 10, no. 1 (1984): 47\\uc0\\u8211{}53, https://doi.org/10.1002/1098-2337(1984)10:1&lt;47::AID-AB2480100107&gt;3.0.CO;2-N.","plainCitation":"A. Mabelis, “Aggression in Wood Ants (Formica Polyctena Foerst., Hymenoptera, Formicidae),” Aggressive Behavior 10, no. 1 (1984): 47–53, https://doi.org/10.1002/1098-2337(1984)10:1&lt;47::AID-AB2480100107&gt;3.0.CO;2-N.","noteIndex":86},"citationItems":[{"id":4375,"uris":["http://zotero.org/groups/2604729/items/E7T8RN6D"],"itemData":{"id":4375,"type":"article-journal","abstract":"The relationship between aggression and predation was surveyed in Red wood ants, in the field as well as under laboratory conditions. Aggression between wood ant nests is highest in early spring, and many wood ant wars break out then. The end of these wars coincides with a strong increase in prey density. Since the casualties are taken as food to the warring nests, a hypothesis is formulated that warfare between wood ant nests only occurs in periods when prey demand exceeds the supply. Protein-rich food in early spring is mainly for the benefit of the queens and the sexual larvae. Although the most obvious function of warfare is the defence of a foraging area, the main function may be the advancement of the mating flight dates of the queens in order to make the chance of propagating their genes greatest.","container-title":"Aggressive Behavior","DOI":"https://doi.org/10.1002/1098-2337(1984)10:1&lt;47::AID-AB2480100107&gt;3.0.CO;2-N","ISSN":"1098-2337","issue":"1","language":"en","license":"Copyright © 1984 Wiley‐Liss, Inc., A Wiley Company","note":"_eprint: https://onlinelibrary.wiley.com/doi/pdf/10.1002/1098-2337%281984%2910%3A1%3C47%3A%3AAID-AB2480100107%3E3.0.CO%3B2-N","page":"47-53","source":"Wiley Online Library","title":"Aggression in wood ants (Formica polyctena Foerst., Hymenoptera, Formicidae)","volume":"10","author":[{"family":"Mabelis","given":"A."}],"issued":{"date-parts":[["1984"]]}}}],"schema":"https://github.com/citation-style-language/schema/raw/master/csl-citation.json"} </w:instrText>
      </w:r>
      <w:r>
        <w:fldChar w:fldCharType="separate"/>
      </w:r>
      <w:r w:rsidRPr="009956E5">
        <w:rPr>
          <w:rFonts w:cs="Times New Roman"/>
          <w:szCs w:val="24"/>
        </w:rPr>
        <w:t xml:space="preserve">A. Mabelis, “Aggression in Wood Ants (Formica Polyctena Foerst., Hymenoptera, Formicidae),” </w:t>
      </w:r>
      <w:r w:rsidRPr="009956E5">
        <w:rPr>
          <w:rFonts w:cs="Times New Roman"/>
          <w:i/>
          <w:iCs/>
          <w:szCs w:val="24"/>
        </w:rPr>
        <w:t>Aggressive Behavior</w:t>
      </w:r>
      <w:r w:rsidRPr="009956E5">
        <w:rPr>
          <w:rFonts w:cs="Times New Roman"/>
          <w:szCs w:val="24"/>
        </w:rPr>
        <w:t xml:space="preserve"> 10, no. 1 (1984): 47–53, https://doi.org/10.1002/1098-2337(1984)10:1&lt;47::AID-AB2480100107&gt;3.0.CO;2-N.</w:t>
      </w:r>
      <w:r>
        <w:fldChar w:fldCharType="end"/>
      </w:r>
    </w:p>
  </w:footnote>
  <w:footnote w:id="87">
    <w:p w14:paraId="6C501641" w14:textId="57E24709"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{"citationID":"dKcPnW6x","properties":{"formattedCitation":"Wills et al., \\uc0\\u8220{}Correlates and Consequences of Worker Polymorphism in Ants.\\uc0\\u8221{}","plainCitation":"Wills et al., “Correlates and Consequences of Worker Polymorphism in Ants.”","noteIndex":87},"citationItems":[{"id":3483,"uris":["http://zotero.org/groups/2604729/items/K4LXWIH8"],"itemData":{"id":3483,"type":"article-journal","container-title":"Annual Review of Entomology","DOI":"10.1146/annurev-ento-020117-043357","ISSN":"0066-4170, 1545-4487","issue":"1","journalAbbreviation":"Annu. Rev. Entomol.","language":"en","page":"575-598","source":"DOI.org (Crossref)","title":"Correlates and Consequences of Worker Polymorphism in Ants","volume":"63","author":[{"family":"Wills","given":"Bill D."},{"family":"Powell","given":"Scott"},{"family":"Rivera","given":"Michael D."},{"family":"Suarez","given":"Andrew V."}],"issued":{"date-parts":[["2018",1,7]]}}}],"schema":"https://github.com/citation-style-language/schema/raw/master/csl-citation.json"} </w:instrText>
      </w:r>
      <w:r w:rsidRPr="00AB011B">
        <w:fldChar w:fldCharType="separate"/>
      </w:r>
      <w:r w:rsidRPr="009956E5">
        <w:rPr>
          <w:rFonts w:cs="Times New Roman"/>
          <w:szCs w:val="24"/>
        </w:rPr>
        <w:t>Wills et al., “Correlates and Consequences of Worker Polymorphism in Ants.”</w:t>
      </w:r>
      <w:r w:rsidRPr="00AB011B">
        <w:fldChar w:fldCharType="end"/>
      </w:r>
    </w:p>
  </w:footnote>
  <w:footnote w:id="88">
    <w:p w14:paraId="533FFB14" w14:textId="4A0B6C2E" w:rsidR="00B8538C" w:rsidRPr="00B8538C" w:rsidRDefault="00B8538C">
      <w:pPr>
        <w:pStyle w:val="FootnoteText"/>
        <w:rPr>
          <w:lang w:val="en-CA"/>
        </w:rPr>
      </w:pPr>
      <w:r>
        <w:rPr>
          <w:rStyle w:val="FootnoteReference"/>
        </w:rPr>
        <w:footnoteRef/>
      </w:r>
      <w:r>
        <w:t xml:space="preserve"> </w:t>
      </w:r>
      <w:r>
        <w:fldChar w:fldCharType="begin"/>
      </w:r>
      <w:r w:rsidR="0006692C">
        <w:instrText xml:space="preserve"> ADDIN ZOTERO_ITEM CSL_CITATION {"citationID":"i0EZy6fC","properties":{"formattedCitation":"H\\uc0\\u246{}lldobler and Wilson, {\\i{}The Leafcutter Ants: Civilization by Instinct}, 58.","plainCitation":"Hölldobler and Wilson, The Leafcutter Ants: Civilization by Instinct, 58.","noteIndex":88},"citationItems":[{"id":4026,"uris":["http://zotero.org/groups/2604729/items/EGNY7DLW"],"itemData":{"id":4026,"type":"book","publisher":"W. W. Norton &amp; Company","title":"The Leafcutter Ants: Civilization by Instinct","author":[{"family":"Hölldobler","given":"Bert"},{"family":"Wilson","given":"Edward O"}],"issued":{"date-parts":[["2011"]]}},"locator":"58","label":"page"}],"schema":"https://github.com/citation-style-language/schema/raw/master/csl-citation.json"} </w:instrText>
      </w:r>
      <w:r>
        <w:fldChar w:fldCharType="separate"/>
      </w:r>
      <w:r w:rsidRPr="00B8538C">
        <w:rPr>
          <w:rFonts w:cs="Times New Roman"/>
          <w:szCs w:val="24"/>
        </w:rPr>
        <w:t xml:space="preserve">Hölldobler and Wilson, </w:t>
      </w:r>
      <w:r w:rsidRPr="00B8538C">
        <w:rPr>
          <w:rFonts w:cs="Times New Roman"/>
          <w:i/>
          <w:iCs/>
          <w:szCs w:val="24"/>
        </w:rPr>
        <w:t>The Leafcutter Ants: Civilization by Instinct</w:t>
      </w:r>
      <w:r w:rsidRPr="00B8538C">
        <w:rPr>
          <w:rFonts w:cs="Times New Roman"/>
          <w:szCs w:val="24"/>
        </w:rPr>
        <w:t>, 58.</w:t>
      </w:r>
      <w:r>
        <w:fldChar w:fldCharType="end"/>
      </w:r>
    </w:p>
  </w:footnote>
  <w:footnote w:id="89">
    <w:p w14:paraId="15560FC6" w14:textId="60A727D7"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{"citationID":"ScQtUCH0","properties":{"formattedCitation":"Mary E. A. Whitehouse and Klaus Jaffe, \\uc0\\u8220{}Ant Wars: Combat Strategies, Territory and Nest Defence in the Leaf-Cutting Ant Atta Laevigata,\\uc0\\u8221{} {\\i{}Animal Behaviour} 51, no. 6 (June 1, 1996): 1207\\uc0\\u8211{}17, https://doi.org/10.1006/anbe.1996.0126.","plainCitation":"Mary E. A. Whitehouse and Klaus Jaffe, “Ant Wars: Combat Strategies, Territory and Nest Defence in the Leaf-Cutting Ant Atta Laevigata,” Animal Behaviour 51, no. 6 (June 1, 1996): 1207–17, https://doi.org/10.1006/anbe.1996.0126.","noteIndex":89},"citationItems":[{"id":3569,"uris":["http://zotero.org/groups/2604729/items/3QVFLPGS"],"itemData":{"id":3569,"type":"article-journal","abstract":"Two laws have been highlighted when discussing combat strategies in ants: the linear law (in a series of one-to-one conflicts, a few good fighters are better than many poor fighters) and the square law (if all individuals are vulnerable to attack, numerous fighters are more advantageous than a few good fighters). The leaf-cutting ant,Atta laevigata, responded to a simulated vertebrate threat by recruiting many soldiers (large workers), but responded to conspecific and interspecific ant threats by recruiting mainly small ants. In staged intraspecific interactions in the field between adjacent nests, ants were reluctant to fight on unmarked land and often retreated onto established marked trails, retreated to the nest entrance which they then capped or guarded, or immediately began marking the battle site with Dufour's gland secretion. These results indicate that the territorial behaviour ofA.laevigatais part of a complex system to defend resources, where the defence of one resource (food) can develop into the defence of another (the nest). During the build-up of a war, once individuals from two nests met, recruitment changed from medium and large ants to mainly small ants. It is suggested thatA.laevigatauses the soldier caste to defend the nest against large organisms and recruits numerous small ants in response to conspecific and interspecific ant threats following the square law.","container-title":"Animal Behaviour","DOI":"10.1006/anbe.1996.0126","ISSN":"0003-3472","issue":"6","journalAbbreviation":"Animal Behaviour","language":"en","page":"1207-1217","source":"ScienceDirect","title":"Ant wars: combat strategies, territory and nest defence in the leaf-cutting ant Atta laevigata","title-short":"Ant wars","volume":"51","author":[{"family":"Whitehouse","given":"Mary E. A."},{"family":"Jaffe","given":"Klaus"}],"issued":{"date-parts":[["1996",6,1]]}}}],"schema":"https://github.com/citation-style-language/schema/raw/master/csl-citation.json"} </w:instrText>
      </w:r>
      <w:r w:rsidRPr="00AB011B">
        <w:fldChar w:fldCharType="separate"/>
      </w:r>
      <w:r w:rsidRPr="009956E5">
        <w:rPr>
          <w:rFonts w:cs="Times New Roman"/>
          <w:szCs w:val="24"/>
        </w:rPr>
        <w:t xml:space="preserve">Mary E. A. Whitehouse and Klaus Jaffe, “Ant Wars: Combat Strategies, Territory and Nest Defence in the Leaf-Cutting Ant Atta Laevigata,” </w:t>
      </w:r>
      <w:r w:rsidRPr="009956E5">
        <w:rPr>
          <w:rFonts w:cs="Times New Roman"/>
          <w:i/>
          <w:iCs/>
          <w:szCs w:val="24"/>
        </w:rPr>
        <w:t>Animal Behaviour</w:t>
      </w:r>
      <w:r w:rsidRPr="009956E5">
        <w:rPr>
          <w:rFonts w:cs="Times New Roman"/>
          <w:szCs w:val="24"/>
        </w:rPr>
        <w:t xml:space="preserve"> 51, no. 6 (June 1, 1996): 1207–17, https://doi.org/10.1006/anbe.1996.0126.</w:t>
      </w:r>
      <w:r w:rsidRPr="00AB011B">
        <w:fldChar w:fldCharType="end"/>
      </w:r>
    </w:p>
  </w:footnote>
  <w:footnote w:id="90">
    <w:p w14:paraId="78F6E3C9" w14:textId="22A90266"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{"citationID":"4xo9yV88","properties":{"formattedCitation":"Scott Powell and E. Clark, \\uc0\\u8220{}Combat between Large Derived Societies: A Subterranean Army Ant Established as a Predator of Mature Leaf-Cutting Ant Colonies,\\uc0\\u8221{} {\\i{}Insectes Sociaux} 51 (January 11, 2004): 342\\uc0\\u8211{}51, https://doi.org/10.1007/s00040-004-0752-2.","plainCitation":"Scott Powell and E. Clark, “Combat between Large Derived Societies: A Subterranean Army Ant Established as a Predator of Mature Leaf-Cutting Ant Colonies,” Insectes Sociaux 51 (January 11, 2004): 342–51, https://doi.org/10.1007/s00040-004-0752-2.","noteIndex":90},"citationItems":[{"id":3749,"uris":["http://zotero.org/groups/2604729/items/4HEBUYFW"],"itemData":{"id":3749,"type":"article-journal","abstract":"Mature colonies of Atta leaf-cutting ants are dominant herbivores throughout the Neotropics. Although young colonies have natural enemies, mature colonies, which live in extensive nests containing millions of workers, currently have no recognised predators. New World army ants (Ecitoninae) are specialist social predators of other ants, and the army ant Nomamyrmex esenbeckii, a primarily subterranean species, is known to prey upon young Atta colonies. Here we present the results of the first long-term study of the predator-prey interaction between N. esenbeckii and Atta. Our study establishes the army ant N. esenbeckii as the only known predator capable of successfully attacking and killing mature as well as young colonies of Atta leaf-cutting ants. In natural raids, and experimental tests, Atta rapidly recruited their largest workers (majors) as a specific defensive response to N. esenbeckii raiders and both taxa used their largest individuals in the frontline of battles. The deployment and behaviour of these large workers demonstrates a size-related division of labour and agrees with the predictions of Lanchesters Linear Law of Combat. Both taxa also used cooperative combat teams to overwhelm large combatants from the other side. The success of N. esenbeckii raids varied greatly, such that they were prevented from entering Atta nests in the least successful raids, and completely overran Atta colonies in the most successful raids. The speed and magnitude of the defensive response of mature Atta colonies was key in determining the level of success of N. esenbeckii raids.","container-title":"Insectes Sociaux","DOI":"10.1007/s00040-004-0752-2","journalAbbreviation":"Insectes Sociaux","page":"342-351","source":"ResearchGate","title":"Combat between large derived societies: A subterranean army ant established as a predator of mature leaf-cutting ant colonies","title-short":"Combat between large derived societies","volume":"51","author":[{"family":"Powell","given":"Scott"},{"family":"Clark","given":"E."}],"issued":{"date-parts":[["2004",1,11]]}}}],"schema":"https://github.com/citation-style-language/schema/raw/master/csl-citation.json"} </w:instrText>
      </w:r>
      <w:r w:rsidRPr="00AB011B">
        <w:fldChar w:fldCharType="separate"/>
      </w:r>
      <w:r w:rsidRPr="009956E5">
        <w:rPr>
          <w:rFonts w:cs="Times New Roman"/>
          <w:szCs w:val="24"/>
        </w:rPr>
        <w:t xml:space="preserve">Scott Powell and E. Clark, “Combat between Large Derived Societies: A Subterranean Army Ant Established as a Predator of Mature Leaf-Cutting Ant Colonies,” </w:t>
      </w:r>
      <w:r w:rsidRPr="009956E5">
        <w:rPr>
          <w:rFonts w:cs="Times New Roman"/>
          <w:i/>
          <w:iCs/>
          <w:szCs w:val="24"/>
        </w:rPr>
        <w:t>Insectes Sociaux</w:t>
      </w:r>
      <w:r w:rsidRPr="009956E5">
        <w:rPr>
          <w:rFonts w:cs="Times New Roman"/>
          <w:szCs w:val="24"/>
        </w:rPr>
        <w:t xml:space="preserve"> 51 (January 11, 2004): 342–51, https://doi.org/10.1007/s00040-004-0752-2.</w:t>
      </w:r>
      <w:r w:rsidRPr="00AB011B">
        <w:fldChar w:fldCharType="end"/>
      </w:r>
    </w:p>
  </w:footnote>
  <w:footnote w:id="91">
    <w:p w14:paraId="35194619" w14:textId="65769EE2" w:rsidR="00B8538C" w:rsidRPr="009956E5" w:rsidRDefault="00B8538C" w:rsidP="00B8538C">
      <w:pPr>
        <w:pStyle w:val="FootnoteText"/>
        <w:rPr>
          <w:lang w:val="en-US"/>
        </w:rPr>
      </w:pPr>
      <w:r>
        <w:rPr>
          <w:rStyle w:val="FootnoteReference"/>
        </w:rPr>
        <w:footnoteRef/>
      </w:r>
      <w:r>
        <w:t xml:space="preserve"> </w:t>
      </w:r>
      <w:r>
        <w:fldChar w:fldCharType="begin"/>
      </w:r>
      <w:r w:rsidR="0006692C">
        <w:instrText xml:space="preserve"> ADDIN ZOTERO_ITEM CSL_CITATION {"citationID":"7NclPzJT","properties":{"formattedCitation":"\\uc0\\u8220{}Fighting Asymmetric Wars: An Application of Lanchester\\uc0\\u8217{}s Square\\uc0\\u8208{}law to Modern Warfare,\\uc0\\u8221{} {\\i{}The RUSI Journal} 147, no. 5 (October 1, 2002): 72\\uc0\\u8211{}76, https://doi.org/10.1080/03071840208446819.","plainCitation":"“Fighting Asymmetric Wars: An Application of Lanchester’s Square‐law to Modern Warfare,” The RUSI Journal 147, no. 5 (October 1, 2002): 72–76, https://doi.org/10.1080/03071840208446819.","noteIndex":91},"citationItems":[{"id":4869,"uris":["http://zotero.org/groups/2604729/items/VYWWNB5Q"],"itemData":{"id":4869,"type":"article-journal","container-title":"The RUSI Journal","DOI":"10.1080/03071840208446819","ISSN":"0307-1847","issue":"5","note":"publisher: Routledge\n_eprint: https://doi.org/10.1080/03071840208446819","page":"72-76","source":"Taylor and Francis+NEJM","title":"Fighting asymmetric wars: An application of Lanchester's square‐law to modern warfare","title-short":"Fighting asymmetric wars","volume":"147","author":[{"family":"Bellany","given":"Professor Ian"}],"issued":{"date-parts":[["2002",10,1]]}},"suppress-author":true}],"schema":"https://github.com/citation-style-language/schema/raw/master/csl-citation.json"} </w:instrText>
      </w:r>
      <w:r>
        <w:fldChar w:fldCharType="separate"/>
      </w:r>
      <w:r w:rsidRPr="009956E5">
        <w:rPr>
          <w:rFonts w:cs="Times New Roman"/>
          <w:szCs w:val="24"/>
        </w:rPr>
        <w:t xml:space="preserve">“Fighting Asymmetric Wars: An Application of Lanchester’s Square‐law to Modern Warfare,” </w:t>
      </w:r>
      <w:r w:rsidRPr="009956E5">
        <w:rPr>
          <w:rFonts w:cs="Times New Roman"/>
          <w:i/>
          <w:iCs/>
          <w:szCs w:val="24"/>
        </w:rPr>
        <w:t>The RUSI Journal</w:t>
      </w:r>
      <w:r w:rsidRPr="009956E5">
        <w:rPr>
          <w:rFonts w:cs="Times New Roman"/>
          <w:szCs w:val="24"/>
        </w:rPr>
        <w:t xml:space="preserve"> 147, no. 5 (October 1, 2002): 72–76, https://doi.org/10.1080/03071840208446819.</w:t>
      </w:r>
      <w:r>
        <w:fldChar w:fldCharType="end"/>
      </w:r>
    </w:p>
  </w:footnote>
  <w:footnote w:id="92">
    <w:p w14:paraId="3A32848F" w14:textId="21F3F940"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{"citationID":"xQagOdLD","properties":{"formattedCitation":"H\\uc0\\u246{}lldobler and Wilson, {\\i{}Journey to the Ants: A Story of Scientific Exploration}, 60.","plainCitation":"Hölldobler and Wilson, Journey to the Ants: A Story of Scientific Exploration, 60.","noteIndex":92},"citationItems":[{"id":3804,"uris":["http://zotero.org/groups/2604729/items/TZ4VQEQ6"],"itemData":{"id":3804,"type":"book","abstract":"Richly illustrated and delightfully written, Journey to the Ants combines autobiography and scientific lore to convey the excitement and pleasure the study of ants can offer. The authors interweave their personal adventures with the social lives of ants, building a remarkable account of these abundant insects' evolutionary achievement.","language":"en","publisher":"Belknap Press","title":"Journey to the Ants: A Story of Scientific Exploration","URL":"https://www.hup.harvard.edu/catalog.php?isbn=9780674485266","author":[{"family":"Hölldobler","given":"Bert"},{"family":"Wilson","given":"Edward O."}],"accessed":{"date-parts":[["2021",1,23]]},"issued":{"date-parts":[["1998"]]}},"locator":"60"}],"schema":"https://github.com/citation-style-language/schema/raw/master/csl-citation.json"} </w:instrText>
      </w:r>
      <w:r w:rsidRPr="00AB011B">
        <w:fldChar w:fldCharType="separate"/>
      </w:r>
      <w:r w:rsidRPr="009956E5">
        <w:rPr>
          <w:rFonts w:cs="Times New Roman"/>
          <w:szCs w:val="24"/>
        </w:rPr>
        <w:t xml:space="preserve">Hölldobler and Wilson, </w:t>
      </w:r>
      <w:r w:rsidRPr="009956E5">
        <w:rPr>
          <w:rFonts w:cs="Times New Roman"/>
          <w:i/>
          <w:iCs/>
          <w:szCs w:val="24"/>
        </w:rPr>
        <w:t>Journey to the Ants: A Story of Scientific Exploration</w:t>
      </w:r>
      <w:r w:rsidRPr="009956E5">
        <w:rPr>
          <w:rFonts w:cs="Times New Roman"/>
          <w:szCs w:val="24"/>
        </w:rPr>
        <w:t>, 60.</w:t>
      </w:r>
      <w:r w:rsidRPr="00AB011B">
        <w:fldChar w:fldCharType="end"/>
      </w:r>
    </w:p>
  </w:footnote>
  <w:footnote w:id="93">
    <w:p w14:paraId="71741BE2" w14:textId="5D44811D"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{"citationID":"OV9OHX81","properties":{"formattedCitation":"Wheeler, {\\i{}Ants: Their Structure, Development, and Behavior}, 98.","plainCitation":"Wheeler, Ants: Their Structure, Development, and Behavior, 98.","noteIndex":93},"citationItems":[{"id":3928,"uris":["http://zotero.org/groups/2604729/items/I4SYTVCG"],"itemData":{"id":3928,"type":"book","publisher":"The Columbia University Press","title":"Ants: Their Structure, Development, and Behavior","author":[{"family":"Wheeler","given":"William Morton"}],"issued":{"date-parts":[["1910"]]}},"locator":"98"}],"schema":"https://github.com/citation-style-language/schema/raw/master/csl-citation.json"} </w:instrText>
      </w:r>
      <w:r w:rsidRPr="00AB011B">
        <w:fldChar w:fldCharType="separate"/>
      </w:r>
      <w:r w:rsidRPr="009956E5">
        <w:rPr>
          <w:rFonts w:cs="Times New Roman"/>
          <w:szCs w:val="24"/>
        </w:rPr>
        <w:t xml:space="preserve">Wheeler, </w:t>
      </w:r>
      <w:r w:rsidRPr="009956E5">
        <w:rPr>
          <w:rFonts w:cs="Times New Roman"/>
          <w:i/>
          <w:iCs/>
          <w:szCs w:val="24"/>
        </w:rPr>
        <w:t>Ants: Their Structure, Development, and Behavior</w:t>
      </w:r>
      <w:r w:rsidRPr="009956E5">
        <w:rPr>
          <w:rFonts w:cs="Times New Roman"/>
          <w:szCs w:val="24"/>
        </w:rPr>
        <w:t>, 98.</w:t>
      </w:r>
      <w:r w:rsidRPr="00AB011B">
        <w:fldChar w:fldCharType="end"/>
      </w:r>
    </w:p>
  </w:footnote>
  <w:footnote w:id="94">
    <w:p w14:paraId="5AB140CB" w14:textId="4DDF2226"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{"citationID":"FLvLj9E0","properties":{"formattedCitation":"Rachelle M. M. Adams et al., \\uc0\\u8220{}Chemically Armed Mercenary Ants Protect Fungus-Farming Societies,\\uc0\\u8221{} {\\i{}Proceedings of the National Academy of Sciences} 110, no. 39 (September 24, 2013): 15752\\uc0\\u8211{}57, https://doi.org/10.1073/pnas.1311654110.","plainCitation":"Rachelle M. M. Adams et al., “Chemically Armed Mercenary Ants Protect Fungus-Farming Societies,” Proceedings of the National Academy of Sciences 110, no. 39 (September 24, 2013): 15752–57, https://doi.org/10.1073/pnas.1311654110.","noteIndex":94},"citationItems":[{"id":4018,"uris":["http://zotero.org/groups/2604729/items/2AGKR3X3"],"itemData":{"id":4018,"type":"article-journal","abstract":"The ants are extraordinary in having evolved many lineages that exploit closely related ant societies as social parasites, but social parasitism by distantly related ants is rare. Here we document the interaction dynamics among a Sericomyrmex fungus-growing ant host, a permanently associated parasitic guest ant of the genus Megalomyrmex, and a raiding agro-predator of the genus Gnamptogenys. We show experimentally that the guest ants protect their host colonies against agro-predator raids using alkaloid venom that is much more potent than the biting defenses of the host ants. Relatively few guest ants are sufficient to kill raiders that invariably exterminate host nests without a cohabiting guest ant colony. We also show that the odor of guest ants discourages raider scouts from recruiting nestmates to host colonies. Our results imply that Sericomyrmex fungus-growers obtain a net benefit from their costly guest ants behaving as a functional soldier caste to meet lethal threats from agro-predator raiders. The fundamentally different life histories of the agro-predators and guest ants appear to facilitate their coexistence in a negative frequency-dependent manner. Because a guest ant colony is committed for life to a single host colony, the guests would harm their own interests by not defending the host that they continue to exploit. This conditional mutualism is analogous to chronic sickle cell anemia enhancing the resistance to malaria and to episodes in human history when mercenary city defenders offered either net benefits or imposed net costs, depending on the level of threat from invading armies.","container-title":"Proceedings of the National Academy of Sciences","DOI":"10.1073/pnas.1311654110","ISSN":"0027-8424, 1091-6490","issue":"39","journalAbbreviation":"PNAS","language":"en","note":"publisher: National Academy of Sciences\nsection: Biological Sciences\nPMID: 24019482","page":"15752-15757","source":"www.pnas.org","title":"Chemically armed mercenary ants protect fungus-farming societies","volume":"110","author":[{"family":"Adams","given":"Rachelle M. M."},{"family":"Liberti","given":"Joanito"},{"family":"Illum","given":"Anders A."},{"family":"Jones","given":"Tappey H."},{"family":"Nash","given":"David R."},{"family":"Boomsma","given":"Jacobus J."}],"issued":{"date-parts":[["2013",9,24]]}}}],"schema":"https://github.com/citation-style-language/schema/raw/master/csl-citation.json"} </w:instrText>
      </w:r>
      <w:r w:rsidRPr="00AB011B">
        <w:fldChar w:fldCharType="separate"/>
      </w:r>
      <w:r w:rsidRPr="009956E5">
        <w:rPr>
          <w:rFonts w:cs="Times New Roman"/>
          <w:szCs w:val="24"/>
        </w:rPr>
        <w:t xml:space="preserve">Rachelle M. M. Adams et al., “Chemically Armed Mercenary Ants Protect Fungus-Farming Societies,” </w:t>
      </w:r>
      <w:r w:rsidRPr="009956E5">
        <w:rPr>
          <w:rFonts w:cs="Times New Roman"/>
          <w:i/>
          <w:iCs/>
          <w:szCs w:val="24"/>
        </w:rPr>
        <w:t>Proceedings of the National Academy of Sciences</w:t>
      </w:r>
      <w:r w:rsidRPr="009956E5">
        <w:rPr>
          <w:rFonts w:cs="Times New Roman"/>
          <w:szCs w:val="24"/>
        </w:rPr>
        <w:t xml:space="preserve"> 110, no. 39 (September 24, 2013): 15752–57, https://doi.org/10.1073/pnas.1311654110.</w:t>
      </w:r>
      <w:r w:rsidRPr="00AB011B">
        <w:fldChar w:fldCharType="end"/>
      </w:r>
    </w:p>
  </w:footnote>
  <w:footnote w:id="95">
    <w:p w14:paraId="49CE441B" w14:textId="718C6A8A"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{"citationID":"OePO7uSB","properties":{"formattedCitation":"{\\i{}The Earth Dwellers: Adventures in the Land of Ants}, Reprint edition (New York: Simon &amp; Schuster, 1997).","plainCitation":"The Earth Dwellers: Adventures in the Land of Ants, Reprint edition (New York: Simon &amp; Schuster, 1997).","noteIndex":95},"citationItems":[{"id":3828,"uris":["http://zotero.org/groups/2604729/items/Z4L6ZHTK"],"itemData":{"id":3828,"type":"book","abstract":"Explores the world of ants in a Costa Rican nature reserve in a study that is told from the ant's perspective, and profiles such ants as the leafcutter scout and swarm-raider male","edition":"Reprint edition","event-place":"New York","ISBN":"978-0-684-83045-2","language":"English","number-of-pages":"320","publisher":"Simon &amp; Schuster","publisher-place":"New York","source":"Amazon","title":"The Earth Dwellers: Adventures in the Land of Ants","title-short":"The Earth Dwellers","author":[{"family":"Hoyt","given":"Erich"}],"issued":{"date-parts":[["1997",3,21]]}},"suppress-author":true}],"schema":"https://github.com/citation-style-language/schema/raw/master/csl-citation.json"} </w:instrText>
      </w:r>
      <w:r w:rsidRPr="00AB011B">
        <w:fldChar w:fldCharType="separate"/>
      </w:r>
      <w:r w:rsidRPr="009956E5">
        <w:rPr>
          <w:rFonts w:cs="Times New Roman"/>
          <w:i/>
          <w:iCs/>
          <w:szCs w:val="24"/>
        </w:rPr>
        <w:t>The Earth Dwellers: Adventures in the Land of Ants</w:t>
      </w:r>
      <w:r w:rsidRPr="009956E5">
        <w:rPr>
          <w:rFonts w:cs="Times New Roman"/>
          <w:szCs w:val="24"/>
        </w:rPr>
        <w:t>, Reprint edition (New York: Simon &amp; Schuster, 1997).</w:t>
      </w:r>
      <w:r w:rsidRPr="00AB011B">
        <w:fldChar w:fldCharType="end"/>
      </w:r>
    </w:p>
  </w:footnote>
  <w:footnote w:id="96">
    <w:p w14:paraId="3DA2DE55" w14:textId="7D5DFF7F"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{"citationID":"gVxzWuFh","properties":{"formattedCitation":"Sean O\\uc0\\u8217{}Donnell, \\uc0\\u8220{}Ant Wars,\\uc0\\u8221{} {\\i{}Serious Science} (blog), August 25, 2016, http://serious-science.org/ant-wars-6652.","plainCitation":"Sean O’Donnell, “Ant Wars,” Serious Science (blog), August 25, 2016, http://serious-science.org/ant-wars-6652.","noteIndex":96},"citationItems":[{"id":4142,"uris":["http://zotero.org/groups/2604729/items/CAFTEW8S"],"itemData":{"id":4142,"type":"post-weblog","abstract":"Zoologist and entomologist Sean O'Donnell on Army Ants, chemical weapons, and invasive species","container-title":"Serious Science","language":"en-US","title":"Ant Wars","URL":"http://serious-science.org/ant-wars-6652","author":[{"family":"O'Donnell","given":"Sean"}],"accessed":{"date-parts":[["2021",2,14]]},"issued":{"date-parts":[["2016",8,25]]}}}],"schema":"https://github.com/citation-style-language/schema/raw/master/csl-citation.json"} </w:instrText>
      </w:r>
      <w:r w:rsidRPr="00AB011B">
        <w:fldChar w:fldCharType="separate"/>
      </w:r>
      <w:r w:rsidRPr="009956E5">
        <w:rPr>
          <w:rFonts w:cs="Times New Roman"/>
          <w:szCs w:val="24"/>
        </w:rPr>
        <w:t xml:space="preserve">Sean O’Donnell, “Ant Wars,” </w:t>
      </w:r>
      <w:r w:rsidRPr="009956E5">
        <w:rPr>
          <w:rFonts w:cs="Times New Roman"/>
          <w:i/>
          <w:iCs/>
          <w:szCs w:val="24"/>
        </w:rPr>
        <w:t>Serious Science</w:t>
      </w:r>
      <w:r w:rsidRPr="009956E5">
        <w:rPr>
          <w:rFonts w:cs="Times New Roman"/>
          <w:szCs w:val="24"/>
        </w:rPr>
        <w:t xml:space="preserve"> (blog), August 25, 2016, http://serious-science.org/ant-wars-6652.</w:t>
      </w:r>
      <w:r w:rsidRPr="00AB011B">
        <w:fldChar w:fldCharType="end"/>
      </w:r>
    </w:p>
  </w:footnote>
  <w:footnote w:id="97">
    <w:p w14:paraId="036917F6" w14:textId="794F871F"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{"citationID":"uYVlQ0mN","properties":{"formattedCitation":"Trevor R. Sorrells et al., \\uc0\\u8220{}Chemical Defense by the Native Winter Ant (Prenolepis Imparis) against the Invasive Argentine Ant (Linepithema Humile),\\uc0\\u8221{} {\\i{}PLOS ONE} 6, no. 4 (April 19, 2011): e18717, https://doi.org/10.1371/journal.pone.0018717.","plainCitation":"Trevor R. Sorrells et al., “Chemical Defense by the Native Winter Ant (Prenolepis Imparis) against the Invasive Argentine Ant (Linepithema Humile),” PLOS ONE 6, no. 4 (April 19, 2011): e18717, https://doi.org/10.1371/journal.pone.0018717.","noteIndex":97},"citationItems":[{"id":3935,"uris":["http://zotero.org/groups/2604729/items/599UPZT7"],"itemData":{"id":3935,"type":"article-journal","abstract":"The invasive Argentine ant (Linepithema humile) is established worldwide and displaces native ant species. In northern California, however, the native winter ant (Prenolepis imparis) persists in invaded areas. We found that in aggressive interactions between the two species, P. imparis employs a potent defensive secretion. Field observations were conducted at P. imparis nest sites both in the presence and absence of L. humile. These observations suggested and laboratory assays confirmed that P. imparis workers are more likely to secrete when outnumbered by L. humile. Workers of P. imparis were also more likely to secrete near their nest entrances than when foraging on trees. One-on-one laboratory trials showed that the P. imparis secretion is highly lethal to L. humile, causing 79% mortality. The nonpolar fraction of the secretion was chemically analyzed with gas chromatography/mass spectrometry, and found to be composed of long-chain and cyclic hydrocarbons. Chemical analysis of dissected P. imparis workers showed that the nonpolar fraction is derived from the Dufour's gland. Based on these conclusions, we hypothesize that this chemical defense may help P. imparis to resist displacement by L. humile.","container-title":"PLOS ONE","DOI":"10.1371/journal.pone.0018717","ISSN":"1932-6203","issue":"4","journalAbbreviation":"PLOS ONE","language":"en","note":"publisher: Public Library of Science","page":"e18717","source":"PLoS Journals","title":"Chemical Defense by the Native Winter Ant (Prenolepis imparis) against the Invasive Argentine Ant (Linepithema humile)","volume":"6","author":[{"family":"Sorrells","given":"Trevor R."},{"family":"Kuritzky","given":"Leah Y."},{"family":"Kauhanen","given":"Peter G."},{"family":"Fitzgerald","given":"Katherine"},{"family":"Sturgis","given":"Shelby J."},{"family":"Chen","given":"Jimmy"},{"family":"Dijamco","given":"Cheri A."},{"family":"Basurto","given":"Kimberly N."},{"family":"Gordon","given":"Deborah M."}],"issued":{"date-parts":[["2011",4,19]]}}}],"schema":"https://github.com/citation-style-language/schema/raw/master/csl-citation.json"} </w:instrText>
      </w:r>
      <w:r w:rsidRPr="00AB011B">
        <w:fldChar w:fldCharType="separate"/>
      </w:r>
      <w:r w:rsidRPr="009956E5">
        <w:rPr>
          <w:rFonts w:cs="Times New Roman"/>
          <w:szCs w:val="24"/>
        </w:rPr>
        <w:t xml:space="preserve">Trevor R. Sorrells et al., “Chemical Defense by the Native Winter Ant (Prenolepis Imparis) against the Invasive Argentine Ant (Linepithema Humile),” </w:t>
      </w:r>
      <w:r w:rsidRPr="009956E5">
        <w:rPr>
          <w:rFonts w:cs="Times New Roman"/>
          <w:i/>
          <w:iCs/>
          <w:szCs w:val="24"/>
        </w:rPr>
        <w:t>PLOS ONE</w:t>
      </w:r>
      <w:r w:rsidRPr="009956E5">
        <w:rPr>
          <w:rFonts w:cs="Times New Roman"/>
          <w:szCs w:val="24"/>
        </w:rPr>
        <w:t xml:space="preserve"> 6, no. 4 (April 19, 2011): e18717, https://doi.org/10.1371/journal.pone.0018717.</w:t>
      </w:r>
      <w:r w:rsidRPr="00AB011B">
        <w:fldChar w:fldCharType="end"/>
      </w:r>
    </w:p>
  </w:footnote>
  <w:footnote w:id="98">
    <w:p w14:paraId="2FFC9692" w14:textId="7506E193" w:rsidR="009956E5" w:rsidRPr="009956E5" w:rsidRDefault="009956E5">
      <w:pPr>
        <w:pStyle w:val="FootnoteText"/>
        <w:rPr>
          <w:lang w:val="en-US"/>
        </w:rPr>
      </w:pPr>
      <w:r>
        <w:rPr>
          <w:rStyle w:val="FootnoteReference"/>
        </w:rPr>
        <w:footnoteRef/>
      </w:r>
      <w:r>
        <w:t xml:space="preserve"> </w:t>
      </w:r>
      <w:r>
        <w:fldChar w:fldCharType="begin"/>
      </w:r>
      <w:r w:rsidR="0006692C">
        <w:instrText xml:space="preserve"> ADDIN ZOTERO_ITEM CSL_CITATION {"citationID":"G7DV8ilt","properties":{"formattedCitation":"Hongjie Li et al., \\uc0\\u8220{}Biomineral Armor in Leaf-Cutter Ants,\\uc0\\u8221{} {\\i{}Nature Communications} 11, no. 1 (November 24, 2020): 5792, https://doi.org/10.1038/s41467-020-19566-3.","plainCitation":"Hongjie Li et al., “Biomineral Armor in Leaf-Cutter Ants,” Nature Communications 11, no. 1 (November 24, 2020): 5792, https://doi.org/10.1038/s41467-020-19566-3.","noteIndex":98},"citationItems":[{"id":4197,"uris":["http://zotero.org/groups/2604729/items/J8J6FLV2"],"itemData":{"id":4197,"type":"article-journal","abstract":"Although calcareous anatomical structures have evolved in diverse animal groups, such structures have been unknown in insects. Here, we report the discovery of high-magnesium calcite [CaMg(CO3)2] armor overlaying the exoskeletons of major workers of the leaf-cutter ant Acromyrmex echinatior. Live-rearing and in vitro synthesis experiments indicate that the biomineral layer accumulates rapidly as ant workers mature, that the layer is continuously distributed, covering nearly the entire integument, and that the ant epicuticle catalyzes biomineral nucleation and growth. In situ nanoindentation demonstrates that the biomineral layer significantly hardens the exoskeleton. Increased survival of ant workers with biomineralized exoskeletons during aggressive encounters with other ants and reduced infection by entomopathogenic fungi demonstrate the protective role of the biomineral layer. The discovery of biogenic high-magnesium calcite in the relatively well-studied leaf-cutting ants suggests that calcareous biominerals enriched in magnesium may be more common in metazoans than previously recognized.","container-title":"Nature Communications","DOI":"10.1038/s41467-020-19566-3","ISSN":"2041-1723","issue":"1","language":"en","license":"2020 The Author(s)","note":"number: 1\npublisher: Nature Publishing Group","page":"5792","source":"www.nature.com","title":"Biomineral armor in leaf-cutter ants","volume":"11","author":[{"family":"Li","given":"Hongjie"},{"family":"Sun","given":"Chang-Yu"},{"family":"Fang","given":"Yihang"},{"family":"Carlson","given":"Caitlin M."},{"family":"Xu","given":"Huifang"},{"family":"Ješovnik","given":"Ana"},{"family":"Sosa-Calvo","given":"Jeffrey"},{"family":"Zarnowski","given":"Robert"},{"family":"Bechtel","given":"Hans A."},{"family":"Fournelle","given":"John H."},{"family":"Andes","given":"David R."},{"family":"Schultz","given":"Ted R."},{"family":"Gilbert","given":"Pupa U. P. A."},{"family":"Currie","given":"Cameron R."}],"issued":{"date-parts":[["2020",11,24]]}}}],"schema":"https://github.com/citation-style-language/schema/raw/master/csl-citation.json"} </w:instrText>
      </w:r>
      <w:r>
        <w:fldChar w:fldCharType="separate"/>
      </w:r>
      <w:r w:rsidRPr="009956E5">
        <w:rPr>
          <w:rFonts w:cs="Times New Roman"/>
          <w:szCs w:val="24"/>
        </w:rPr>
        <w:t xml:space="preserve">Hongjie Li et al., “Biomineral Armor in Leaf-Cutter Ants,” </w:t>
      </w:r>
      <w:r w:rsidRPr="009956E5">
        <w:rPr>
          <w:rFonts w:cs="Times New Roman"/>
          <w:i/>
          <w:iCs/>
          <w:szCs w:val="24"/>
        </w:rPr>
        <w:t>Nature Communications</w:t>
      </w:r>
      <w:r w:rsidRPr="009956E5">
        <w:rPr>
          <w:rFonts w:cs="Times New Roman"/>
          <w:szCs w:val="24"/>
        </w:rPr>
        <w:t xml:space="preserve"> 11, no. 1 (November 24, 2020): 5792, https://doi.org/10.1038/s41467-020-19566-3.</w:t>
      </w:r>
      <w:r>
        <w:fldChar w:fldCharType="end"/>
      </w:r>
    </w:p>
  </w:footnote>
  <w:footnote w:id="99">
    <w:p w14:paraId="26252D03" w14:textId="3ED10468" w:rsidR="009956E5" w:rsidRPr="009956E5" w:rsidRDefault="009956E5">
      <w:pPr>
        <w:pStyle w:val="FootnoteText"/>
        <w:rPr>
          <w:lang w:val="en-US"/>
        </w:rPr>
      </w:pPr>
      <w:r>
        <w:rPr>
          <w:rStyle w:val="FootnoteReference"/>
        </w:rPr>
        <w:footnoteRef/>
      </w:r>
      <w:r>
        <w:t xml:space="preserve"> </w:t>
      </w:r>
      <w:r>
        <w:fldChar w:fldCharType="begin"/>
      </w:r>
      <w:r w:rsidR="0006692C">
        <w:instrText xml:space="preserve"> ADDIN ZOTERO_ITEM CSL_CITATION {"citationID":"maAcqMX9","properties":{"formattedCitation":"Scott Powell, \\uc0\\u8220{}A Comparative Perspective on the Ecology of Morphological Diversification in Complex Societies: Nesting Ecology and Soldier Evolution in the Turtle Ants,\\uc0\\u8221{} {\\i{}Behavioral Ecology and Sociobiology} 70, no. 7 (July 1, 2016): 1075\\uc0\\u8211{}85, https://doi.org/10.1007/s00265-016-2080-8.","plainCitation":"Scott Powell, “A Comparative Perspective on the Ecology of Morphological Diversification in Complex Societies: Nesting Ecology and Soldier Evolution in the Turtle Ants,” Behavioral Ecology and Sociobiology 70, no. 7 (July 1, 2016): 1075–85, https://doi.org/10.1007/s00265-016-2080-8.","noteIndex":99},"citationItems":[{"id":3538,"uris":["http://zotero.org/groups/2604729/items/WIG5G23P"],"itemData":{"id":3538,"type":"article-journal","abstract":"This work uses a comparative framework to address the adaptive evolutionary relationship between nesting ecology and the morphological diversification of the soldier caste in turtle ants (Cephalotes). Turtle ant colonies nest in pre-existing arboreal cavities, and soldiers specialize in colony defense by blocking cavity entrances with their armored heads. Analyses were focused on three major axes of soldier morphological diversification: discrete morphotype, head size, and head-size range (i.e., soldier polymorphism). The analyses showed that while all species use some entrances small enough to fit the head of one soldier, specialization on entrances that tightly fit the head of one soldier was only seen in species with the most specialized soldier morphotype. They also showed that the degree of soldier polymorphism was only positively correlated with the typical range of entrances in species with the most specialized morphotype. Overall, these findings indicated that a tight 1:1 size-matching between available soldier head sizes and selected entrance sizes is limited to species with the most specialized soldier morphotype, while species with less specialized morphotypes use a broader range of larger entrances. Together, these findings suggest a new general hypothesis for the adaptive diversification of caste systems: major shifts in ecological specialization drive the evolution of novel caste morphotypes, while minor expansions and contractions of an existing resource range shape the evolution of the size distribution of an existing caste. Broadly, these findings highlight the possibility for complex coupling and decoupling between different axes of caste diversification in lineages with complex social phenotypes.","container-title":"Behavioral Ecology and Sociobiology","DOI":"10.1007/s00265-016-2080-8","ISSN":"1432-0762","issue":"7","journalAbbreviation":"Behav Ecol Sociobiol","language":"en","page":"1075-1085","source":"Springer Link","title":"A comparative perspective on the ecology of morphological diversification in complex societies: nesting ecology and soldier evolution in the turtle ants","title-short":"A comparative perspective on the ecology of morphological diversification in complex societies","volume":"70","author":[{"family":"Powell","given":"Scott"}],"issued":{"date-parts":[["2016",7,1]]}}}],"schema":"https://github.com/citation-style-language/schema/raw/master/csl-citation.json"} </w:instrText>
      </w:r>
      <w:r>
        <w:fldChar w:fldCharType="separate"/>
      </w:r>
      <w:r w:rsidRPr="009956E5">
        <w:rPr>
          <w:rFonts w:cs="Times New Roman"/>
          <w:szCs w:val="24"/>
        </w:rPr>
        <w:t xml:space="preserve">Scott Powell, “A Comparative Perspective on the Ecology of Morphological Diversification in Complex Societies: Nesting Ecology and Soldier Evolution in the Turtle Ants,” </w:t>
      </w:r>
      <w:r w:rsidRPr="009956E5">
        <w:rPr>
          <w:rFonts w:cs="Times New Roman"/>
          <w:i/>
          <w:iCs/>
          <w:szCs w:val="24"/>
        </w:rPr>
        <w:t>Behavioral Ecology and Sociobiology</w:t>
      </w:r>
      <w:r w:rsidRPr="009956E5">
        <w:rPr>
          <w:rFonts w:cs="Times New Roman"/>
          <w:szCs w:val="24"/>
        </w:rPr>
        <w:t xml:space="preserve"> 70, no. 7 (July 1, 2016): 1075–85, https://doi.org/10.1007/s00265-016-2080-8.</w:t>
      </w:r>
      <w:r>
        <w:fldChar w:fldCharType="end"/>
      </w:r>
    </w:p>
  </w:footnote>
  <w:footnote w:id="100">
    <w:p w14:paraId="6FD45D23" w14:textId="3D52E1EA"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{"citationID":"ukp7l9dD","properties":{"formattedCitation":"Scott Powell, Shauna L. Price, and Daniel J. C. Kronauer, \\uc0\\u8220{}Trait Evolution Is Reversible, Repeatable, and Decoupled in the Soldier Caste of Turtle Ants,\\uc0\\u8221{} {\\i{}Proceedings of the National Academy of Sciences} 117, no. 12 (March 24, 2020): 6608\\uc0\\u8211{}15, https://doi.org/10.1073/pnas.1913750117.","plainCitation":"Scott Powell, Shauna L. Price, and Daniel J. C. Kronauer, “Trait Evolution Is Reversible, Repeatable, and Decoupled in the Soldier Caste of Turtle Ants,” Proceedings of the National Academy of Sciences 117, no. 12 (March 24, 2020): 6608–15, https://doi.org/10.1073/pnas.1913750117.","noteIndex":100},"citationItems":[{"id":3457,"uris":["http://zotero.org/groups/2604729/items/VJXDNR77"],"itemData":{"id":3457,"type":"article-journal","abstract":"The scope of adaptive phenotypic change within a lineage is shaped by how functional traits evolve. Castes are defining functional traits of adaptive phenotypic change in complex insect societies, and caste evolution is expected to be phylogenetically conserved and developmentally constrained at broad phylogenetic scales. Yet how castes evolve at the species level has remained largely unaddressed. Turtle ant soldiers (genus Cephalotes), an iconic example of caste specialization, defend nest entrances by using their elaborately armored heads as living barricades. Across species, soldier morphotype determines entrance specialization and defensive strategy, while head size sets the specific size of defended entrances. Our species-level comparative analyses of morphotype and head size evolution reveal that these key ecomorphological traits are extensively reversible, repeatable, and decoupled within soldiers and between soldier and queen castes. Repeated evolutionary gains and losses of the four morphotypes were reconstructed consistently across multiple analyses. In addition, morphotype did not predict mean head size across the three most common morphotypes, and head size distributions overlapped broadly across all morphotypes. Concordantly, multiple model-fitting approaches suggested that soldier head size evolution is best explained by a process of divergent pulses of change. Finally, while soldier and queen head size were broadly coupled across species, the level of head size disparity between castes was decoupled from both queen head size and soldier morphotype. These findings demonstrate that caste evolution can be highly dynamic at the species level, reshaping our understanding of adaptive morphological change in complex social lineages.","container-title":"Proceedings of the National Academy of Sciences","DOI":"10.1073/pnas.1913750117","ISSN":"0027-8424, 1091-6490","issue":"12","journalAbbreviation":"PNAS","language":"en","license":"Copyright © 2020 the Author(s). Published by PNAS.. https://creativecommons.org/licenses/by-nc-nd/4.0/This open access article is distributed under Creative Commons Attribution-NonCommercial-NoDerivatives License 4.0 (CC BY-NC-ND).","note":"publisher: National Academy of Sciences\nsection: Biological Sciences\nPMID: 32152103","page":"6608-6615","source":"www.pnas.org","title":"Trait evolution is reversible, repeatable, and decoupled in the soldier caste of turtle ants","volume":"117","author":[{"family":"Powell","given":"Scott"},{"family":"Price","given":"Shauna L."},{"family":"Kronauer","given":"Daniel J. C."}],"issued":{"date-parts":[["2020",3,24]]}}}],"schema":"https://github.com/citation-style-language/schema/raw/master/csl-citation.json"} </w:instrText>
      </w:r>
      <w:r w:rsidRPr="00AB011B">
        <w:fldChar w:fldCharType="separate"/>
      </w:r>
      <w:r w:rsidRPr="009956E5">
        <w:rPr>
          <w:rFonts w:cs="Times New Roman"/>
          <w:szCs w:val="24"/>
        </w:rPr>
        <w:t xml:space="preserve">Scott Powell, Shauna L. Price, and Daniel J. C. Kronauer, “Trait Evolution Is Reversible, Repeatable, and Decoupled in the Soldier Caste of Turtle Ants,” </w:t>
      </w:r>
      <w:r w:rsidRPr="009956E5">
        <w:rPr>
          <w:rFonts w:cs="Times New Roman"/>
          <w:i/>
          <w:iCs/>
          <w:szCs w:val="24"/>
        </w:rPr>
        <w:t>Proceedings of the National Academy of Sciences</w:t>
      </w:r>
      <w:r w:rsidRPr="009956E5">
        <w:rPr>
          <w:rFonts w:cs="Times New Roman"/>
          <w:szCs w:val="24"/>
        </w:rPr>
        <w:t xml:space="preserve"> 117, no. 12 (March 24, 2020): 6608–15, https://doi.org/10.1073/pnas.1913750117.</w:t>
      </w:r>
      <w:r w:rsidRPr="00AB011B">
        <w:fldChar w:fldCharType="end"/>
      </w:r>
    </w:p>
  </w:footnote>
  <w:footnote w:id="101">
    <w:p w14:paraId="575CABAD" w14:textId="1738DCAB" w:rsidR="009956E5" w:rsidRPr="009956E5" w:rsidRDefault="009956E5">
      <w:pPr>
        <w:pStyle w:val="FootnoteText"/>
        <w:rPr>
          <w:lang w:val="en-US"/>
        </w:rPr>
      </w:pPr>
      <w:r>
        <w:rPr>
          <w:rStyle w:val="FootnoteReference"/>
        </w:rPr>
        <w:footnoteRef/>
      </w:r>
      <w:r>
        <w:t xml:space="preserve"> </w:t>
      </w:r>
      <w:r>
        <w:fldChar w:fldCharType="begin"/>
      </w:r>
      <w:r w:rsidR="0006692C">
        <w:instrText xml:space="preserve"> ADDIN ZOTERO_ITEM CSL_CITATION {"citationID":"TjSZjQ0k","properties":{"formattedCitation":"Franks and Partridge, \\uc0\\u8220{}Lanchester Battles and the Evolution of Combat in Ants.\\uc0\\u8221{}","plainCitation":"Franks and Partridge, “Lanchester Battles and the Evolution of Combat in Ants.”","noteIndex":101},"citationItems":[{"id":3391,"uris":["http://zotero.org/groups/2604729/items/WEZ7UT6D"],"itemData":{"id":3391,"type":"article-journal","container-title":"Animal Behaviour","DOI":"10.1006/ANBE.1993.1021","issue":"1","page":"197-199","source":"Semantic Scholar","title":"Lanchester battles and the evolution of combat in ants","volume":"45","author":[{"family":"Franks","given":"Nigel R."},{"family":"Partridge","given":"Lucas W."}],"issued":{"date-parts":[["1993"]]}}}],"schema":"https://github.com/citation-style-language/schema/raw/master/csl-citation.json"} </w:instrText>
      </w:r>
      <w:r>
        <w:fldChar w:fldCharType="separate"/>
      </w:r>
      <w:r w:rsidRPr="009956E5">
        <w:rPr>
          <w:rFonts w:cs="Times New Roman"/>
          <w:szCs w:val="24"/>
        </w:rPr>
        <w:t>Franks and Partridge, “Lanchester Battles and the Evolution of Combat in Ants.”</w:t>
      </w:r>
      <w:r>
        <w:fldChar w:fldCharType="end"/>
      </w:r>
    </w:p>
  </w:footnote>
  <w:footnote w:id="102">
    <w:p w14:paraId="6C38E7B5" w14:textId="21804EE9"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{"citationID":"ylv71Dyp","properties":{"formattedCitation":"F. E. Regnier and E. O. Wilson, \\uc0\\u8220{}Chemical Communication and \\uc0\\u8216{}Propaganda\\uc0\\u8217{} in Slave-Maker Ants,\\uc0\\u8221{} {\\i{}Science} 172, no. 3980 (April 16, 1971): 267\\uc0\\u8211{}69, https://doi.org/10.1126/science.172.3980.267.","plainCitation":"F. E. Regnier and E. O. Wilson, “Chemical Communication and ‘Propaganda’ in Slave-Maker Ants,” Science 172, no. 3980 (April 16, 1971): 267–69, https://doi.org/10.1126/science.172.3980.267.","noteIndex":102},"citationItems":[{"id":3857,"uris":["http://zotero.org/groups/2604729/items/LM93RKPU"],"itemData":{"id":3857,"type":"article-journal","abstract":"Slave-maker ants of the Formica sanguinea group direct their raids by means of odor trails. Artificial trails made from whole-body extracts and extracts of Dufour's glands and hindguts can be used to guide columns of workers to selected target colonies and to initiate raids. In workers of F. pergandei and F. subintegra, members of the F. sanguinea group, the Dufour's glands are hypertrophied and contain large quantities of three acetates (decyl, dodecyl, and tetradecyl), which are discharged at defending workers during the slave raids. The acetates produce very efficient, long-lasting alarm signals that attract the slave-makers but disperse the defenders; in effect, therefore, they are \"propaganda substances.\"","container-title":"Science","DOI":"10.1126/science.172.3980.267","ISSN":"0036-8075, 1095-9203","issue":"3980","language":"en","license":"© 1971","note":"publisher: American Association for the Advancement of Science\nsection: Reports\nPMID: 5548706","page":"267-269","source":"science.sciencemag.org","title":"Chemical Communication and \"Propaganda\" in Slave-Maker Ants","volume":"172","author":[{"family":"Regnier","given":"F. E."},{"family":"Wilson","given":"E. O."}],"issued":{"date-parts":[["1971",4,16]]}}}],"schema":"https://github.com/citation-style-language/schema/raw/master/csl-citation.json"} </w:instrText>
      </w:r>
      <w:r w:rsidRPr="00AB011B">
        <w:fldChar w:fldCharType="separate"/>
      </w:r>
      <w:r w:rsidRPr="009956E5">
        <w:rPr>
          <w:rFonts w:cs="Times New Roman"/>
          <w:szCs w:val="24"/>
        </w:rPr>
        <w:t xml:space="preserve">F. E. Regnier and E. O. Wilson, “Chemical Communication and ‘Propaganda’ in Slave-Maker Ants,” </w:t>
      </w:r>
      <w:r w:rsidRPr="009956E5">
        <w:rPr>
          <w:rFonts w:cs="Times New Roman"/>
          <w:i/>
          <w:iCs/>
          <w:szCs w:val="24"/>
        </w:rPr>
        <w:t>Science</w:t>
      </w:r>
      <w:r w:rsidRPr="009956E5">
        <w:rPr>
          <w:rFonts w:cs="Times New Roman"/>
          <w:szCs w:val="24"/>
        </w:rPr>
        <w:t xml:space="preserve"> 172, no. 3980 (April 16, 1971): 267–69, https://doi.org/10.1126/science.172.3980.267.</w:t>
      </w:r>
      <w:r w:rsidRPr="00AB011B">
        <w:fldChar w:fldCharType="end"/>
      </w:r>
    </w:p>
  </w:footnote>
  <w:footnote w:id="103">
    <w:p w14:paraId="10BE299B" w14:textId="61DF145F"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{"citationID":"8jJe1NBT","properties":{"formattedCitation":"Anthony B. Allies, Andrew F. G. Bourke, and Nigel R. Franks, \\uc0\\u8220{}Propaganda Substances in the Cuckoo Ant Leptothorax Kutteri and the Slave-MakerHarpagoxenus Sublaevis,\\uc0\\u8221{} {\\i{}Journal of Chemical Ecology} 12, no. 6 (June 1, 1986): 1285\\uc0\\u8211{}93, https://doi.org/10.1007/BF01012348; M. Brandt et al., \\uc0\\u8220{}Convergent Evolution of the Dufour\\uc0\\u8217{}s Gland Secretion as a Propaganda Substance in the Slave-Making Ant Genera Protomognathus and Harpagoxenus,\\uc0\\u8221{} {\\i{}Insectes Sociaux} 53 (August 1, 2006): 291\\uc0\\u8211{}99, https://doi.org/10.1007/s00040-006-0871-z.","plainCitation":"Anthony B. Allies, Andrew F. G. Bourke, and Nigel R. Franks, “Propaganda Substances in the Cuckoo Ant Leptothorax Kutteri and the Slave-MakerHarpagoxenus Sublaevis,” Journal of Chemical Ecology 12, no. 6 (June 1, 1986): 1285–93, https://doi.org/10.1007/BF01012348; M. Brandt et al., “Convergent Evolution of the Dufour’s Gland Secretion as a Propaganda Substance in the Slave-Making Ant Genera Protomognathus and Harpagoxenus,” Insectes Sociaux 53 (August 1, 2006): 291–99, https://doi.org/10.1007/s00040-006-0871-z.","noteIndex":103},"citationItems":[{"id":3917,"uris":["http://zotero.org/groups/2604729/items/MXCSSYQ9"],"itemData":{"id":3917,"type":"article-journal","abstract":"This paper reports the first discovery of “propaganda substances” in a workerless inquiline ant, the European myrmicineLeptothorax kutteri Buschinger. These substances are used by the parasite queen as a chemical weapon for defense against hostile workers of the host speciesL. acervorum. The substances also have an unusual behavioral effect: they cause host workers to attack each other, and they therefore appear to override nestmate recognition in host colonies. Laboratory experiments show that the source of these substances is the Dufour's gland of theL. kutteri queen. Our experiments also confirm the hypothesis that the closely related slave-making antHarpagoxenus sublaevis uses its Dufour's gland secretions as a chemical weapon during slave raids and colony foundation. The behavioral effect of these slave-maker secretions is identical to that ofL. kutteri queens.","container-title":"Journal of Chemical Ecology","DOI":"10.1007/BF01012348","ISSN":"1573-1561","issue":"6","journalAbbreviation":"J Chem Ecol","language":"en","page":"1285-1293","source":"Springer Link","title":"Propaganda substances in the cuckoo ant Leptothorax kutteri and the slave-makerHarpagoxenus sublaevis","volume":"12","author":[{"family":"Allies","given":"Anthony B."},{"family":"Bourke","given":"Andrew F. G."},{"family":"Franks","given":"Nigel R."}],"issued":{"date-parts":[["1986",6,1]]}}},{"id":3859,"uris":["http://zotero.org/groups/2604729/items/BZ3UYSKC"],"itemData":{"id":3859,"type":"article-journal","abstract":"Slave-making ants are social parasites which exploit the workforce of heterospecific slaves for their own reproduction, and to this end they have developed a variety of morphological and behavioural adaptations. Furthermore, social parasites utilize the chemical communication system of their hosts by breaking their nestmate recognition code, and some slave-maker species additionally employ semiochemicals as weapons during colony foundation and slaveraiding. Here, we demonstrate the use of such a ‘propaganda allomone’ by the North American myrmicine slave-maker Protomognathus americanus. This substance is produced in the Dufour’s gland and may be employed during slave raids to elicit panic among defending host workers. Slave-maker Dufour’s gland secretions evoked agitation and heightened levels of activity among host workers when applied directly on a host nest, and strong aggressive responses of nestmates when applied onto a host worker. Although the hosts own Dufour’s gland secretion also elicits intra-colonial fights, no support for the hypothesis was found that the slave-maker propaganda substance mimics a fertility signal of the host, as the chemical profile of the gland secretions is highly divergent between the two species. Preliminary results on the chemical composition of the secretion obtained by gas chromatography indicate that the propaganda substance of P. americanus differs from that of the related European slavemaker Harpagoxenus sublaevis, and is thus likely to represent an independent evolutionary development.","container-title":"Insectes Sociaux","DOI":"10.1007/s00040-006-0871-z","journalAbbreviation":"Insectes Sociaux","page":"291-299","source":"ResearchGate","title":"Convergent evolution of the Dufour’s gland secretion as a propaganda substance in the slave-making ant genera Protomognathus and Harpagoxenus","volume":"53","author":[{"family":"Brandt","given":"M."},{"family":"Heinze","given":"Jürgen"},{"family":"Schmitt","given":"Thomas"},{"family":"Foitzik","given":"Susanne"}],"issued":{"date-parts":[["2006",8,1]]}}}],"schema":"https://github.com/citation-style-language/schema/raw/master/csl-citation.json"} </w:instrText>
      </w:r>
      <w:r w:rsidRPr="00AB011B">
        <w:fldChar w:fldCharType="separate"/>
      </w:r>
      <w:r w:rsidRPr="009956E5">
        <w:rPr>
          <w:rFonts w:cs="Times New Roman"/>
          <w:szCs w:val="24"/>
        </w:rPr>
        <w:t xml:space="preserve">Anthony B. Allies, Andrew F. G. Bourke, and Nigel R. Franks, “Propaganda Substances in the Cuckoo Ant Leptothorax Kutteri and the Slave-MakerHarpagoxenus Sublaevis,” </w:t>
      </w:r>
      <w:r w:rsidRPr="009956E5">
        <w:rPr>
          <w:rFonts w:cs="Times New Roman"/>
          <w:i/>
          <w:iCs/>
          <w:szCs w:val="24"/>
        </w:rPr>
        <w:t>Journal of Chemical Ecology</w:t>
      </w:r>
      <w:r w:rsidRPr="009956E5">
        <w:rPr>
          <w:rFonts w:cs="Times New Roman"/>
          <w:szCs w:val="24"/>
        </w:rPr>
        <w:t xml:space="preserve"> 12, no. 6 (June 1, 1986): 1285–93, https://doi.org/10.1007/BF01012348; M. Brandt et al., “Convergent Evolution of the Dufour’s Gland Secretion as a Propaganda Substance in the Slave-Making Ant Genera Protomognathus and Harpagoxenus,” </w:t>
      </w:r>
      <w:r w:rsidRPr="009956E5">
        <w:rPr>
          <w:rFonts w:cs="Times New Roman"/>
          <w:i/>
          <w:iCs/>
          <w:szCs w:val="24"/>
        </w:rPr>
        <w:t>Insectes Sociaux</w:t>
      </w:r>
      <w:r w:rsidRPr="009956E5">
        <w:rPr>
          <w:rFonts w:cs="Times New Roman"/>
          <w:szCs w:val="24"/>
        </w:rPr>
        <w:t xml:space="preserve"> 53 (August 1, 2006): 291–99, https://doi.org/10.1007/s00040-006-0871-z.</w:t>
      </w:r>
      <w:r w:rsidRPr="00AB011B">
        <w:fldChar w:fldCharType="end"/>
      </w:r>
    </w:p>
  </w:footnote>
  <w:footnote w:id="104">
    <w:p w14:paraId="3BF5A89A" w14:textId="4DCD42CA"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{"citationID":"KZIDJTXR","properties":{"formattedCitation":"H\\uc0\\u246{}lldobler and Wilson, {\\i{}The Ants}, 461.","plainCitation":"Hölldobler and Wilson, The Ants, 461.","noteIndex":104},"citationItems":[{"id":3597,"uris":["http://zotero.org/groups/2604729/items/5CHX4K5H"],"itemData":{"id":3597,"type":"book","publisher":"Harvard University Press","title":"The Ants","author":[{"family":"Hölldobler","given":"Bert"},{"family":"Wilson","given":"Edward O."}],"issued":{"date-parts":[["1990"]]}},"locator":"461"}],"schema":"https://github.com/citation-style-language/schema/raw/master/csl-citation.json"} </w:instrText>
      </w:r>
      <w:r w:rsidRPr="00AB011B">
        <w:fldChar w:fldCharType="separate"/>
      </w:r>
      <w:r w:rsidRPr="009956E5">
        <w:rPr>
          <w:rFonts w:cs="Times New Roman"/>
          <w:szCs w:val="24"/>
        </w:rPr>
        <w:t xml:space="preserve">Hölldobler and Wilson, </w:t>
      </w:r>
      <w:r w:rsidRPr="009956E5">
        <w:rPr>
          <w:rFonts w:cs="Times New Roman"/>
          <w:i/>
          <w:iCs/>
          <w:szCs w:val="24"/>
        </w:rPr>
        <w:t>The Ants</w:t>
      </w:r>
      <w:r w:rsidRPr="009956E5">
        <w:rPr>
          <w:rFonts w:cs="Times New Roman"/>
          <w:szCs w:val="24"/>
        </w:rPr>
        <w:t>, 461.</w:t>
      </w:r>
      <w:r w:rsidRPr="00AB011B">
        <w:fldChar w:fldCharType="end"/>
      </w:r>
    </w:p>
  </w:footnote>
  <w:footnote w:id="105">
    <w:p w14:paraId="73A94F1E" w14:textId="22037C33"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{"citationID":"3xnDOR5B","properties":{"formattedCitation":"P. D\\uc0\\u8217{}Ettorre and J. Heinze, \\uc0\\u8220{}Sociobiology of Slave-Making Ants,\\uc0\\u8221{} {\\i{}Acta Ethologica} 3, no. 2 (April 23, 2001): 67\\uc0\\u8211{}82, https://doi.org/10.1007/s102110100038.","plainCitation":"P. D’Ettorre and J. Heinze, “Sociobiology of Slave-Making Ants,” Acta Ethologica 3, no. 2 (April 23, 2001): 67–82, https://doi.org/10.1007/s102110100038.","noteIndex":105},"citationItems":[{"id":3512,"uris":["http://zotero.org/groups/2604729/items/2ZE2RTYV"],"itemData":{"id":3512,"type":"article-journal","abstract":"Social parasitism is the coexistence in the same nest of two species of social insects, one of which is parasitically dependent on the other. Though parasitism in general is known to be of crucial importance in the evolution of host species, social parasites, though intriguing, are often considered as a phenomenon of marginal interest and are typically not taken into account in reviews on parasitism. Nevertheless, social parasites are rather common in social bees, wasps, and ants and therefore may offer unique model systems to study a number of fundamental problems in evolutionary biology. Here we review several aspects of the peculiar life history of slave-making ants, which is characterized by socially parasitic founding of colonies and the pillage of broods from neighboring host colonies during slave raids. In particular we focus on the evolution of slave-making habits (dulosis), communication mechanisms between slave makers and their hosts, sex-allocation ratios and reproductive conflict, and the effect of slave makers on host populations.","container-title":"Acta ethologica","DOI":"10.1007/s102110100038","ISSN":"0873-9749, 1437-9546","issue":"2","journalAbbreviation":"Acta ethologica","language":"en","page":"67-82","source":"DOI.org (Crossref)","title":"Sociobiology of slave-making ants","volume":"3","author":[{"family":"D'Ettorre","given":"P."},{"family":"Heinze","given":"J."}],"issued":{"date-parts":[["2001",4,23]]}}}],"schema":"https://github.com/citation-style-language/schema/raw/master/csl-citation.json"} </w:instrText>
      </w:r>
      <w:r w:rsidRPr="00AB011B">
        <w:fldChar w:fldCharType="separate"/>
      </w:r>
      <w:r w:rsidRPr="009956E5">
        <w:rPr>
          <w:rFonts w:cs="Times New Roman"/>
          <w:szCs w:val="24"/>
        </w:rPr>
        <w:t xml:space="preserve">P. D’Ettorre and J. Heinze, “Sociobiology of Slave-Making Ants,” </w:t>
      </w:r>
      <w:r w:rsidRPr="009956E5">
        <w:rPr>
          <w:rFonts w:cs="Times New Roman"/>
          <w:i/>
          <w:iCs/>
          <w:szCs w:val="24"/>
        </w:rPr>
        <w:t>Acta Ethologica</w:t>
      </w:r>
      <w:r w:rsidRPr="009956E5">
        <w:rPr>
          <w:rFonts w:cs="Times New Roman"/>
          <w:szCs w:val="24"/>
        </w:rPr>
        <w:t xml:space="preserve"> 3, no. 2 (April 23, 2001): 67–82, https://doi.org/10.1007/s102110100038.</w:t>
      </w:r>
      <w:r w:rsidRPr="00AB011B">
        <w:fldChar w:fldCharType="end"/>
      </w:r>
    </w:p>
  </w:footnote>
  <w:footnote w:id="106">
    <w:p w14:paraId="10310DED" w14:textId="7D092692"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{"citationID":"1l4ZdAcH","properties":{"formattedCitation":"H\\uc0\\u246{}lldobler, \\uc0\\u8220{}Tournaments and Slavery in a Desert Ant.\\uc0\\u8221{}","plainCitation":"Hölldobler, “Tournaments and Slavery in a Desert Ant.”","noteIndex":106},"citationItems":[{"id":3764,"uris":["http://zotero.org/groups/2604729/items/38QUAK66"],"itemData":{"id":3764,"type":"article-journal","abstract":"Many species of ants engage in physical fighting when territorial borders are challenged. In contrast, colonies of the honeypot ant species Myrmecocystus mimicus conduct ritualized tournaments, in which hundreds of ants perform highly stereotyped display fights. Opposing colonies summon their worker forces to the tournament area by means of an alarm-recruitment system. When one colony is considerably stronger than the other, the tournament quickly ends, and the weaker colony is raided and its ants \"enslaved.\" This is the first example of intraspecific slavery recorded in ants.","container-title":"Science","DOI":"10.1126/science.192.4242.912","ISSN":"0036-8075, 1095-9203","issue":"4242","language":"en","license":"© 1976","note":"publisher: American Association for the Advancement of Science\nsection: Reports\nPMID: 17817765","page":"912-914","source":"science.sciencemag.org","title":"Tournaments and Slavery in a Desert Ant","volume":"192","author":[{"family":"Hölldobler","given":"Bert"}],"issued":{"date-parts":[["1976",5,28]]}}}],"schema":"https://github.com/citation-style-language/schema/raw/master/csl-citation.json"} </w:instrText>
      </w:r>
      <w:r w:rsidRPr="00AB011B">
        <w:fldChar w:fldCharType="separate"/>
      </w:r>
      <w:r w:rsidRPr="009956E5">
        <w:rPr>
          <w:rFonts w:cs="Times New Roman"/>
          <w:szCs w:val="24"/>
        </w:rPr>
        <w:t>Hölldobler, “Tournaments and Slavery in a Desert Ant.”</w:t>
      </w:r>
      <w:r w:rsidRPr="00AB011B">
        <w:fldChar w:fldCharType="end"/>
      </w:r>
    </w:p>
  </w:footnote>
  <w:footnote w:id="107">
    <w:p w14:paraId="73A37EAB" w14:textId="3A289437"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{"citationID":"qXhDLBTp","properties":{"formattedCitation":"H\\uc0\\u246{}lldobler and Wilson, {\\i{}Journey to the Ants: A Story of Scientific Exploration}, 69\\uc0\\u8211{}70.","plainCitation":"Hölldobler and Wilson, Journey to the Ants: A Story of Scientific Exploration, 69–70.","noteIndex":107},"citationItems":[{"id":3804,"uris":["http://zotero.org/groups/2604729/items/TZ4VQEQ6"],"itemData":{"id":3804,"type":"book","abstract":"Richly illustrated and delightfully written, Journey to the Ants combines autobiography and scientific lore to convey the excitement and pleasure the study of ants can offer. The authors interweave their personal adventures with the social lives of ants, building a remarkable account of these abundant insects' evolutionary achievement.","language":"en","publisher":"Belknap Press","title":"Journey to the Ants: A Story of Scientific Exploration","URL":"https://www.hup.harvard.edu/catalog.php?isbn=9780674485266","author":[{"family":"Hölldobler","given":"Bert"},{"family":"Wilson","given":"Edward O."}],"accessed":{"date-parts":[["2021",1,23]]},"issued":{"date-parts":[["1998"]]}},"locator":"69-70"}],"schema":"https://github.com/citation-style-language/schema/raw/master/csl-citation.json"} </w:instrText>
      </w:r>
      <w:r w:rsidRPr="00AB011B">
        <w:fldChar w:fldCharType="separate"/>
      </w:r>
      <w:r w:rsidRPr="009956E5">
        <w:rPr>
          <w:rFonts w:cs="Times New Roman"/>
          <w:szCs w:val="24"/>
        </w:rPr>
        <w:t xml:space="preserve">Hölldobler and Wilson, </w:t>
      </w:r>
      <w:r w:rsidRPr="009956E5">
        <w:rPr>
          <w:rFonts w:cs="Times New Roman"/>
          <w:i/>
          <w:iCs/>
          <w:szCs w:val="24"/>
        </w:rPr>
        <w:t>Journey to the Ants: A Story of Scientific Exploration</w:t>
      </w:r>
      <w:r w:rsidRPr="009956E5">
        <w:rPr>
          <w:rFonts w:cs="Times New Roman"/>
          <w:szCs w:val="24"/>
        </w:rPr>
        <w:t>, 69–70.</w:t>
      </w:r>
      <w:r w:rsidRPr="00AB011B">
        <w:fldChar w:fldCharType="end"/>
      </w:r>
    </w:p>
  </w:footnote>
  <w:footnote w:id="108">
    <w:p w14:paraId="6BFA3302" w14:textId="4FB4940E"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{"citationID":"9y8AJ977","properties":{"formattedCitation":"H\\uc0\\u246{}lldobler and Wilson, 73.","plainCitation":"Hölldobler and Wilson, 73.","noteIndex":108},"citationItems":[{"id":3804,"uris":["http://zotero.org/groups/2604729/items/TZ4VQEQ6"],"itemData":{"id":3804,"type":"book","abstract":"Richly illustrated and delightfully written, Journey to the Ants combines autobiography and scientific lore to convey the excitement and pleasure the study of ants can offer. The authors interweave their personal adventures with the social lives of ants, building a remarkable account of these abundant insects' evolutionary achievement.","language":"en","publisher":"Belknap Press","title":"Journey to the Ants: A Story of Scientific Exploration","URL":"https://www.hup.harvard.edu/catalog.php?isbn=9780674485266","author":[{"family":"Hölldobler","given":"Bert"},{"family":"Wilson","given":"Edward O."}],"accessed":{"date-parts":[["2021",1,23]]},"issued":{"date-parts":[["1998"]]}},"locator":"73"}],"schema":"https://github.com/citation-style-language/schema/raw/master/csl-citation.json"} </w:instrText>
      </w:r>
      <w:r w:rsidRPr="00AB011B">
        <w:fldChar w:fldCharType="separate"/>
      </w:r>
      <w:r w:rsidRPr="009956E5">
        <w:rPr>
          <w:rFonts w:cs="Times New Roman"/>
          <w:szCs w:val="24"/>
        </w:rPr>
        <w:t>Hölldobler and Wilson, 73.</w:t>
      </w:r>
      <w:r w:rsidRPr="00AB011B">
        <w:fldChar w:fldCharType="end"/>
      </w:r>
    </w:p>
  </w:footnote>
  <w:footnote w:id="109">
    <w:p w14:paraId="55D25264" w14:textId="3DB1CF0F"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{"citationID":"LqOcg6Uz","properties":{"formattedCitation":"H\\uc0\\u246{}lldobler, \\uc0\\u8220{}Tournaments and Slavery in a Desert Ant\\uc0\\u8221{}; H\\uc0\\u246{}lldobler, \\uc0\\u8220{}Territoriality in Ants\\uc0\\u8221{}; H\\uc0\\u246{}lldobler and Wilson, {\\i{}The Ants}, 406ff; H\\uc0\\u246{}lldobler and Wilson, {\\i{}Journey to the Ants: A Story of Scientific Exploration}, 69ff; E. van Lieshout, M. A. Elgar, and E. van Wilgenburg, \\uc0\\u8220{}Conflict Resolution Strategies in Meat Ants (Iridomyrmex Purpureus): Ritualised Displays versus Lethal Fighting,\\uc0\\u8221{} {\\i{}Behaviour} 142, no. 6 (January 1, 2005): 701\\uc0\\u8211{}16, https://doi.org/10.1163/1568539054729150.","plainCitation":"Hölldobler, “Tournaments and Slavery in a Desert Ant”; Hölldobler, “Territoriality in Ants”; Hölldobler and Wilson, The Ants, 406ff; Hölldobler and Wilson, Journey to the Ants: A Story of Scientific Exploration, 69ff; E. van Lieshout, M. A. Elgar, and E. van Wilgenburg, “Conflict Resolution Strategies in Meat Ants (Iridomyrmex Purpureus): Ritualised Displays versus Lethal Fighting,” Behaviour 142, no. 6 (January 1, 2005): 701–16, https://doi.org/10.1163/1568539054729150.","noteIndex":109},"citationItems":[{"id":3764,"uris":["http://zotero.org/groups/2604729/items/38QUAK66"],"itemData":{"id":3764,"type":"article-journal","abstract":"Many species of ants engage in physical fighting when territorial borders are challenged. In contrast, colonies of the honeypot ant species Myrmecocystus mimicus conduct ritualized tournaments, in which hundreds of ants perform highly stereotyped display fights. Opposing colonies summon their worker forces to the tournament area by means of an alarm-recruitment system. When one colony is considerably stronger than the other, the tournament quickly ends, and the weaker colony is raided and its ants \"enslaved.\" This is the first example of intraspecific slavery recorded in ants.","container-title":"Science","DOI":"10.1126/science.192.4242.912","ISSN":"0036-8075, 1095-9203","issue":"4242","language":"en","license":"© 1976","note":"publisher: American Association for the Advancement of Science\nsection: Reports\nPMID: 17817765","page":"912-914","source":"science.sciencemag.org","title":"Tournaments and Slavery in a Desert Ant","volume":"192","author":[{"family":"Hölldobler","given":"Bert"}],"issued":{"date-parts":[["1976",5,28]]}}},{"id":3822,"uris":["http://zotero.org/groups/2604729/items/6U97LCPD"],"itemData":{"id":3822,"type":"article-journal","container-title":"Proceedings of the American Philosophical Society","issue":"4","page":"211-218","title":"Territoriality in Ants","volume":"123","author":[{"family":"Hölldobler","given":"Bert"}],"issued":{"date-parts":[["1979",8,30]]}}},{"id":3597,"uris":["http://zotero.org/groups/2604729/items/5CHX4K5H"],"itemData":{"id":3597,"type":"book","publisher":"Harvard University Press","title":"The Ants","author":[{"family":"Hölldobler","given":"Bert"},{"family":"Wilson","given":"Edward O."}],"issued":{"date-parts":[["1990"]]}},"locator":"406ff"},{"id":3804,"uris":["http://zotero.org/groups/2604729/items/TZ4VQEQ6"],"itemData":{"id":3804,"type":"book","abstract":"Richly illustrated and delightfully written, Journey to the Ants combines autobiography and scientific lore to convey the excitement and pleasure the study of ants can offer. The authors interweave their personal adventures with the social lives of ants, building a remarkable account of these abundant insects' evolutionary achievement.","language":"en","publisher":"Belknap Press","title":"Journey to the Ants: A Story of Scientific Exploration","URL":"https://www.hup.harvard.edu/catalog.php?isbn=9780674485266","author":[{"family":"Hölldobler","given":"Bert"},{"family":"Wilson","given":"Edward O."}],"accessed":{"date-parts":[["2021",1,23]]},"issued":{"date-parts":[["1998"]]}},"locator":"69ff"},{"id":3855,"uris":["http://zotero.org/groups/2604729/items/KI2QCEFU"],"itemData":{"id":3855,"type":"article-journal","abstract":"\"Conflict resolution strategies in meat ants (Iridomyrmex purpureus): ritualised displays versus lethal fighting\" published on 01 Jan 2005 by Brill.","container-title":"Behaviour","DOI":"10.1163/1568539054729150","ISSN":"0005-7959, 1568-539X","issue":"6","language":"en","note":"publisher: Brill\nsection: Behaviour","page":"701-716","source":"brill.com","title":"Conflict resolution strategies in meat ants (Iridomyrmex purpureus): ritualised displays versus lethal fighting","title-short":"Conflict resolution strategies in meat ants (Iridomyrmex purpureus)","volume":"142","author":[{"family":"Lieshout","given":"E.","dropping-particle":"van"},{"family":"Elgar","given":"M. A."},{"family":"Wilgenburg","given":"E.","dropping-particle":"van"}],"issued":{"date-parts":[["2005",1,1]]}}}],"schema":"https://github.com/citation-style-language/schema/raw/master/csl-citation.json"} </w:instrText>
      </w:r>
      <w:r w:rsidRPr="00AB011B">
        <w:fldChar w:fldCharType="separate"/>
      </w:r>
      <w:r w:rsidR="00FE55DD" w:rsidRPr="00FE55DD">
        <w:rPr>
          <w:rFonts w:cs="Times New Roman"/>
          <w:szCs w:val="24"/>
        </w:rPr>
        <w:t xml:space="preserve">Hölldobler, “Tournaments and Slavery in a Desert Ant”; Hölldobler, “Territoriality in Ants”; Hölldobler and Wilson, </w:t>
      </w:r>
      <w:r w:rsidR="00FE55DD" w:rsidRPr="00FE55DD">
        <w:rPr>
          <w:rFonts w:cs="Times New Roman"/>
          <w:i/>
          <w:iCs/>
          <w:szCs w:val="24"/>
        </w:rPr>
        <w:t>The Ants</w:t>
      </w:r>
      <w:r w:rsidR="00FE55DD" w:rsidRPr="00FE55DD">
        <w:rPr>
          <w:rFonts w:cs="Times New Roman"/>
          <w:szCs w:val="24"/>
        </w:rPr>
        <w:t xml:space="preserve">, 406ff; Hölldobler and Wilson, </w:t>
      </w:r>
      <w:r w:rsidR="00FE55DD" w:rsidRPr="00FE55DD">
        <w:rPr>
          <w:rFonts w:cs="Times New Roman"/>
          <w:i/>
          <w:iCs/>
          <w:szCs w:val="24"/>
        </w:rPr>
        <w:t>Journey to the Ants: A Story of Scientific Exploration</w:t>
      </w:r>
      <w:r w:rsidR="00FE55DD" w:rsidRPr="00FE55DD">
        <w:rPr>
          <w:rFonts w:cs="Times New Roman"/>
          <w:szCs w:val="24"/>
        </w:rPr>
        <w:t xml:space="preserve">, 69ff; E. van Lieshout, M. A. Elgar, and E. van Wilgenburg, “Conflict Resolution Strategies in Meat Ants (Iridomyrmex Purpureus): Ritualised Displays versus Lethal Fighting,” </w:t>
      </w:r>
      <w:r w:rsidR="00FE55DD" w:rsidRPr="00FE55DD">
        <w:rPr>
          <w:rFonts w:cs="Times New Roman"/>
          <w:i/>
          <w:iCs/>
          <w:szCs w:val="24"/>
        </w:rPr>
        <w:t>Behaviour</w:t>
      </w:r>
      <w:r w:rsidR="00FE55DD" w:rsidRPr="00FE55DD">
        <w:rPr>
          <w:rFonts w:cs="Times New Roman"/>
          <w:szCs w:val="24"/>
        </w:rPr>
        <w:t xml:space="preserve"> 142, no. 6 (January 1, 2005): 701–16, https://doi.org/10.1163/1568539054729150.</w:t>
      </w:r>
      <w:r w:rsidRPr="00AB011B">
        <w:fldChar w:fldCharType="end"/>
      </w:r>
    </w:p>
  </w:footnote>
  <w:footnote w:id="110">
    <w:p w14:paraId="3AD2824B" w14:textId="1D6A5561"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{"citationID":"k1Gzz1Tj","properties":{"formattedCitation":"Edward G. LeBrun et al., \\uc0\\u8220{}Ritualized Aggressive Behavior Reveals Distinct Social Structures in Native and Introduced Range Tawny Crazy Ants,\\uc0\\u8221{} {\\i{}PLOS ONE} 14, no. 11 (November 22, 2019): e0225597, https://doi.org/10.1371/journal.pone.0225597.","plainCitation":"Edward G. LeBrun et al., “Ritualized Aggressive Behavior Reveals Distinct Social Structures in Native and Introduced Range Tawny Crazy Ants,” PLOS ONE 14, no. 11 (November 22, 2019): e0225597, https://doi.org/10.1371/journal.pone.0225597.","noteIndex":110},"citationItems":[{"id":3902,"uris":["http://zotero.org/groups/2604729/items/7PHN5JWM"],"itemData":{"id":3902,"type":"article-journal","abstract":"How workers within an ant colony perceive and enforce colony boundaries is a defining biological feature of an ant species. Ants fall along a spectrum of social organizations ranging from single-queen, single nest societies to species with multi-queen societies in which workers exhibit colony-specific, altruistic behaviors towards non-nestmate workers from distant locations. Defining where an ant species falls along this spectrum is critical for understanding its basic ecology. Herein we quantify queen numbers, describe intraspecific aggression, and characterize the distribution of colony sizes for tawny crazy ant (Nylanderia fulva) populations in native range areas in South America as well as in their introduced range in the Southeastern United States. In both ranges, multi-queen nests are common. In the introduced range, aggressive behaviors are absent at all spatial scales tested, indicating that within the population in the Southeastern United States N. fulva is unicolonial. However, this contrasts strongly with intraspecific aggression in its South American native range. In the native range, intraspecific aggression between ants from different nests is common and ritualized. Aggression is typically one-sided and follows a stereotyped sequence of escalating behaviors that stops before actual fighting occurs. Spatial patterns of non-aggressive nest aggregation and the transitivity of non-aggressive interactions demonstrate that results of neutral arena assays usefully delineate colony boundaries. In the native range, both the spatial extent of colonies and the average number of queens encountered per nest differ between sites. This intercontinental comparison presents the first description of intraspecific aggressive behavior for this invasive ant and characterizes the variation in colony organization in the native-range, a pre-requisite to a full understanding of the origins of unicoloniality in its introduced range.","container-title":"PLOS ONE","DOI":"10.1371/journal.pone.0225597","ISSN":"1932-6203","issue":"11","journalAbbreviation":"PLOS ONE","language":"en","note":"publisher: Public Library of Science","page":"e0225597","source":"PLoS Journals","title":"Ritualized aggressive behavior reveals distinct social structures in native and introduced range tawny crazy ants","volume":"14","author":[{"family":"LeBrun","given":"Edward G."},{"family":"Plowes","given":"Robert M."},{"family":"Folgarait","given":"Patricia J."},{"family":"Bollazzi","given":"Martin"},{"family":"Gilbert","given":"Lawrence E."}],"issued":{"date-parts":[["2019",11,22]]}}}],"schema":"https://github.com/citation-style-language/schema/raw/master/csl-citation.json"} </w:instrText>
      </w:r>
      <w:r w:rsidRPr="00AB011B">
        <w:fldChar w:fldCharType="separate"/>
      </w:r>
      <w:r w:rsidRPr="009956E5">
        <w:rPr>
          <w:rFonts w:cs="Times New Roman"/>
          <w:szCs w:val="24"/>
        </w:rPr>
        <w:t xml:space="preserve">Edward G. LeBrun et al., “Ritualized Aggressive Behavior Reveals Distinct Social Structures in Native and Introduced Range Tawny Crazy Ants,” </w:t>
      </w:r>
      <w:r w:rsidRPr="009956E5">
        <w:rPr>
          <w:rFonts w:cs="Times New Roman"/>
          <w:i/>
          <w:iCs/>
          <w:szCs w:val="24"/>
        </w:rPr>
        <w:t>PLOS ONE</w:t>
      </w:r>
      <w:r w:rsidRPr="009956E5">
        <w:rPr>
          <w:rFonts w:cs="Times New Roman"/>
          <w:szCs w:val="24"/>
        </w:rPr>
        <w:t xml:space="preserve"> 14, no. 11 (November 22, 2019): e0225597, https://doi.org/10.1371/journal.pone.0225597.</w:t>
      </w:r>
      <w:r w:rsidRPr="00AB011B">
        <w:fldChar w:fldCharType="end"/>
      </w:r>
    </w:p>
  </w:footnote>
  <w:footnote w:id="111">
    <w:p w14:paraId="3D2DDD61" w14:textId="15BE319D"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{"citationID":"VDo9CaAr","properties":{"formattedCitation":"G. Ettershank and J. A. Ettershank, \\uc0\\u8220{}Ritualised Fighting in the Meat Ant Iridomyrmex Purpureus (Smith) (Hymenoptera: Formicidae),\\uc0\\u8221{} {\\i{}Australian Journal of Entomology} 21, no. 2 (1982): 97\\uc0\\u8211{}102, https://doi.org/10.1111/j.1440-6055.1982.tb01772.x.","plainCitation":"G. Ettershank and J. A. Ettershank, “Ritualised Fighting in the Meat Ant Iridomyrmex Purpureus (Smith) (Hymenoptera: Formicidae),” Australian Journal of Entomology 21, no. 2 (1982): 97–102, https://doi.org/10.1111/j.1440-6055.1982.tb01772.x.","noteIndex":111},"citationItems":[{"id":3833,"uris":["http://zotero.org/groups/2604729/items/6HLPGPZ9"],"itemData":{"id":3833,"type":"article-journal","abstract":"Workers of the meat ant establish territorial boundaries with adjoining colonies by prolonged confrontations involving ritualised fighting. The stereotyped sequence of events in the ritual is described. It is suggested that steps in this sequence are derived from solicitation for food. The energetic and evolutionary significance of ritualised fighting is discussed.","container-title":"Australian Journal of Entomology","DOI":"https://doi.org/10.1111/j.1440-6055.1982.tb01772.x","ISSN":"1440-6055","issue":"2","language":"en","note":"_eprint: https://onlinelibrary.wiley.com/doi/pdf/10.1111/j.1440-6055.1982.tb01772.x","page":"97-102","source":"Wiley Online Library","title":"Ritualised Fighting in the Meat Ant Iridomyrmex Purpureus (smith) (hymenoptera: Formicidae)","title-short":"Ritualised Fighting in the Meat Ant Iridomyrmex Purpureus (smith) (hymenoptera","volume":"21","author":[{"family":"Ettershank","given":"G."},{"family":"Ettershank","given":"J. A."}],"issued":{"date-parts":[["1982"]]}}}],"schema":"https://github.com/citation-style-language/schema/raw/master/csl-citation.json"} </w:instrText>
      </w:r>
      <w:r w:rsidRPr="00AB011B">
        <w:fldChar w:fldCharType="separate"/>
      </w:r>
      <w:r w:rsidRPr="009956E5">
        <w:rPr>
          <w:rFonts w:cs="Times New Roman"/>
          <w:szCs w:val="24"/>
        </w:rPr>
        <w:t xml:space="preserve">G. Ettershank and J. A. Ettershank, “Ritualised Fighting in the Meat Ant Iridomyrmex Purpureus (Smith) (Hymenoptera: Formicidae),” </w:t>
      </w:r>
      <w:r w:rsidRPr="009956E5">
        <w:rPr>
          <w:rFonts w:cs="Times New Roman"/>
          <w:i/>
          <w:iCs/>
          <w:szCs w:val="24"/>
        </w:rPr>
        <w:t>Australian Journal of Entomology</w:t>
      </w:r>
      <w:r w:rsidRPr="009956E5">
        <w:rPr>
          <w:rFonts w:cs="Times New Roman"/>
          <w:szCs w:val="24"/>
        </w:rPr>
        <w:t xml:space="preserve"> 21, no. 2 (1982): 97–102, https://doi.org/10.1111/j.1440-6055.1982.tb01772.x.</w:t>
      </w:r>
      <w:r w:rsidRPr="00AB011B">
        <w:fldChar w:fldCharType="end"/>
      </w:r>
    </w:p>
  </w:footnote>
  <w:footnote w:id="112">
    <w:p w14:paraId="73F2EABC" w14:textId="046A939D"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{"citationID":"4FvOg4on","properties":{"formattedCitation":"Kathleen P. Rudolph and Jay P. McEntee, \\uc0\\u8220{}Spoils of War and Peace: Enemy Adoption and Queen-Right Colony Fusion Follow Costly Intraspecific Conflict in Acacia Ants,\\uc0\\u8221{} {\\i{}Behavioral Ecology} 27, no. 3 (January 1, 2016): 793\\uc0\\u8211{}802, https://doi.org/10.1093/beheco/arv219.","plainCitation":"Kathleen P. Rudolph and Jay P. McEntee, “Spoils of War and Peace: Enemy Adoption and Queen-Right Colony Fusion Follow Costly Intraspecific Conflict in Acacia Ants,” Behavioral Ecology 27, no. 3 (January 1, 2016): 793–802, https://doi.org/10.1093/beheco/arv219.","noteIndex":112},"citationItems":[{"id":3986,"uris":["http://zotero.org/groups/2604729/items/JCBNDDZZ"],"itemData":{"id":3986,"type":"article-journal","abstract":"Intraspecific conflicts over vital limited resources can lead to costly fights, which may leave victors at subsequent risk of fitness costs through diminished defensive capability or resource holding capacity. How victors compensate for potential costs and minimize the threat of Pyrrhic victory is not well known. We tracked the outcomes of experimentally induced field conflicts between highly territorial acacia ant Crematogaster mimosae colonies. We provide evidence that the victors of colony fights have reduced worker forces to defend larger territories. Field assays indicate that postfight colonies are more vulnerable to heavy browsing of host trees by mega-herbivores and takeover by competitors following conflict. Using molecular genetics, we discovered that fatal fights significantly decrease within-colony worker relatedness. We find that reduced relatedness can be explained by colonies increasing worker number via 1) non-kin enemy adoption or 2) queen-right colony fusion. We hypothesize that incorporating non-kin enemies can speed recovery from conflict when resource defense is paramount. In the case of queen-right colony fusion, territorial defense benefits could outweigh fitness costs. We discuss the implications of our findings for ant colony cohesion and recognition systems.","container-title":"Behavioral Ecology","DOI":"10.1093/beheco/arv219","ISSN":"1045-2249","issue":"3","journalAbbreviation":"Behavioral Ecology","page":"793-802","source":"Silverchair","title":"Spoils of war and peace: enemy adoption and queen-right colony fusion follow costly intraspecific conflict in acacia ants","title-short":"Spoils of war and peace","volume":"27","author":[{"family":"Rudolph","given":"Kathleen P."},{"family":"McEntee","given":"Jay P."}],"issued":{"date-parts":[["2016",1,1]]}}}],"schema":"https://github.com/citation-style-language/schema/raw/master/csl-citation.json"} </w:instrText>
      </w:r>
      <w:r w:rsidRPr="00AB011B">
        <w:fldChar w:fldCharType="separate"/>
      </w:r>
      <w:r w:rsidRPr="009956E5">
        <w:rPr>
          <w:rFonts w:cs="Times New Roman"/>
          <w:szCs w:val="24"/>
        </w:rPr>
        <w:t xml:space="preserve">Kathleen P. Rudolph and Jay P. McEntee, “Spoils of War and Peace: Enemy Adoption and Queen-Right Colony Fusion Follow Costly Intraspecific Conflict in Acacia Ants,” </w:t>
      </w:r>
      <w:r w:rsidRPr="009956E5">
        <w:rPr>
          <w:rFonts w:cs="Times New Roman"/>
          <w:i/>
          <w:iCs/>
          <w:szCs w:val="24"/>
        </w:rPr>
        <w:t>Behavioral Ecology</w:t>
      </w:r>
      <w:r w:rsidRPr="009956E5">
        <w:rPr>
          <w:rFonts w:cs="Times New Roman"/>
          <w:szCs w:val="24"/>
        </w:rPr>
        <w:t xml:space="preserve"> 27, no. 3 (January 1, 2016): 793–802, https://doi.org/10.1093/beheco/arv219.</w:t>
      </w:r>
      <w:r w:rsidRPr="00AB011B">
        <w:fldChar w:fldCharType="end"/>
      </w:r>
    </w:p>
  </w:footnote>
  <w:footnote w:id="113">
    <w:p w14:paraId="310A6197" w14:textId="5A781F00" w:rsidR="002C3972" w:rsidRPr="002C3972" w:rsidRDefault="002C3972">
      <w:pPr>
        <w:pStyle w:val="FootnoteText"/>
        <w:rPr>
          <w:lang w:val="en-US"/>
        </w:rPr>
      </w:pPr>
      <w:r>
        <w:rPr>
          <w:rStyle w:val="FootnoteReference"/>
        </w:rPr>
        <w:footnoteRef/>
      </w:r>
      <w:r>
        <w:t xml:space="preserve"> </w:t>
      </w:r>
      <w:r>
        <w:rPr>
          <w:lang w:val="en-US"/>
        </w:rPr>
        <w:t xml:space="preserve">Moffett </w:t>
      </w:r>
      <w:r>
        <w:rPr>
          <w:lang w:val="en-US"/>
        </w:rPr>
        <w:fldChar w:fldCharType="begin"/>
      </w:r>
      <w:r w:rsidR="0006692C">
        <w:rPr>
          <w:lang w:val="en-US"/>
        </w:rPr>
        <w:instrText xml:space="preserve"> ADDIN ZOTERO_ITEM CSL_CITATION {"citationID":"dOZfWpBE","properties":{"formattedCitation":"{\\i{}The Human Swarm: How Our Societies Arise, Thrive, and Fall}, 288.","plainCitation":"The Human Swarm: How Our Societies Arise, Thrive, and Fall, 288.","noteIndex":113},"citationItems":[{"id":3806,"uris":["http://zotero.org/groups/2604729/items/KTPQGPQ3"],"itemData":{"id":3806,"type":"book","publisher":"Basic Books","title":"The Human Swarm: How Our Societies Arise, Thrive, and Fall","URL":"https://www.basicbooks.com/titles/mark-w-moffett/the-human-swarm/9781541617292/","author":[{"family":"Moffett","given":"Mark W."}],"accessed":{"date-parts":[["2021",1,23]]},"issued":{"date-parts":[["2019"]]}},"locator":"288","suppress-author":true}],"schema":"https://github.com/citation-style-language/schema/raw/master/csl-citation.json"} </w:instrText>
      </w:r>
      <w:r>
        <w:rPr>
          <w:lang w:val="en-US"/>
        </w:rPr>
        <w:fldChar w:fldCharType="separate"/>
      </w:r>
      <w:r w:rsidR="009956E5" w:rsidRPr="009956E5">
        <w:rPr>
          <w:rFonts w:cs="Times New Roman"/>
          <w:i/>
          <w:iCs/>
          <w:szCs w:val="24"/>
        </w:rPr>
        <w:t>The Human Swarm: How Our Societies Arise, Thrive, and Fall</w:t>
      </w:r>
      <w:r w:rsidR="009956E5" w:rsidRPr="009956E5">
        <w:rPr>
          <w:rFonts w:cs="Times New Roman"/>
          <w:szCs w:val="24"/>
        </w:rPr>
        <w:t>, 288.</w:t>
      </w:r>
      <w:r>
        <w:rPr>
          <w:lang w:val="en-US"/>
        </w:rPr>
        <w:fldChar w:fldCharType="end"/>
      </w:r>
      <w:r>
        <w:rPr>
          <w:lang w:val="en-US"/>
        </w:rPr>
        <w:t xml:space="preserve"> asserts that “In dispatching the spoils of war, across all ant species there are only two options: to take slaves or to wipe out the losers, in which case cannibalism is common”. The merging of nests seems to contradict this assertion.</w:t>
      </w:r>
    </w:p>
  </w:footnote>
  <w:footnote w:id="114">
    <w:p w14:paraId="79F2680C" w14:textId="588491FD" w:rsidR="009956E5" w:rsidRPr="009956E5" w:rsidRDefault="009956E5">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{"citationID":"Vmx4ZmBg","properties":{"formattedCitation":"MacMillan, {\\i{}War}.","plainCitation":"MacMillan, War.","noteIndex":114},"citationItems":[{"id":3758,"uris":["http://zotero.org/groups/2604729/items/CD9YW239"],"itemData":{"id":3758,"type":"book","publisher":"Allen Lane","title":"War: How Conflict Shaped Us","title-short":"War","author":[{"family":"MacMillan","given":"Margaret"}],"issued":{"date-parts":[["2020"]]}}}],"schema":"https://github.com/citation-style-language/schema/raw/master/csl-citation.json"} </w:instrText>
      </w:r>
      <w:r w:rsidRPr="00AB011B">
        <w:fldChar w:fldCharType="separate"/>
      </w:r>
      <w:r w:rsidRPr="009956E5">
        <w:rPr>
          <w:rFonts w:cs="Times New Roman"/>
          <w:szCs w:val="24"/>
        </w:rPr>
        <w:t xml:space="preserve">MacMillan, </w:t>
      </w:r>
      <w:r w:rsidRPr="009956E5">
        <w:rPr>
          <w:rFonts w:cs="Times New Roman"/>
          <w:i/>
          <w:iCs/>
          <w:szCs w:val="24"/>
        </w:rPr>
        <w:t>War</w:t>
      </w:r>
      <w:r w:rsidRPr="009956E5">
        <w:rPr>
          <w:rFonts w:cs="Times New Roman"/>
          <w:szCs w:val="24"/>
        </w:rPr>
        <w:t>.</w:t>
      </w:r>
      <w:r w:rsidRPr="00AB011B">
        <w:fldChar w:fldCharType="end"/>
      </w:r>
    </w:p>
  </w:footnote>
  <w:footnote w:id="115">
    <w:p w14:paraId="5C36FF89" w14:textId="1B689C5B" w:rsidR="009956E5" w:rsidRPr="009956E5" w:rsidRDefault="009956E5">
      <w:pPr>
        <w:pStyle w:val="FootnoteText"/>
        <w:rPr>
          <w:lang w:val="en-US"/>
        </w:rPr>
      </w:pPr>
      <w:r>
        <w:rPr>
          <w:rStyle w:val="FootnoteReference"/>
        </w:rPr>
        <w:footnoteRef/>
      </w:r>
      <w:r>
        <w:t xml:space="preserve"> </w:t>
      </w:r>
      <w:r>
        <w:fldChar w:fldCharType="begin"/>
      </w:r>
      <w:r w:rsidR="0006692C">
        <w:instrText xml:space="preserve"> ADDIN ZOTERO_ITEM CSL_CITATION {"citationID":"UdywnXD3","properties":{"formattedCitation":"Alexander Moseley, \\uc0\\u8220{}The Philosophy of War,\\uc0\\u8221{} in {\\i{}Internet Encyclopedia of Philosophy}, accessed February 21, 2021, https://iep.utm.edu/war/.","plainCitation":"Alexander Moseley, “The Philosophy of War,” in Internet Encyclopedia of Philosophy, accessed February 21, 2021, https://iep.utm.edu/war/.","noteIndex":115},"citationItems":[{"id":4247,"uris":["http://zotero.org/groups/2604729/items/XI6QRADJ"],"itemData":{"id":4247,"type":"chapter","container-title":"Internet Encyclopedia of Philosophy","language":"en-US","title":"The Philosophy of War","URL":"https://iep.utm.edu/war/","author":[{"family":"Moseley","given":"Alexander"}],"accessed":{"date-parts":[["2021",2,21]]}}}],"schema":"https://github.com/citation-style-language/schema/raw/master/csl-citation.json"} </w:instrText>
      </w:r>
      <w:r>
        <w:fldChar w:fldCharType="separate"/>
      </w:r>
      <w:r w:rsidRPr="009956E5">
        <w:rPr>
          <w:rFonts w:cs="Times New Roman"/>
          <w:szCs w:val="24"/>
        </w:rPr>
        <w:t xml:space="preserve">Alexander Moseley, “The Philosophy of War,” in </w:t>
      </w:r>
      <w:r w:rsidRPr="009956E5">
        <w:rPr>
          <w:rFonts w:cs="Times New Roman"/>
          <w:i/>
          <w:iCs/>
          <w:szCs w:val="24"/>
        </w:rPr>
        <w:t>Internet Encyclopedia of Philosophy</w:t>
      </w:r>
      <w:r w:rsidRPr="009956E5">
        <w:rPr>
          <w:rFonts w:cs="Times New Roman"/>
          <w:szCs w:val="24"/>
        </w:rPr>
        <w:t>, accessed February 21, 2021, https://iep.utm.edu/war/.</w:t>
      </w:r>
      <w:r>
        <w:fldChar w:fldCharType="end"/>
      </w:r>
    </w:p>
  </w:footnote>
  <w:footnote w:id="116">
    <w:p w14:paraId="35C2E2D3" w14:textId="24A3FFA8" w:rsidR="00B8538C" w:rsidRPr="009956E5" w:rsidRDefault="00B8538C" w:rsidP="00B8538C">
      <w:pPr>
        <w:pStyle w:val="FootnoteText"/>
        <w:rPr>
          <w:lang w:val="en-US"/>
        </w:rPr>
      </w:pPr>
      <w:r>
        <w:rPr>
          <w:rStyle w:val="FootnoteReference"/>
        </w:rPr>
        <w:footnoteRef/>
      </w:r>
      <w:r>
        <w:t xml:space="preserve"> </w:t>
      </w:r>
      <w:r>
        <w:fldChar w:fldCharType="begin"/>
      </w:r>
      <w:r w:rsidR="0006692C">
        <w:instrText xml:space="preserve"> ADDIN ZOTERO_ITEM CSL_CITATION {"citationID":"aK3PcQvY","properties":{"formattedCitation":"Theodore Christian Schneirla and T. C. Schneirla, {\\i{}Army Ants: A Study in Social Organization} (W. H. Freeman, 1971); S. G. Brady, \\uc0\\u8220{}Evolution of the Army Ant Syndrome: The Origin and Long-Term Evolutionary Stasis of a Complex of Behavioral and Reproductive Adaptations,\\uc0\\u8221{} {\\i{}Proceedings of the National Academy of Sciences} 100, no. 11 (May 27, 2003): 6575\\uc0\\u8211{}79, https://doi.org/10.1073/pnas.1137809100.","plainCitation":"Theodore Christian Schneirla and T. C. Schneirla, Army Ants: A Study in Social Organization (W. H. Freeman, 1971); S. G. Brady, “Evolution of the Army Ant Syndrome: The Origin and Long-Term Evolutionary Stasis of a Complex of Behavioral and Reproductive Adaptations,” Proceedings of the National Academy of Sciences 100, no. 11 (May 27, 2003): 6575–79, https://doi.org/10.1073/pnas.1137809100.","noteIndex":116},"citationItems":[{"id":4764,"uris":["http://zotero.org/groups/2604729/items/TQPUTB2U"],"itemData":{"id":4764,"type":"book","ISBN":"978-0-7167-0933-6","language":"en","note":"Google-Books-ID: VBKSQgAACAAJ","number-of-pages":"349","publisher":"W. H. Freeman","source":"Google Books","title":"Army Ants: A Study in Social Organization","title-short":"Army Ants","author":[{"family":"Schneirla","given":"Theodore Christian"},{"family":"Schneirla","given":"T. C."}],"issued":{"date-parts":[["1971"]]}}},{"id":3399,"uris":["http://zotero.org/groups/2604729/items/BP7GBS9F"],"itemData":{"id":3399,"type":"article-journal","container-title":"Proceedings of the National Academy of Sciences","DOI":"10.1073/pnas.1137809100","ISSN":"0027-8424, 1091-6490","issue":"11","journalAbbreviation":"Proceedings of the National Academy of Sciences","language":"en","page":"6575-6579","source":"DOI.org (Crossref)","title":"Evolution of the army ant syndrome: The origin and long-term evolutionary stasis of a complex of behavioral and reproductive adaptations","title-short":"Evolution of the army ant syndrome","volume":"100","author":[{"family":"Brady","given":"S. G."}],"issued":{"date-parts":[["2003",5,27]]}}}],"schema":"https://github.com/citation-style-language/schema/raw/master/csl-citation.json"} </w:instrText>
      </w:r>
      <w:r>
        <w:fldChar w:fldCharType="separate"/>
      </w:r>
      <w:r w:rsidRPr="009956E5">
        <w:rPr>
          <w:rFonts w:cs="Times New Roman"/>
          <w:szCs w:val="24"/>
        </w:rPr>
        <w:t xml:space="preserve">Theodore Christian Schneirla and T. C. Schneirla, </w:t>
      </w:r>
      <w:r w:rsidRPr="009956E5">
        <w:rPr>
          <w:rFonts w:cs="Times New Roman"/>
          <w:i/>
          <w:iCs/>
          <w:szCs w:val="24"/>
        </w:rPr>
        <w:t>Army Ants: A Study in Social Organization</w:t>
      </w:r>
      <w:r w:rsidRPr="009956E5">
        <w:rPr>
          <w:rFonts w:cs="Times New Roman"/>
          <w:szCs w:val="24"/>
        </w:rPr>
        <w:t xml:space="preserve"> (W. H. Freeman, 1971); S. G. Brady, “Evolution of the Army Ant Syndrome: The Origin and Long-Term Evolutionary Stasis of a Complex of Behavioral and Reproductive Adaptations,” </w:t>
      </w:r>
      <w:r w:rsidRPr="009956E5">
        <w:rPr>
          <w:rFonts w:cs="Times New Roman"/>
          <w:i/>
          <w:iCs/>
          <w:szCs w:val="24"/>
        </w:rPr>
        <w:t>Proceedings of the National Academy of Sciences</w:t>
      </w:r>
      <w:r w:rsidRPr="009956E5">
        <w:rPr>
          <w:rFonts w:cs="Times New Roman"/>
          <w:szCs w:val="24"/>
        </w:rPr>
        <w:t xml:space="preserve"> 100, no. 11 (May 27, 2003): 6575–79, https://doi.org/10.1073/pnas.1137809100.</w:t>
      </w:r>
      <w:r>
        <w:fldChar w:fldCharType="end"/>
      </w:r>
    </w:p>
  </w:footnote>
  <w:footnote w:id="117">
    <w:p w14:paraId="10848682" w14:textId="77777777" w:rsidR="00B8538C" w:rsidRPr="003073B3" w:rsidRDefault="00B8538C" w:rsidP="00B8538C">
      <w:pPr>
        <w:pStyle w:val="FootnoteText"/>
        <w:rPr>
          <w:lang w:val="en-US"/>
        </w:rPr>
      </w:pPr>
      <w:r>
        <w:rPr>
          <w:rStyle w:val="FootnoteReference"/>
        </w:rPr>
        <w:footnoteRef/>
      </w:r>
      <w:r>
        <w:t xml:space="preserve"> </w:t>
      </w:r>
      <w:r>
        <w:rPr>
          <w:lang w:val="en-US"/>
        </w:rPr>
        <w:t xml:space="preserve">“Army ants” should not be confused with “soldier ants”. The term “army ants” refers to a number of nomadic ant species which travel in columns; “soldier ants” refers to a caste suited to combat, found in many species of ant. </w:t>
      </w:r>
    </w:p>
  </w:footnote>
  <w:footnote w:id="118">
    <w:p w14:paraId="4728D223" w14:textId="182E5619" w:rsidR="00B8538C" w:rsidRPr="009956E5" w:rsidRDefault="00B8538C" w:rsidP="00B8538C">
      <w:pPr>
        <w:pStyle w:val="FootnoteText"/>
        <w:rPr>
          <w:lang w:val="en-US"/>
        </w:rPr>
      </w:pPr>
      <w:r>
        <w:rPr>
          <w:rStyle w:val="FootnoteReference"/>
        </w:rPr>
        <w:footnoteRef/>
      </w:r>
      <w:r>
        <w:t xml:space="preserve"> </w:t>
      </w:r>
      <w:r>
        <w:fldChar w:fldCharType="begin"/>
      </w:r>
      <w:r w:rsidR="0006692C">
        <w:instrText xml:space="preserve"> ADDIN ZOTERO_ITEM CSL_CITATION {"citationID":"93ftIR1U","properties":{"formattedCitation":"Jorge L P Souza and Carlos A R Moura, \\uc0\\u8220{}Predation of Ants and Termites by Army Ants, Nomamyrmex Esenbeckii (Formicidae, Ecitoninae) in the Brazilian Amazon\\uc0\\u8221{} 52, no. 2 (2008): 5.","plainCitation":"Jorge L P Souza and Carlos A R Moura, “Predation of Ants and Termites by Army Ants, Nomamyrmex Esenbeckii (Formicidae, Ecitoninae) in the Brazilian Amazon” 52, no. 2 (2008): 5.","noteIndex":118},"citationItems":[{"id":4570,"uris":["http://zotero.org/groups/2604729/items/TWAHVMSK"],"itemData":{"id":4570,"type":"article-journal","abstract":"In four different localities in the Brazilian Amazon we registered raids of army ants (Nomamyrmex esenbeckii). The prey were ants of the genera Atta, Odontomachus and Camponotus and termites of the genus Nasutitermes. The behavior of the army ant and its prey were registered. Our observations expand the number of prey recorded in the literature. It is possible that the dietary regime of these army ants is more flexible than previously believed and is related to food availability.","issue":"2","language":"en","page":"5","source":"Zotero","title":"Predation of Ants and Termites by Army Ants, Nomamyrmex esenbeckii (Formicidae, Ecitoninae) in the Brazilian Amazon","volume":"52","author":[{"family":"Souza","given":"Jorge L P"},{"family":"Moura","given":"Carlos A R"}],"issued":{"date-parts":[["2008"]]}}}],"schema":"https://github.com/citation-style-language/schema/raw/master/csl-citation.json"} </w:instrText>
      </w:r>
      <w:r>
        <w:fldChar w:fldCharType="separate"/>
      </w:r>
      <w:r w:rsidRPr="009956E5">
        <w:rPr>
          <w:rFonts w:cs="Times New Roman"/>
          <w:szCs w:val="24"/>
        </w:rPr>
        <w:t>Jorge L P Souza and Carlos A R Moura, “Predation of Ants and Termites by Army Ants, Nomamyrmex Esenbeckii (Formicidae, Ecitoninae) in the Brazilian Amazon” 52, no. 2 (2008): 5.</w:t>
      </w:r>
      <w:r>
        <w:fldChar w:fldCharType="end"/>
      </w:r>
    </w:p>
  </w:footnote>
  <w:footnote w:id="119">
    <w:p w14:paraId="0412694D" w14:textId="1578A23C" w:rsidR="00B8538C" w:rsidRPr="009956E5" w:rsidRDefault="00B8538C" w:rsidP="00B8538C">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{"citationID":"tApjmtyj","properties":{"formattedCitation":"H\\uc0\\u246{}lldobler and Wilson, {\\i{}The Ants}, 252.","plainCitation":"Hölldobler and Wilson, The Ants, 252.","noteIndex":119},"citationItems":[{"id":3597,"uris":["http://zotero.org/groups/2604729/items/5CHX4K5H"],"itemData":{"id":3597,"type":"book","publisher":"Harvard University Press","title":"The Ants","author":[{"family":"Hölldobler","given":"Bert"},{"family":"Wilson","given":"Edward O."}],"issued":{"date-parts":[["1990"]]}},"locator":"252"}],"schema":"https://github.com/citation-style-language/schema/raw/master/csl-citation.json"} </w:instrText>
      </w:r>
      <w:r w:rsidRPr="00AB011B">
        <w:fldChar w:fldCharType="separate"/>
      </w:r>
      <w:r w:rsidRPr="009956E5">
        <w:rPr>
          <w:rFonts w:cs="Times New Roman"/>
          <w:szCs w:val="24"/>
        </w:rPr>
        <w:t xml:space="preserve">Hölldobler and Wilson, </w:t>
      </w:r>
      <w:r w:rsidRPr="009956E5">
        <w:rPr>
          <w:rFonts w:cs="Times New Roman"/>
          <w:i/>
          <w:iCs/>
          <w:szCs w:val="24"/>
        </w:rPr>
        <w:t>The Ants</w:t>
      </w:r>
      <w:r w:rsidRPr="009956E5">
        <w:rPr>
          <w:rFonts w:cs="Times New Roman"/>
          <w:szCs w:val="24"/>
        </w:rPr>
        <w:t>, 252.</w:t>
      </w:r>
      <w:r w:rsidRPr="00AB011B">
        <w:fldChar w:fldCharType="end"/>
      </w:r>
    </w:p>
  </w:footnote>
  <w:footnote w:id="120">
    <w:p w14:paraId="515E679E" w14:textId="0D689239" w:rsidR="00B8538C" w:rsidRPr="009956E5" w:rsidRDefault="00B8538C" w:rsidP="00B8538C">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{"citationID":"MNdmjDm1","properties":{"formattedCitation":"\\uc0\\u8220{}Aggression in Wood Ants (Formica Polyctena Foerst., Hymenoptera, Formicidae).\\uc0\\u8221{}","plainCitation":"“Aggression in Wood Ants (Formica Polyctena Foerst., Hymenoptera, Formicidae).”","noteIndex":120},"citationItems":[{"id":4375,"uris":["http://zotero.org/groups/2604729/items/E7T8RN6D"],"itemData":{"id":4375,"type":"article-journal","abstract":"The relationship between aggression and predation was surveyed in Red wood ants, in the field as well as under laboratory conditions. Aggression between wood ant nests is highest in early spring, and many wood ant wars break out then. The end of these wars coincides with a strong increase in prey density. Since the casualties are taken as food to the warring nests, a hypothesis is formulated that warfare between wood ant nests only occurs in periods when prey demand exceeds the supply. Protein-rich food in early spring is mainly for the benefit of the queens and the sexual larvae. Although the most obvious function of warfare is the defence of a foraging area, the main function may be the advancement of the mating flight dates of the queens in order to make the chance of propagating their genes greatest.","container-title":"Aggressive Behavior","DOI":"https://doi.org/10.1002/1098-2337(1984)10:1&lt;47::AID-AB2480100107&gt;3.0.CO;2-N","ISSN":"1098-2337","issue":"1","language":"en","license":"Copyright © 1984 Wiley‐Liss, Inc., A Wiley Company","note":"_eprint: https://onlinelibrary.wiley.com/doi/pdf/10.1002/1098-2337%281984%2910%3A1%3C47%3A%3AAID-AB2480100107%3E3.0.CO%3B2-N","page":"47-53","source":"Wiley Online Library","title":"Aggression in wood ants (Formica polyctena Foerst., Hymenoptera, Formicidae)","volume":"10","author":[{"family":"Mabelis","given":"A."}],"issued":{"date-parts":[["1984"]]}},"suppress-author":true}],"schema":"https://github.com/citation-style-language/schema/raw/master/csl-citation.json"} </w:instrText>
      </w:r>
      <w:r w:rsidRPr="00AB011B">
        <w:fldChar w:fldCharType="separate"/>
      </w:r>
      <w:r w:rsidRPr="006432F4">
        <w:rPr>
          <w:rFonts w:cs="Times New Roman"/>
          <w:szCs w:val="24"/>
        </w:rPr>
        <w:t>“Aggression in Wood Ants (Formica Polyctena Foerst., Hymenoptera, Formicidae).”</w:t>
      </w:r>
      <w:r w:rsidRPr="00AB011B">
        <w:fldChar w:fldCharType="end"/>
      </w:r>
    </w:p>
  </w:footnote>
  <w:footnote w:id="121">
    <w:p w14:paraId="2DB9FE87" w14:textId="3681DE74" w:rsidR="00B8538C" w:rsidRPr="009956E5" w:rsidRDefault="00B8538C" w:rsidP="00B8538C">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{"citationID":"CHd8Lhti","properties":{"formattedCitation":"H\\uc0\\u246{}lldobler and Wilson, {\\i{}The Ants}, 261.","plainCitation":"Hölldobler and Wilson, The Ants, 261.","noteIndex":121},"citationItems":[{"id":3597,"uris":["http://zotero.org/groups/2604729/items/5CHX4K5H"],"itemData":{"id":3597,"type":"book","publisher":"Harvard University Press","title":"The Ants","author":[{"family":"Hölldobler","given":"Bert"},{"family":"Wilson","given":"Edward O."}],"issued":{"date-parts":[["1990"]]}},"locator":"261"}],"schema":"https://github.com/citation-style-language/schema/raw/master/csl-citation.json"} </w:instrText>
      </w:r>
      <w:r w:rsidRPr="00AB011B">
        <w:fldChar w:fldCharType="separate"/>
      </w:r>
      <w:r w:rsidRPr="009956E5">
        <w:rPr>
          <w:rFonts w:cs="Times New Roman"/>
          <w:szCs w:val="24"/>
        </w:rPr>
        <w:t xml:space="preserve">Hölldobler and Wilson, </w:t>
      </w:r>
      <w:r w:rsidRPr="009956E5">
        <w:rPr>
          <w:rFonts w:cs="Times New Roman"/>
          <w:i/>
          <w:iCs/>
          <w:szCs w:val="24"/>
        </w:rPr>
        <w:t>The Ants</w:t>
      </w:r>
      <w:r w:rsidRPr="009956E5">
        <w:rPr>
          <w:rFonts w:cs="Times New Roman"/>
          <w:szCs w:val="24"/>
        </w:rPr>
        <w:t>, 261.</w:t>
      </w:r>
      <w:r w:rsidRPr="00AB011B">
        <w:fldChar w:fldCharType="end"/>
      </w:r>
    </w:p>
  </w:footnote>
  <w:footnote w:id="122">
    <w:p w14:paraId="53664A9F" w14:textId="4C735665" w:rsidR="00B8538C" w:rsidRPr="00CA6D5C" w:rsidRDefault="00B8538C" w:rsidP="00B8538C">
      <w:pPr>
        <w:pStyle w:val="FootnoteText"/>
        <w:rPr>
          <w:lang w:val="en-CA"/>
        </w:rPr>
      </w:pPr>
      <w:r>
        <w:rPr>
          <w:rStyle w:val="FootnoteReference"/>
        </w:rPr>
        <w:footnoteRef/>
      </w:r>
      <w:r>
        <w:t xml:space="preserve"> </w:t>
      </w:r>
      <w:r>
        <w:fldChar w:fldCharType="begin"/>
      </w:r>
      <w:r w:rsidR="0006692C">
        <w:instrText xml:space="preserve"> ADDIN ZOTERO_ITEM CSL_CITATION {"citationID":"TXcAVeMf","properties":{"formattedCitation":"Wheeler, {\\i{}Ants: Their Structure, Development, and Behavior}, 483\\uc0\\u8211{}84.","plainCitation":"Wheeler, Ants: Their Structure, Development, and Behavior, 483–84.","noteIndex":122},"citationItems":[{"id":3928,"uris":["http://zotero.org/groups/2604729/items/I4SYTVCG"],"itemData":{"id":3928,"type":"book","publisher":"The Columbia University Press","title":"Ants: Their Structure, Development, and Behavior","author":[{"family":"Wheeler","given":"William Morton"}],"issued":{"date-parts":[["1910"]]}},"locator":"483-484","label":"page"}],"schema":"https://github.com/citation-style-language/schema/raw/master/csl-citation.json"} </w:instrText>
      </w:r>
      <w:r>
        <w:fldChar w:fldCharType="separate"/>
      </w:r>
      <w:r w:rsidRPr="002D2024">
        <w:rPr>
          <w:rFonts w:cs="Times New Roman"/>
          <w:szCs w:val="24"/>
        </w:rPr>
        <w:t xml:space="preserve">Wheeler, </w:t>
      </w:r>
      <w:r w:rsidRPr="002D2024">
        <w:rPr>
          <w:rFonts w:cs="Times New Roman"/>
          <w:i/>
          <w:iCs/>
          <w:szCs w:val="24"/>
        </w:rPr>
        <w:t>Ants: Their Structure, Development, and Behavior</w:t>
      </w:r>
      <w:r w:rsidRPr="002D2024">
        <w:rPr>
          <w:rFonts w:cs="Times New Roman"/>
          <w:szCs w:val="24"/>
        </w:rPr>
        <w:t>, 483–84.</w:t>
      </w:r>
      <w:r>
        <w:fldChar w:fldCharType="end"/>
      </w:r>
    </w:p>
  </w:footnote>
  <w:footnote w:id="123">
    <w:p w14:paraId="16499DD7" w14:textId="24CEEEFB" w:rsidR="00B8538C" w:rsidRPr="002D2024" w:rsidRDefault="00B8538C" w:rsidP="00B8538C">
      <w:pPr>
        <w:pStyle w:val="FootnoteText"/>
        <w:rPr>
          <w:lang w:val="en-CA"/>
        </w:rPr>
      </w:pPr>
      <w:r>
        <w:rPr>
          <w:rStyle w:val="FootnoteReference"/>
        </w:rPr>
        <w:footnoteRef/>
      </w:r>
      <w:r>
        <w:t xml:space="preserve"> </w:t>
      </w:r>
      <w:r>
        <w:fldChar w:fldCharType="begin"/>
      </w:r>
      <w:r w:rsidR="0006692C">
        <w:instrText xml:space="preserve"> ADDIN ZOTERO_ITEM CSL_CITATION {"citationID":"LPJP1iPq","properties":{"formattedCitation":"Wheeler, 462\\uc0\\u8211{}63.","plainCitation":"Wheeler, 462–63.","noteIndex":123},"citationItems":[{"id":3928,"uris":["http://zotero.org/groups/2604729/items/I4SYTVCG"],"itemData":{"id":3928,"type":"book","publisher":"The Columbia University Press","title":"Ants: Their Structure, Development, and Behavior","author":[{"family":"Wheeler","given":"William Morton"}],"issued":{"date-parts":[["1910"]]}},"locator":"462-463","label":"page"}],"schema":"https://github.com/citation-style-language/schema/raw/master/csl-citation.json"} </w:instrText>
      </w:r>
      <w:r>
        <w:fldChar w:fldCharType="separate"/>
      </w:r>
      <w:r w:rsidRPr="002D2024">
        <w:rPr>
          <w:rFonts w:cs="Times New Roman"/>
          <w:szCs w:val="24"/>
        </w:rPr>
        <w:t>Wheeler, 462–63.</w:t>
      </w:r>
      <w:r>
        <w:fldChar w:fldCharType="end"/>
      </w:r>
    </w:p>
  </w:footnote>
  <w:footnote w:id="124">
    <w:p w14:paraId="2139000C" w14:textId="1F056F26" w:rsidR="00B8538C" w:rsidRPr="009956E5" w:rsidRDefault="00B8538C" w:rsidP="00B8538C">
      <w:pPr>
        <w:pStyle w:val="FootnoteText"/>
        <w:rPr>
          <w:lang w:val="en-US"/>
        </w:rPr>
      </w:pPr>
      <w:r>
        <w:rPr>
          <w:rStyle w:val="FootnoteReference"/>
        </w:rPr>
        <w:footnoteRef/>
      </w:r>
      <w:r>
        <w:t xml:space="preserve"> </w:t>
      </w:r>
      <w:r w:rsidRPr="00AB011B">
        <w:fldChar w:fldCharType="begin"/>
      </w:r>
      <w:r w:rsidR="0006692C">
        <w:instrText xml:space="preserve"> ADDIN ZOTERO_ITEM CSL_CITATION {"citationID":"qi1wiGua","properties":{"formattedCitation":"H\\uc0\\u246{}lldobler and Wilson, {\\i{}The Ants}, 414.","plainCitation":"Hölldobler and Wilson, The Ants, 414.","noteIndex":124},"citationItems":[{"id":3597,"uris":["http://zotero.org/groups/2604729/items/5CHX4K5H"],"itemData":{"id":3597,"type":"book","publisher":"Harvard University Press","title":"The Ants","author":[{"family":"Hölldobler","given":"Bert"},{"family":"Wilson","given":"Edward O."}],"issued":{"date-parts":[["1990"]]}},"locator":"414"}],"schema":"https://github.com/citation-style-language/schema/raw/master/csl-citation.json"} </w:instrText>
      </w:r>
      <w:r w:rsidRPr="00AB011B">
        <w:fldChar w:fldCharType="separate"/>
      </w:r>
      <w:r w:rsidRPr="002D2024">
        <w:rPr>
          <w:rFonts w:cs="Times New Roman"/>
          <w:szCs w:val="24"/>
        </w:rPr>
        <w:t xml:space="preserve">Hölldobler and Wilson, </w:t>
      </w:r>
      <w:r w:rsidRPr="002D2024">
        <w:rPr>
          <w:rFonts w:cs="Times New Roman"/>
          <w:i/>
          <w:iCs/>
          <w:szCs w:val="24"/>
        </w:rPr>
        <w:t>The Ants</w:t>
      </w:r>
      <w:r w:rsidRPr="002D2024">
        <w:rPr>
          <w:rFonts w:cs="Times New Roman"/>
          <w:szCs w:val="24"/>
        </w:rPr>
        <w:t>, 414.</w:t>
      </w:r>
      <w:r w:rsidRPr="00AB011B">
        <w:fldChar w:fldCharType="end"/>
      </w:r>
    </w:p>
  </w:footnote>
  <w:footnote w:id="125">
    <w:p w14:paraId="22AADE11" w14:textId="77777777" w:rsidR="00CD59E7" w:rsidRPr="009956E5" w:rsidRDefault="00CD59E7" w:rsidP="00CD59E7">
      <w:pPr>
        <w:pStyle w:val="FootnoteText"/>
        <w:rPr>
          <w:lang w:val="en-US"/>
        </w:rPr>
      </w:pPr>
      <w:r>
        <w:rPr>
          <w:rStyle w:val="FootnoteReference"/>
        </w:rPr>
        <w:footnoteRef/>
      </w:r>
      <w:r>
        <w:t xml:space="preserve"> </w:t>
      </w:r>
      <w:r>
        <w:fldChar w:fldCharType="begin"/>
      </w:r>
      <w:r>
        <w:instrText xml:space="preserve"> ADDIN ZOTERO_ITEM CSL_CITATION {"citationID":"HXEB8ayz","properties":{"formattedCitation":"Rosa Brooks, {\\i{}How Everything Became War and the Military Became Everything} (Simon &amp; Schuster, 2016), https://www.simonandschuster.com/books/How-Everything-Became-War-and-the-Military-Became-Everything/Rosa-Brooks/9781476777870.","plainCitation":"Rosa Brooks, How Everything Became War and the Military Became Everything (Simon &amp; Schuster, 2016), https://www.simonandschuster.com/books/How-Everything-Became-War-and-the-Military-Became-Everything/Rosa-Brooks/9781476777870.","noteIndex":125},"citationItems":[{"id":3923,"uris":["http://zotero.org/groups/2604729/items/R5LR5CIR"],"itemData":{"id":3923,"type":"book","abstract":"The first serious book to examine what happens when the ancient boundary between war and peace is erased.Once, war was a temporary state of affairs—a...","ISBN":"978-1-4767-7786-3","language":"en","number-of-pages":"448","publisher":"Simon &amp; Schuster","source":"www.simonandschuster.com","title":"How Everything Became War and the Military Became Everything","URL":"https://www.simonandschuster.com/books/How-Everything-Became-War-and-the-Military-Became-Everything/Rosa-Brooks/9781476777870","author":[{"family":"Brooks","given":"Rosa"}],"accessed":{"date-parts":[["2021",1,31]]},"issued":{"date-parts":[["2016",8,9]]}}}],"schema":"https://github.com/citation-style-language/schema/raw/master/csl-citation.json"} </w:instrText>
      </w:r>
      <w:r>
        <w:fldChar w:fldCharType="separate"/>
      </w:r>
      <w:r w:rsidRPr="009956E5">
        <w:rPr>
          <w:rFonts w:cs="Times New Roman"/>
          <w:szCs w:val="24"/>
        </w:rPr>
        <w:t xml:space="preserve">Rosa Brooks, </w:t>
      </w:r>
      <w:r w:rsidRPr="009956E5">
        <w:rPr>
          <w:rFonts w:cs="Times New Roman"/>
          <w:i/>
          <w:iCs/>
          <w:szCs w:val="24"/>
        </w:rPr>
        <w:t>How Everything Became War and the Military Became Everything</w:t>
      </w:r>
      <w:r w:rsidRPr="009956E5">
        <w:rPr>
          <w:rFonts w:cs="Times New Roman"/>
          <w:szCs w:val="24"/>
        </w:rPr>
        <w:t xml:space="preserve"> (Simon &amp; Schuster, 2016), https://www.simonandschuster.com/books/How-Everything-Became-War-and-the-Military-Became-Everything/Rosa-Brooks/9781476777870.</w:t>
      </w:r>
      <w:r>
        <w:fldChar w:fldCharType="end"/>
      </w:r>
    </w:p>
  </w:footnote>
  <w:footnote w:id="126">
    <w:p w14:paraId="25652809" w14:textId="5846275F" w:rsidR="000E2F9E" w:rsidRPr="000E2F9E" w:rsidRDefault="000E2F9E">
      <w:pPr>
        <w:pStyle w:val="FootnoteText"/>
        <w:rPr>
          <w:lang w:val="en-CA"/>
        </w:rPr>
      </w:pPr>
      <w:r>
        <w:rPr>
          <w:rStyle w:val="FootnoteReference"/>
        </w:rPr>
        <w:footnoteRef/>
      </w:r>
      <w:r>
        <w:t xml:space="preserve"> </w:t>
      </w:r>
      <w:r>
        <w:fldChar w:fldCharType="begin"/>
      </w:r>
      <w:r w:rsidR="0006692C">
        <w:instrText xml:space="preserve"> ADDIN ZOTERO_ITEM CSL_CITATION {"citationID":"gNRxhaXe","properties":{"formattedCitation":"John Arquilla, \\uc0\\u8220{}Perils of the Gray Zone: Paradigms Lost, Paradoxes Regained,\\uc0\\u8221{} {\\i{}PRISM} 7, no. 3 (2018): 118\\uc0\\u8211{}29; Patrick Brady, \\uc0\\u8220{}Between Peace and War: Gray Zone, Bright Line, or Dialectic? | RealClearDefense,\\uc0\\u8221{} December 7, 2020, https://www.realcleardefense.com/articles/2020/12/07/between_peace_and_war_gray_zone_bright_line_or_dialectic_652193.html; Lyle Morris et al., {\\i{}Gaining Competitive Advantage in the Gray Zone: Response Options for Coercive Aggression Below the Threshold of Major War} (RAND Corporation, 2019), https://doi.org/10.7249/RR2942; Donald Stoker and Craig Whiteside, \\uc0\\u8220{}Blurred Lines: Gray-Zone Conflict and Hybrid War\\uc0\\u8212{}Two Failures of American Strategic Thinking,\\uc0\\u8221{} {\\i{}Naval War College Review} 73, no. 1 (2020): 38; Brooks, {\\i{}How Everything Became War and the Military Became Everything}, 352\\uc0\\u8211{}53; Nadia Schadlow, \\uc0\\u8220{}Research &amp; Debate\\uc0\\u8212{}It\\uc0\\u8217{}s a Gray, Gray World,\\uc0\\u8221{} {\\i{}Naval War College Review} 73, no. 3 (2020): 7; Nadia Schadlow, \\uc0\\u8220{}War and the Art of Governance,\\uc0\\u8221{} {\\i{}The US Army War College Quarterly: Parameters} 33, no. 3 (August 1, 2003), https://doi.org/10.55540/0031-1723.2168.","plainCitation":"John Arquilla, “Perils of the Gray Zone: Paradigms Lost, Paradoxes Regained,” PRISM 7, no. 3 (2018): 118–29; Patrick Brady, “Between Peace and War: Gray Zone, Bright Line, or Dialectic? | RealClearDefense,” December 7, 2020, https://www.realcleardefense.com/articles/2020/12/07/between_peace_and_war_gray_zone_bright_line_or_dialectic_652193.html; Lyle Morris et al., Gaining Competitive Advantage in the Gray Zone: Response Options for Coercive Aggression Below the Threshold of Major War (RAND Corporation, 2019), https://doi.org/10.7249/RR2942; Donald Stoker and Craig Whiteside, “Blurred Lines: Gray-Zone Conflict and Hybrid War—Two Failures of American Strategic Thinking,” Naval War College Review 73, no. 1 (2020): 38; Brooks, How Everything Became War and the Military Became Everything, 352–53; Nadia Schadlow, “Research &amp; Debate—It’s a Gray, Gray World,” Naval War College Review 73, no. 3 (2020): 7; Nadia Schadlow, “War and the Art of Governance,” The US Army War College Quarterly: Parameters 33, no. 3 (August 1, 2003), https://doi.org/10.55540/0031-1723.2168.","noteIndex":126},"citationItems":[{"id":5064,"uris":["http://zotero.org/groups/2604729/items/ETUMYMY3"],"itemData":{"id":5064,"type":"article-journal","container-title":"PRISM","ISSN":"2157-0663","issue":"3","note":"publisher: Institute for National Strategic Security, National Defense University","page":"118-129","source":"JSTOR","title":"Perils of the Gray Zone: Paradigms Lost, Paradoxes Regained","title-short":"Perils of the Gray Zone","volume":"7","author":[{"family":"Arquilla","given":"John"}],"issued":{"date-parts":[["2018"]]}}},{"id":5062,"uris":["http://zotero.org/groups/2604729/items/B9KHRKBK"],"itemData":{"id":5062,"type":"webpage","abstract":"A","language":"en","title":"Between Peace and War: Gray Zone, Bright Line, or Dialectic? | RealClearDefense","title-short":"Between Peace and War","URL":"https://www.realcleardefense.com/articles/2020/12/07/between_peace_and_war_gray_zone_bright_line_or_dialectic_652193.html","author":[{"family":"Brady","given":"Patrick"}],"accessed":{"date-parts":[["2021",11,11]]},"issued":{"date-parts":[["2020",12,7]]}}},{"id":5067,"uris":["http://zotero.org/groups/2604729/items/U5P6BGPF"],"itemData":{"id":5067,"type":"book","ISBN":"978-1-977403-09-4","language":"en","note":"DOI: 10.7249/RR2942","publisher":"RAND Corporation","source":"DOI.org (Crossref)","title":"Gaining Competitive Advantage in the Gray Zone: Response Options for Coercive Aggression Below the Threshold of Major War","title-short":"Gaining Competitive Advantage in the Gray Zone","URL":"https://www.rand.org/pubs/research_reports/RR2942.html","author":[{"family":"Morris","given":"Lyle"},{"family":"Mazarr","given":"Michael"},{"family":"Hornung","given":"Jeffrey"},{"family":"Pezard","given":"Stephanie"},{"family":"Binnendijk","given":"Anika"},{"family":"Kepe","given":"Marta"}],"accessed":{"date-parts":[["2021",11,11]]},"issued":{"date-parts":[["2019"]]}}},{"id":5059,"uris":["http://zotero.org/groups/2604729/items/YN4QK8DF"],"itemData":{"id":5059,"type":"article-journal","container-title":"Naval War College Review","issue":"1","language":"en","page":"38","source":"Zotero","title":"Blurred Lines: Gray-Zone Conflict and Hybrid War—Two Failures of American Strategic Thinking","volume":"73","author":[{"family":"Stoker","given":"Donald"},{"family":"Whiteside","given":"Craig"}],"issued":{"date-parts":[["2020"]]}}},{"id":3923,"uris":["http://zotero.org/groups/2604729/items/R5LR5CIR"],"itemData":{"id":3923,"type":"book","abstract":"The first serious book to examine what happens when the ancient boundary between war and peace is erased.Once, war was a temporary state of affairs—a...","ISBN":"978-1-4767-7786-3","language":"en","number-of-pages":"448","publisher":"Simon &amp; Schuster","source":"www.simonandschuster.com","title":"How Everything Became War and the Military Became Everything","URL":"https://www.simonandschuster.com/books/How-Everything-Became-War-and-the-Military-Became-Everything/Rosa-Brooks/9781476777870","author":[{"family":"Brooks","given":"Rosa"}],"accessed":{"date-parts":[["2021",1,31]]},"issued":{"date-parts":[["2016",8,9]]}},"locator":"352-353","label":"page"},{"id":5061,"uris":["http://zotero.org/groups/2604729/items/Q9EZGM4W"],"itemData":{"id":5061,"type":"article-journal","container-title":"Naval War College Review","issue":"3","language":"en","page":"7","source":"Zotero","title":"Research &amp; Debate—It’s a Gray, Gray World","volume":"73","author":[{"family":"Schadlow","given":"Nadia"}],"issued":{"date-parts":[["2020"]]}}},{"id":5290,"uris":["http://zotero.org/groups/2604729/items/QH9EXQAV"],"itemData":{"id":5290,"type":"article-journal","container-title":"The US Army War College Quarterly: Parameters","DOI":"10.55540/0031-1723.2168","ISSN":"0031-1723","issue":"3","journalAbbreviation":"The US Army War College Quarterly: Parameters","language":"en","source":"DOI.org (Crossref)","title":"War and the Art of Governance","URL":"https://press.armywarcollege.edu/parameters/vol33/iss3/15","volume":"33","author":[{"family":"Schadlow","given":"Nadia"}],"accessed":{"date-parts":[["2022",10,30]]},"issued":{"date-parts":[["2003",8,1]]}}}],"schema":"https://github.com/citation-style-language/schema/raw/master/csl-citation.json"} </w:instrText>
      </w:r>
      <w:r>
        <w:fldChar w:fldCharType="separate"/>
      </w:r>
      <w:r w:rsidRPr="000E2F9E">
        <w:rPr>
          <w:rFonts w:cs="Times New Roman"/>
          <w:szCs w:val="24"/>
        </w:rPr>
        <w:t xml:space="preserve">John Arquilla, “Perils of the Gray Zone: Paradigms Lost, Paradoxes Regained,” </w:t>
      </w:r>
      <w:r w:rsidRPr="000E2F9E">
        <w:rPr>
          <w:rFonts w:cs="Times New Roman"/>
          <w:i/>
          <w:iCs/>
          <w:szCs w:val="24"/>
        </w:rPr>
        <w:t>PRISM</w:t>
      </w:r>
      <w:r w:rsidRPr="000E2F9E">
        <w:rPr>
          <w:rFonts w:cs="Times New Roman"/>
          <w:szCs w:val="24"/>
        </w:rPr>
        <w:t xml:space="preserve"> 7, no. 3 (2018): 118–29; Patrick Brady, “Between Peace and War: Gray Zone, Bright Line, or Dialectic? | RealClearDefense,” December 7, 2020, https://www.realcleardefense.com/articles/2020/12/07/between_peace_and_war_gray_zone_bright_line_or_dialectic_652193.html; Lyle Morris et al., </w:t>
      </w:r>
      <w:r w:rsidRPr="000E2F9E">
        <w:rPr>
          <w:rFonts w:cs="Times New Roman"/>
          <w:i/>
          <w:iCs/>
          <w:szCs w:val="24"/>
        </w:rPr>
        <w:t>Gaining Competitive Advantage in the Gray Zone: Response Options for Coercive Aggression Below the Threshold of Major War</w:t>
      </w:r>
      <w:r w:rsidRPr="000E2F9E">
        <w:rPr>
          <w:rFonts w:cs="Times New Roman"/>
          <w:szCs w:val="24"/>
        </w:rPr>
        <w:t xml:space="preserve"> (RAND Corporation, 2019), https://doi.org/10.7249/RR2942; Donald Stoker and Craig Whiteside, “Blurred Lines: Gray-Zone Conflict and Hybrid War—Two Failures of American Strategic Thinking,” </w:t>
      </w:r>
      <w:r w:rsidRPr="000E2F9E">
        <w:rPr>
          <w:rFonts w:cs="Times New Roman"/>
          <w:i/>
          <w:iCs/>
          <w:szCs w:val="24"/>
        </w:rPr>
        <w:t>Naval War College Review</w:t>
      </w:r>
      <w:r w:rsidRPr="000E2F9E">
        <w:rPr>
          <w:rFonts w:cs="Times New Roman"/>
          <w:szCs w:val="24"/>
        </w:rPr>
        <w:t xml:space="preserve"> 73, no. 1 (2020): 38; Brooks, </w:t>
      </w:r>
      <w:r w:rsidRPr="000E2F9E">
        <w:rPr>
          <w:rFonts w:cs="Times New Roman"/>
          <w:i/>
          <w:iCs/>
          <w:szCs w:val="24"/>
        </w:rPr>
        <w:t>How Everything Became War and the Military Became Everything</w:t>
      </w:r>
      <w:r w:rsidRPr="000E2F9E">
        <w:rPr>
          <w:rFonts w:cs="Times New Roman"/>
          <w:szCs w:val="24"/>
        </w:rPr>
        <w:t xml:space="preserve">, 352–53; Nadia Schadlow, “Research &amp; Debate—It’s a Gray, Gray World,” </w:t>
      </w:r>
      <w:r w:rsidRPr="000E2F9E">
        <w:rPr>
          <w:rFonts w:cs="Times New Roman"/>
          <w:i/>
          <w:iCs/>
          <w:szCs w:val="24"/>
        </w:rPr>
        <w:t>Naval War College Review</w:t>
      </w:r>
      <w:r w:rsidRPr="000E2F9E">
        <w:rPr>
          <w:rFonts w:cs="Times New Roman"/>
          <w:szCs w:val="24"/>
        </w:rPr>
        <w:t xml:space="preserve"> 73, no. 3 (2020): 7; Nadia Schadlow, “War and the Art of Governance,” </w:t>
      </w:r>
      <w:r w:rsidRPr="000E2F9E">
        <w:rPr>
          <w:rFonts w:cs="Times New Roman"/>
          <w:i/>
          <w:iCs/>
          <w:szCs w:val="24"/>
        </w:rPr>
        <w:t>The US Army War College Quarterly: Parameters</w:t>
      </w:r>
      <w:r w:rsidRPr="000E2F9E">
        <w:rPr>
          <w:rFonts w:cs="Times New Roman"/>
          <w:szCs w:val="24"/>
        </w:rPr>
        <w:t xml:space="preserve"> 33, no. 3 (August 1, 2003), https://doi.org/10.55540/0031-1723.2168.</w:t>
      </w:r>
      <w:r>
        <w:fldChar w:fldCharType="end"/>
      </w:r>
    </w:p>
  </w:footnote>
  <w:footnote w:id="127">
    <w:p w14:paraId="77374E1F" w14:textId="1F56B0AE" w:rsidR="00AE5B24" w:rsidRPr="00AE5B24" w:rsidRDefault="00AE5B24">
      <w:pPr>
        <w:pStyle w:val="FootnoteText"/>
        <w:rPr>
          <w:lang w:val="en-CA"/>
        </w:rPr>
      </w:pPr>
      <w:r>
        <w:rPr>
          <w:rStyle w:val="FootnoteReference"/>
        </w:rPr>
        <w:footnoteRef/>
      </w:r>
      <w:r>
        <w:t xml:space="preserve"> </w:t>
      </w:r>
      <w:r>
        <w:fldChar w:fldCharType="begin"/>
      </w:r>
      <w:r w:rsidR="0006692C">
        <w:instrText xml:space="preserve"> ADDIN ZOTERO_ITEM CSL_CITATION {"citationID":"kfX96T4Q","properties":{"formattedCitation":"Thomas C. Schelling, \\uc0\\u8220{}An Astonishing Sixty Years: The Legacy of Hiroshima (Nobel Prize Speech)\\uc0\\u8221{} (Nobel Foundation, 2005), https://onlinelibrary.wiley.com/doi/abs/10.1111/nejo.12236.","plainCitation":"Thomas C. Schelling, “An Astonishing Sixty Years: The Legacy of Hiroshima (Nobel Prize Speech)” (Nobel Foundation, 2005), https://onlinelibrary.wiley.com/doi/abs/10.1111/nejo.12236.","noteIndex":127},"citationItems":[{"id":5293,"uris":["http://zotero.org/groups/2604729/items/BPQ8BJTF"],"itemData":{"id":5293,"type":"document","language":"en","note":"_eprint: https://onlinelibrary.wiley.com/doi/pdf/10.1111/nejo.12236","publisher":"Nobel Foundation","source":"Wiley Online Library","title":"An Astonishing Sixty Years: The Legacy of Hiroshima (Nobel Prize Speech)","title-short":"An Astonishing Sixty Years","URL":"https://onlinelibrary.wiley.com/doi/abs/10.1111/nejo.12236","author":[{"family":"Schelling","given":"Thomas C."}],"accessed":{"date-parts":[["2022",10,30]]},"issued":{"date-parts":[["2005"]]}}}],"schema":"https://github.com/citation-style-language/schema/raw/master/csl-citation.json"} </w:instrText>
      </w:r>
      <w:r>
        <w:fldChar w:fldCharType="separate"/>
      </w:r>
      <w:r w:rsidRPr="00AE5B24">
        <w:rPr>
          <w:rFonts w:cs="Times New Roman"/>
          <w:szCs w:val="24"/>
        </w:rPr>
        <w:t>Thomas C. Schelling, “An Astonishing Sixty Years: The Legacy of Hiroshima (Nobel Prize Speech)” (Nobel Foundation, 2005), https://onlinelibrary.wiley.com/doi/abs/10.1111/nejo.12236.</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F519E" w14:textId="0E32D52E" w:rsidR="00B925C4" w:rsidRDefault="00B925C4">
    <w:pPr>
      <w:pStyle w:val="Header"/>
      <w:jc w:val="center"/>
    </w:pPr>
  </w:p>
  <w:p w14:paraId="1F21FA18" w14:textId="77777777" w:rsidR="00B925C4" w:rsidRDefault="00B925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6B1"/>
    <w:multiLevelType w:val="hybridMultilevel"/>
    <w:tmpl w:val="23A4D294"/>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 w15:restartNumberingAfterBreak="0">
    <w:nsid w:val="13A14E0F"/>
    <w:multiLevelType w:val="hybridMultilevel"/>
    <w:tmpl w:val="B838C5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9B4441E"/>
    <w:multiLevelType w:val="multilevel"/>
    <w:tmpl w:val="F9D880A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DB4B06"/>
    <w:multiLevelType w:val="hybridMultilevel"/>
    <w:tmpl w:val="F57C61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DF4DBB"/>
    <w:multiLevelType w:val="multilevel"/>
    <w:tmpl w:val="6FB4A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6B5E1C"/>
    <w:multiLevelType w:val="multilevel"/>
    <w:tmpl w:val="52A4B0F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6C5C1F"/>
    <w:multiLevelType w:val="hybridMultilevel"/>
    <w:tmpl w:val="8FEA8492"/>
    <w:lvl w:ilvl="0" w:tplc="2AAC76A0">
      <w:start w:val="1"/>
      <w:numFmt w:val="decimal"/>
      <w:pStyle w:val="Heading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02374"/>
    <w:multiLevelType w:val="hybridMultilevel"/>
    <w:tmpl w:val="83A00638"/>
    <w:lvl w:ilvl="0" w:tplc="59AEF808">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E862A00"/>
    <w:multiLevelType w:val="hybridMultilevel"/>
    <w:tmpl w:val="F09AF8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42F562C"/>
    <w:multiLevelType w:val="hybridMultilevel"/>
    <w:tmpl w:val="F32A32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51105EE"/>
    <w:multiLevelType w:val="multilevel"/>
    <w:tmpl w:val="5F220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523CF0"/>
    <w:multiLevelType w:val="hybridMultilevel"/>
    <w:tmpl w:val="F7A2B80E"/>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2" w15:restartNumberingAfterBreak="0">
    <w:nsid w:val="6B5267FD"/>
    <w:multiLevelType w:val="multilevel"/>
    <w:tmpl w:val="2E2E0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E520A7"/>
    <w:multiLevelType w:val="multilevel"/>
    <w:tmpl w:val="A1CE0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00099174">
    <w:abstractNumId w:val="4"/>
  </w:num>
  <w:num w:numId="2" w16cid:durableId="1747338726">
    <w:abstractNumId w:val="12"/>
  </w:num>
  <w:num w:numId="3" w16cid:durableId="1164784941">
    <w:abstractNumId w:val="13"/>
  </w:num>
  <w:num w:numId="4" w16cid:durableId="892236176">
    <w:abstractNumId w:val="10"/>
  </w:num>
  <w:num w:numId="5" w16cid:durableId="289164463">
    <w:abstractNumId w:val="1"/>
  </w:num>
  <w:num w:numId="6" w16cid:durableId="1434090033">
    <w:abstractNumId w:val="3"/>
  </w:num>
  <w:num w:numId="7" w16cid:durableId="220017652">
    <w:abstractNumId w:val="5"/>
  </w:num>
  <w:num w:numId="8" w16cid:durableId="1167743021">
    <w:abstractNumId w:val="2"/>
  </w:num>
  <w:num w:numId="9" w16cid:durableId="586377776">
    <w:abstractNumId w:val="8"/>
  </w:num>
  <w:num w:numId="10" w16cid:durableId="834371582">
    <w:abstractNumId w:val="9"/>
  </w:num>
  <w:num w:numId="11" w16cid:durableId="697894269">
    <w:abstractNumId w:val="6"/>
  </w:num>
  <w:num w:numId="12" w16cid:durableId="50733913">
    <w:abstractNumId w:val="7"/>
  </w:num>
  <w:num w:numId="13" w16cid:durableId="1844392238">
    <w:abstractNumId w:val="11"/>
  </w:num>
  <w:num w:numId="14" w16cid:durableId="185952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153"/>
    <w:rsid w:val="00006EC8"/>
    <w:rsid w:val="00012EF6"/>
    <w:rsid w:val="00013692"/>
    <w:rsid w:val="00015639"/>
    <w:rsid w:val="0002088A"/>
    <w:rsid w:val="00020971"/>
    <w:rsid w:val="00022D19"/>
    <w:rsid w:val="0002555E"/>
    <w:rsid w:val="00033E51"/>
    <w:rsid w:val="00034375"/>
    <w:rsid w:val="00040703"/>
    <w:rsid w:val="00063B2A"/>
    <w:rsid w:val="000663B4"/>
    <w:rsid w:val="0006692C"/>
    <w:rsid w:val="000720E3"/>
    <w:rsid w:val="0007298C"/>
    <w:rsid w:val="00081652"/>
    <w:rsid w:val="00084A62"/>
    <w:rsid w:val="000930A0"/>
    <w:rsid w:val="0009463D"/>
    <w:rsid w:val="00095584"/>
    <w:rsid w:val="00097AD0"/>
    <w:rsid w:val="000A085A"/>
    <w:rsid w:val="000A17C3"/>
    <w:rsid w:val="000A3488"/>
    <w:rsid w:val="000A4E26"/>
    <w:rsid w:val="000B259D"/>
    <w:rsid w:val="000B40A5"/>
    <w:rsid w:val="000C2E55"/>
    <w:rsid w:val="000C668B"/>
    <w:rsid w:val="000D07CB"/>
    <w:rsid w:val="000D6C11"/>
    <w:rsid w:val="000D7D92"/>
    <w:rsid w:val="000E2F9E"/>
    <w:rsid w:val="000E36E8"/>
    <w:rsid w:val="000E3C21"/>
    <w:rsid w:val="000E4F85"/>
    <w:rsid w:val="000E6A83"/>
    <w:rsid w:val="000E7050"/>
    <w:rsid w:val="000F6D6C"/>
    <w:rsid w:val="00103180"/>
    <w:rsid w:val="00106A41"/>
    <w:rsid w:val="00110466"/>
    <w:rsid w:val="00110615"/>
    <w:rsid w:val="00110D0C"/>
    <w:rsid w:val="00111B99"/>
    <w:rsid w:val="00115937"/>
    <w:rsid w:val="001170C9"/>
    <w:rsid w:val="0011786A"/>
    <w:rsid w:val="00143E1F"/>
    <w:rsid w:val="001454C4"/>
    <w:rsid w:val="0015333B"/>
    <w:rsid w:val="00153831"/>
    <w:rsid w:val="00155BB5"/>
    <w:rsid w:val="001616C4"/>
    <w:rsid w:val="0017074B"/>
    <w:rsid w:val="00170AD4"/>
    <w:rsid w:val="001823B2"/>
    <w:rsid w:val="001859E8"/>
    <w:rsid w:val="00197C83"/>
    <w:rsid w:val="001A118B"/>
    <w:rsid w:val="001A246A"/>
    <w:rsid w:val="001A26AD"/>
    <w:rsid w:val="001A3056"/>
    <w:rsid w:val="001A3EFC"/>
    <w:rsid w:val="001A6186"/>
    <w:rsid w:val="001A7AF1"/>
    <w:rsid w:val="001B17BE"/>
    <w:rsid w:val="001B1A5E"/>
    <w:rsid w:val="001B3721"/>
    <w:rsid w:val="001B7510"/>
    <w:rsid w:val="001C6A84"/>
    <w:rsid w:val="001E02B4"/>
    <w:rsid w:val="001E2A22"/>
    <w:rsid w:val="001F2226"/>
    <w:rsid w:val="001F6A5D"/>
    <w:rsid w:val="00201E7C"/>
    <w:rsid w:val="00203339"/>
    <w:rsid w:val="00203D12"/>
    <w:rsid w:val="00210245"/>
    <w:rsid w:val="00211156"/>
    <w:rsid w:val="0021382C"/>
    <w:rsid w:val="00214DA6"/>
    <w:rsid w:val="00215838"/>
    <w:rsid w:val="00216BFD"/>
    <w:rsid w:val="00232F87"/>
    <w:rsid w:val="00235B0F"/>
    <w:rsid w:val="002422B9"/>
    <w:rsid w:val="00246DCD"/>
    <w:rsid w:val="00250FEA"/>
    <w:rsid w:val="002547B5"/>
    <w:rsid w:val="00254D03"/>
    <w:rsid w:val="00255110"/>
    <w:rsid w:val="00255D1A"/>
    <w:rsid w:val="00257903"/>
    <w:rsid w:val="00263090"/>
    <w:rsid w:val="00266BAF"/>
    <w:rsid w:val="00270F83"/>
    <w:rsid w:val="002716F2"/>
    <w:rsid w:val="002807EE"/>
    <w:rsid w:val="00281057"/>
    <w:rsid w:val="00282F30"/>
    <w:rsid w:val="0028350C"/>
    <w:rsid w:val="00286883"/>
    <w:rsid w:val="002877E5"/>
    <w:rsid w:val="002926F0"/>
    <w:rsid w:val="00292765"/>
    <w:rsid w:val="00293952"/>
    <w:rsid w:val="002968A4"/>
    <w:rsid w:val="00297907"/>
    <w:rsid w:val="002A0669"/>
    <w:rsid w:val="002A724F"/>
    <w:rsid w:val="002A7CBA"/>
    <w:rsid w:val="002B30D6"/>
    <w:rsid w:val="002B5027"/>
    <w:rsid w:val="002C3972"/>
    <w:rsid w:val="002C7544"/>
    <w:rsid w:val="002C7805"/>
    <w:rsid w:val="002D1295"/>
    <w:rsid w:val="002D16E6"/>
    <w:rsid w:val="002D2024"/>
    <w:rsid w:val="002D5EEC"/>
    <w:rsid w:val="002E0184"/>
    <w:rsid w:val="002E0A70"/>
    <w:rsid w:val="002E2008"/>
    <w:rsid w:val="002F0F77"/>
    <w:rsid w:val="002F2391"/>
    <w:rsid w:val="002F2B92"/>
    <w:rsid w:val="002F3390"/>
    <w:rsid w:val="003041DF"/>
    <w:rsid w:val="003073B3"/>
    <w:rsid w:val="003109C8"/>
    <w:rsid w:val="00310F29"/>
    <w:rsid w:val="00315A88"/>
    <w:rsid w:val="003171DE"/>
    <w:rsid w:val="00323FEB"/>
    <w:rsid w:val="0032559B"/>
    <w:rsid w:val="00325C2B"/>
    <w:rsid w:val="0032613A"/>
    <w:rsid w:val="00330FA5"/>
    <w:rsid w:val="00331852"/>
    <w:rsid w:val="00333041"/>
    <w:rsid w:val="00340BDF"/>
    <w:rsid w:val="003422F6"/>
    <w:rsid w:val="00342D98"/>
    <w:rsid w:val="003444ED"/>
    <w:rsid w:val="003527DF"/>
    <w:rsid w:val="0035406A"/>
    <w:rsid w:val="003554DF"/>
    <w:rsid w:val="00361259"/>
    <w:rsid w:val="00361697"/>
    <w:rsid w:val="003616E6"/>
    <w:rsid w:val="00366167"/>
    <w:rsid w:val="003666D0"/>
    <w:rsid w:val="00374B3F"/>
    <w:rsid w:val="0038119F"/>
    <w:rsid w:val="003847A2"/>
    <w:rsid w:val="003864AD"/>
    <w:rsid w:val="00390565"/>
    <w:rsid w:val="0039663B"/>
    <w:rsid w:val="003A1008"/>
    <w:rsid w:val="003A5B2E"/>
    <w:rsid w:val="003A703E"/>
    <w:rsid w:val="003B7465"/>
    <w:rsid w:val="003C2EEA"/>
    <w:rsid w:val="003C5438"/>
    <w:rsid w:val="003D0F68"/>
    <w:rsid w:val="003D381A"/>
    <w:rsid w:val="003D55A8"/>
    <w:rsid w:val="003D5812"/>
    <w:rsid w:val="003D5B15"/>
    <w:rsid w:val="003E10F2"/>
    <w:rsid w:val="003E29A6"/>
    <w:rsid w:val="003E30DE"/>
    <w:rsid w:val="003F142B"/>
    <w:rsid w:val="003F287B"/>
    <w:rsid w:val="003F3793"/>
    <w:rsid w:val="00403BA2"/>
    <w:rsid w:val="00406808"/>
    <w:rsid w:val="00407739"/>
    <w:rsid w:val="00411EA5"/>
    <w:rsid w:val="004135EA"/>
    <w:rsid w:val="00415A4D"/>
    <w:rsid w:val="00420536"/>
    <w:rsid w:val="00423BAD"/>
    <w:rsid w:val="00425795"/>
    <w:rsid w:val="00430455"/>
    <w:rsid w:val="00433F69"/>
    <w:rsid w:val="00443CB3"/>
    <w:rsid w:val="00450B2C"/>
    <w:rsid w:val="00456DB5"/>
    <w:rsid w:val="00460308"/>
    <w:rsid w:val="00463680"/>
    <w:rsid w:val="00471078"/>
    <w:rsid w:val="00481938"/>
    <w:rsid w:val="00482C3C"/>
    <w:rsid w:val="00484D9C"/>
    <w:rsid w:val="00486633"/>
    <w:rsid w:val="0049002B"/>
    <w:rsid w:val="00494985"/>
    <w:rsid w:val="00494B97"/>
    <w:rsid w:val="004A0597"/>
    <w:rsid w:val="004B2373"/>
    <w:rsid w:val="004B463D"/>
    <w:rsid w:val="004C11B9"/>
    <w:rsid w:val="004C1265"/>
    <w:rsid w:val="004C377D"/>
    <w:rsid w:val="004D1F17"/>
    <w:rsid w:val="004D38BD"/>
    <w:rsid w:val="004D69A9"/>
    <w:rsid w:val="004E2854"/>
    <w:rsid w:val="004E591A"/>
    <w:rsid w:val="004F1B4C"/>
    <w:rsid w:val="00500C7B"/>
    <w:rsid w:val="00504F70"/>
    <w:rsid w:val="00510153"/>
    <w:rsid w:val="00514AB3"/>
    <w:rsid w:val="0052133F"/>
    <w:rsid w:val="0052400F"/>
    <w:rsid w:val="00525CEA"/>
    <w:rsid w:val="00527502"/>
    <w:rsid w:val="005328ED"/>
    <w:rsid w:val="00532A5E"/>
    <w:rsid w:val="0054246E"/>
    <w:rsid w:val="00542DE5"/>
    <w:rsid w:val="00544B43"/>
    <w:rsid w:val="00550302"/>
    <w:rsid w:val="00562111"/>
    <w:rsid w:val="005662F6"/>
    <w:rsid w:val="0056763E"/>
    <w:rsid w:val="0056787B"/>
    <w:rsid w:val="005679E8"/>
    <w:rsid w:val="00577BF1"/>
    <w:rsid w:val="00580264"/>
    <w:rsid w:val="00586922"/>
    <w:rsid w:val="005871EE"/>
    <w:rsid w:val="005939F7"/>
    <w:rsid w:val="005A00D5"/>
    <w:rsid w:val="005A076A"/>
    <w:rsid w:val="005A076D"/>
    <w:rsid w:val="005A10EA"/>
    <w:rsid w:val="005A250F"/>
    <w:rsid w:val="005B19FC"/>
    <w:rsid w:val="005B7B39"/>
    <w:rsid w:val="005C709A"/>
    <w:rsid w:val="005C7819"/>
    <w:rsid w:val="005C7DD4"/>
    <w:rsid w:val="005D2C6C"/>
    <w:rsid w:val="005D681D"/>
    <w:rsid w:val="005E1066"/>
    <w:rsid w:val="005E2F85"/>
    <w:rsid w:val="005F0696"/>
    <w:rsid w:val="005F3F0C"/>
    <w:rsid w:val="00603A8C"/>
    <w:rsid w:val="00603B57"/>
    <w:rsid w:val="00604520"/>
    <w:rsid w:val="00605B4F"/>
    <w:rsid w:val="0061067B"/>
    <w:rsid w:val="00617A26"/>
    <w:rsid w:val="0062109A"/>
    <w:rsid w:val="00624A70"/>
    <w:rsid w:val="00626C3C"/>
    <w:rsid w:val="00632877"/>
    <w:rsid w:val="006328F4"/>
    <w:rsid w:val="00634660"/>
    <w:rsid w:val="006432F4"/>
    <w:rsid w:val="00643331"/>
    <w:rsid w:val="00647C08"/>
    <w:rsid w:val="00650C73"/>
    <w:rsid w:val="00653812"/>
    <w:rsid w:val="00657179"/>
    <w:rsid w:val="00663F2E"/>
    <w:rsid w:val="00663F5B"/>
    <w:rsid w:val="00664B25"/>
    <w:rsid w:val="00665FD0"/>
    <w:rsid w:val="0066665B"/>
    <w:rsid w:val="00666E5C"/>
    <w:rsid w:val="00675F9F"/>
    <w:rsid w:val="00676686"/>
    <w:rsid w:val="006768B7"/>
    <w:rsid w:val="006837AD"/>
    <w:rsid w:val="00687B34"/>
    <w:rsid w:val="00690A31"/>
    <w:rsid w:val="006A602A"/>
    <w:rsid w:val="006B1C95"/>
    <w:rsid w:val="006B4923"/>
    <w:rsid w:val="006C7813"/>
    <w:rsid w:val="006C7DBE"/>
    <w:rsid w:val="006D2EC4"/>
    <w:rsid w:val="006D5E47"/>
    <w:rsid w:val="006D5F0C"/>
    <w:rsid w:val="006E14B2"/>
    <w:rsid w:val="006E263D"/>
    <w:rsid w:val="006E39BE"/>
    <w:rsid w:val="006E4216"/>
    <w:rsid w:val="006E4D75"/>
    <w:rsid w:val="006E55D6"/>
    <w:rsid w:val="006E582D"/>
    <w:rsid w:val="006E6B5F"/>
    <w:rsid w:val="006F585D"/>
    <w:rsid w:val="006F7255"/>
    <w:rsid w:val="006F737B"/>
    <w:rsid w:val="00717C29"/>
    <w:rsid w:val="00725912"/>
    <w:rsid w:val="00732A2B"/>
    <w:rsid w:val="00733F06"/>
    <w:rsid w:val="0073585C"/>
    <w:rsid w:val="00736A06"/>
    <w:rsid w:val="007371C6"/>
    <w:rsid w:val="00737AEA"/>
    <w:rsid w:val="007426F6"/>
    <w:rsid w:val="00743FD5"/>
    <w:rsid w:val="00745838"/>
    <w:rsid w:val="0074693C"/>
    <w:rsid w:val="007532C3"/>
    <w:rsid w:val="00756A2F"/>
    <w:rsid w:val="00762D9F"/>
    <w:rsid w:val="00762DC6"/>
    <w:rsid w:val="00763EF8"/>
    <w:rsid w:val="00767E75"/>
    <w:rsid w:val="00780CEC"/>
    <w:rsid w:val="00781E8C"/>
    <w:rsid w:val="007848EB"/>
    <w:rsid w:val="007862D8"/>
    <w:rsid w:val="00792C79"/>
    <w:rsid w:val="00792D01"/>
    <w:rsid w:val="007A1B28"/>
    <w:rsid w:val="007A65F6"/>
    <w:rsid w:val="007A74AF"/>
    <w:rsid w:val="007B064E"/>
    <w:rsid w:val="007B184A"/>
    <w:rsid w:val="007B3C72"/>
    <w:rsid w:val="007B5DF3"/>
    <w:rsid w:val="007B6C97"/>
    <w:rsid w:val="007B744E"/>
    <w:rsid w:val="007C2075"/>
    <w:rsid w:val="007D0076"/>
    <w:rsid w:val="007D06F9"/>
    <w:rsid w:val="007D3673"/>
    <w:rsid w:val="007D547B"/>
    <w:rsid w:val="007D5A74"/>
    <w:rsid w:val="007D6B96"/>
    <w:rsid w:val="007E08F1"/>
    <w:rsid w:val="007E1FBA"/>
    <w:rsid w:val="007E318F"/>
    <w:rsid w:val="007E413E"/>
    <w:rsid w:val="007F06B8"/>
    <w:rsid w:val="007F1023"/>
    <w:rsid w:val="007F141D"/>
    <w:rsid w:val="007F17AA"/>
    <w:rsid w:val="007F1BA1"/>
    <w:rsid w:val="00800377"/>
    <w:rsid w:val="00802F6E"/>
    <w:rsid w:val="00802FFE"/>
    <w:rsid w:val="00804C84"/>
    <w:rsid w:val="00822254"/>
    <w:rsid w:val="008236DD"/>
    <w:rsid w:val="008253C2"/>
    <w:rsid w:val="00826386"/>
    <w:rsid w:val="00826AD3"/>
    <w:rsid w:val="00830E52"/>
    <w:rsid w:val="00833C44"/>
    <w:rsid w:val="0084097E"/>
    <w:rsid w:val="0084226B"/>
    <w:rsid w:val="00843BAD"/>
    <w:rsid w:val="008477A4"/>
    <w:rsid w:val="00850296"/>
    <w:rsid w:val="0085540B"/>
    <w:rsid w:val="00856AB2"/>
    <w:rsid w:val="00863EFE"/>
    <w:rsid w:val="008649E6"/>
    <w:rsid w:val="008724FC"/>
    <w:rsid w:val="008734C4"/>
    <w:rsid w:val="00883C65"/>
    <w:rsid w:val="00885AED"/>
    <w:rsid w:val="00886449"/>
    <w:rsid w:val="0089495D"/>
    <w:rsid w:val="008A0554"/>
    <w:rsid w:val="008A09FD"/>
    <w:rsid w:val="008A4E6B"/>
    <w:rsid w:val="008A7676"/>
    <w:rsid w:val="008B1050"/>
    <w:rsid w:val="008B3049"/>
    <w:rsid w:val="008B714B"/>
    <w:rsid w:val="008B764B"/>
    <w:rsid w:val="008C1E49"/>
    <w:rsid w:val="008D5CDE"/>
    <w:rsid w:val="008D773B"/>
    <w:rsid w:val="008D7948"/>
    <w:rsid w:val="008E5D8D"/>
    <w:rsid w:val="008E66A9"/>
    <w:rsid w:val="008F79FB"/>
    <w:rsid w:val="009017AF"/>
    <w:rsid w:val="0091183E"/>
    <w:rsid w:val="009232D5"/>
    <w:rsid w:val="00923905"/>
    <w:rsid w:val="009258B6"/>
    <w:rsid w:val="00927ECA"/>
    <w:rsid w:val="00935B69"/>
    <w:rsid w:val="00942B42"/>
    <w:rsid w:val="00950BD8"/>
    <w:rsid w:val="00952C32"/>
    <w:rsid w:val="0095324D"/>
    <w:rsid w:val="0095450A"/>
    <w:rsid w:val="009552FA"/>
    <w:rsid w:val="00955669"/>
    <w:rsid w:val="00956736"/>
    <w:rsid w:val="00956E4A"/>
    <w:rsid w:val="009706CF"/>
    <w:rsid w:val="00975382"/>
    <w:rsid w:val="00981DBE"/>
    <w:rsid w:val="00987DBA"/>
    <w:rsid w:val="00987F7F"/>
    <w:rsid w:val="00993C94"/>
    <w:rsid w:val="00994945"/>
    <w:rsid w:val="009956D9"/>
    <w:rsid w:val="009956E5"/>
    <w:rsid w:val="00995C3F"/>
    <w:rsid w:val="009977E2"/>
    <w:rsid w:val="009A126B"/>
    <w:rsid w:val="009B6EF8"/>
    <w:rsid w:val="009C3155"/>
    <w:rsid w:val="009D0828"/>
    <w:rsid w:val="009D5057"/>
    <w:rsid w:val="009D528F"/>
    <w:rsid w:val="009E5E5C"/>
    <w:rsid w:val="00A038D5"/>
    <w:rsid w:val="00A13F73"/>
    <w:rsid w:val="00A14EC9"/>
    <w:rsid w:val="00A15227"/>
    <w:rsid w:val="00A24AE3"/>
    <w:rsid w:val="00A313B7"/>
    <w:rsid w:val="00A338B6"/>
    <w:rsid w:val="00A35003"/>
    <w:rsid w:val="00A35F89"/>
    <w:rsid w:val="00A375B6"/>
    <w:rsid w:val="00A37671"/>
    <w:rsid w:val="00A4049D"/>
    <w:rsid w:val="00A42C10"/>
    <w:rsid w:val="00A478F0"/>
    <w:rsid w:val="00A50B0E"/>
    <w:rsid w:val="00A6292B"/>
    <w:rsid w:val="00A67448"/>
    <w:rsid w:val="00A67A72"/>
    <w:rsid w:val="00A67C18"/>
    <w:rsid w:val="00A706BD"/>
    <w:rsid w:val="00A72348"/>
    <w:rsid w:val="00A75343"/>
    <w:rsid w:val="00A76BB4"/>
    <w:rsid w:val="00A76E97"/>
    <w:rsid w:val="00A806FE"/>
    <w:rsid w:val="00A84084"/>
    <w:rsid w:val="00A86536"/>
    <w:rsid w:val="00A90BF9"/>
    <w:rsid w:val="00A90E2A"/>
    <w:rsid w:val="00A91627"/>
    <w:rsid w:val="00A94B7A"/>
    <w:rsid w:val="00A94F23"/>
    <w:rsid w:val="00A97513"/>
    <w:rsid w:val="00AA25CE"/>
    <w:rsid w:val="00AA4D3D"/>
    <w:rsid w:val="00AA68FC"/>
    <w:rsid w:val="00AB011B"/>
    <w:rsid w:val="00AB3CE6"/>
    <w:rsid w:val="00AB4130"/>
    <w:rsid w:val="00AB5177"/>
    <w:rsid w:val="00AB7752"/>
    <w:rsid w:val="00AC6464"/>
    <w:rsid w:val="00AC6922"/>
    <w:rsid w:val="00AD1D93"/>
    <w:rsid w:val="00AD232E"/>
    <w:rsid w:val="00AD2454"/>
    <w:rsid w:val="00AD4857"/>
    <w:rsid w:val="00AE4876"/>
    <w:rsid w:val="00AE5A62"/>
    <w:rsid w:val="00AE5B24"/>
    <w:rsid w:val="00AF0F72"/>
    <w:rsid w:val="00AF1D07"/>
    <w:rsid w:val="00AF4344"/>
    <w:rsid w:val="00B0133F"/>
    <w:rsid w:val="00B0368A"/>
    <w:rsid w:val="00B05122"/>
    <w:rsid w:val="00B05FDE"/>
    <w:rsid w:val="00B07F4C"/>
    <w:rsid w:val="00B21A99"/>
    <w:rsid w:val="00B30C39"/>
    <w:rsid w:val="00B3285A"/>
    <w:rsid w:val="00B34903"/>
    <w:rsid w:val="00B43337"/>
    <w:rsid w:val="00B556D2"/>
    <w:rsid w:val="00B605D3"/>
    <w:rsid w:val="00B60728"/>
    <w:rsid w:val="00B60C49"/>
    <w:rsid w:val="00B61455"/>
    <w:rsid w:val="00B64421"/>
    <w:rsid w:val="00B64C0C"/>
    <w:rsid w:val="00B66DEC"/>
    <w:rsid w:val="00B74ADB"/>
    <w:rsid w:val="00B763CA"/>
    <w:rsid w:val="00B80474"/>
    <w:rsid w:val="00B8538C"/>
    <w:rsid w:val="00B86605"/>
    <w:rsid w:val="00B9079C"/>
    <w:rsid w:val="00B90D01"/>
    <w:rsid w:val="00B925C4"/>
    <w:rsid w:val="00B92CBD"/>
    <w:rsid w:val="00B94E4A"/>
    <w:rsid w:val="00B95E6D"/>
    <w:rsid w:val="00B96434"/>
    <w:rsid w:val="00B97033"/>
    <w:rsid w:val="00B9711D"/>
    <w:rsid w:val="00BA7961"/>
    <w:rsid w:val="00BB1D62"/>
    <w:rsid w:val="00BB2F8A"/>
    <w:rsid w:val="00BB4928"/>
    <w:rsid w:val="00BB49D1"/>
    <w:rsid w:val="00BB4DCB"/>
    <w:rsid w:val="00BC0E7D"/>
    <w:rsid w:val="00BC2004"/>
    <w:rsid w:val="00BC5C79"/>
    <w:rsid w:val="00BD0250"/>
    <w:rsid w:val="00BD66C6"/>
    <w:rsid w:val="00BE087F"/>
    <w:rsid w:val="00C02400"/>
    <w:rsid w:val="00C057AC"/>
    <w:rsid w:val="00C0689F"/>
    <w:rsid w:val="00C15416"/>
    <w:rsid w:val="00C20F7B"/>
    <w:rsid w:val="00C247B3"/>
    <w:rsid w:val="00C25904"/>
    <w:rsid w:val="00C31ED8"/>
    <w:rsid w:val="00C32A73"/>
    <w:rsid w:val="00C41ECC"/>
    <w:rsid w:val="00C41EF5"/>
    <w:rsid w:val="00C42A6F"/>
    <w:rsid w:val="00C523EF"/>
    <w:rsid w:val="00C5661C"/>
    <w:rsid w:val="00C61C7E"/>
    <w:rsid w:val="00C62400"/>
    <w:rsid w:val="00C63F66"/>
    <w:rsid w:val="00C644C7"/>
    <w:rsid w:val="00C65E3D"/>
    <w:rsid w:val="00C66D0D"/>
    <w:rsid w:val="00C67512"/>
    <w:rsid w:val="00C67660"/>
    <w:rsid w:val="00C67FAC"/>
    <w:rsid w:val="00C70089"/>
    <w:rsid w:val="00C703A3"/>
    <w:rsid w:val="00C7064A"/>
    <w:rsid w:val="00C7088B"/>
    <w:rsid w:val="00C717FD"/>
    <w:rsid w:val="00C77712"/>
    <w:rsid w:val="00C8058A"/>
    <w:rsid w:val="00C830BA"/>
    <w:rsid w:val="00C90CE8"/>
    <w:rsid w:val="00CA39B1"/>
    <w:rsid w:val="00CA6D5C"/>
    <w:rsid w:val="00CB0084"/>
    <w:rsid w:val="00CB107B"/>
    <w:rsid w:val="00CB3994"/>
    <w:rsid w:val="00CB475D"/>
    <w:rsid w:val="00CB666F"/>
    <w:rsid w:val="00CC3752"/>
    <w:rsid w:val="00CD04D5"/>
    <w:rsid w:val="00CD59E7"/>
    <w:rsid w:val="00CD677F"/>
    <w:rsid w:val="00CD721E"/>
    <w:rsid w:val="00CE2AB8"/>
    <w:rsid w:val="00CE5ECE"/>
    <w:rsid w:val="00CE6F0B"/>
    <w:rsid w:val="00CF426B"/>
    <w:rsid w:val="00D023CF"/>
    <w:rsid w:val="00D0307D"/>
    <w:rsid w:val="00D0596C"/>
    <w:rsid w:val="00D061C1"/>
    <w:rsid w:val="00D1029B"/>
    <w:rsid w:val="00D102C6"/>
    <w:rsid w:val="00D1298C"/>
    <w:rsid w:val="00D137D7"/>
    <w:rsid w:val="00D13F44"/>
    <w:rsid w:val="00D15728"/>
    <w:rsid w:val="00D17A15"/>
    <w:rsid w:val="00D262B0"/>
    <w:rsid w:val="00D26428"/>
    <w:rsid w:val="00D30A1C"/>
    <w:rsid w:val="00D32F6A"/>
    <w:rsid w:val="00D340FC"/>
    <w:rsid w:val="00D375B6"/>
    <w:rsid w:val="00D40487"/>
    <w:rsid w:val="00D406CC"/>
    <w:rsid w:val="00D42913"/>
    <w:rsid w:val="00D42DF4"/>
    <w:rsid w:val="00D4636C"/>
    <w:rsid w:val="00D469E0"/>
    <w:rsid w:val="00D56D25"/>
    <w:rsid w:val="00D606B3"/>
    <w:rsid w:val="00D61032"/>
    <w:rsid w:val="00D71A99"/>
    <w:rsid w:val="00D7261D"/>
    <w:rsid w:val="00D76184"/>
    <w:rsid w:val="00D82292"/>
    <w:rsid w:val="00D82622"/>
    <w:rsid w:val="00D827BB"/>
    <w:rsid w:val="00D90DE0"/>
    <w:rsid w:val="00D91D20"/>
    <w:rsid w:val="00D91E77"/>
    <w:rsid w:val="00DA0E9D"/>
    <w:rsid w:val="00DA1214"/>
    <w:rsid w:val="00DA1641"/>
    <w:rsid w:val="00DA48AD"/>
    <w:rsid w:val="00DA4E9E"/>
    <w:rsid w:val="00DB0C2B"/>
    <w:rsid w:val="00DB0E8A"/>
    <w:rsid w:val="00DB1911"/>
    <w:rsid w:val="00DB1BBE"/>
    <w:rsid w:val="00DC114D"/>
    <w:rsid w:val="00DD7B88"/>
    <w:rsid w:val="00DE0E40"/>
    <w:rsid w:val="00DE2C91"/>
    <w:rsid w:val="00DE4600"/>
    <w:rsid w:val="00DF2DBA"/>
    <w:rsid w:val="00DF44AD"/>
    <w:rsid w:val="00E0175A"/>
    <w:rsid w:val="00E01FB1"/>
    <w:rsid w:val="00E03F87"/>
    <w:rsid w:val="00E0466E"/>
    <w:rsid w:val="00E0553D"/>
    <w:rsid w:val="00E0734E"/>
    <w:rsid w:val="00E07ACC"/>
    <w:rsid w:val="00E10EDE"/>
    <w:rsid w:val="00E1106C"/>
    <w:rsid w:val="00E11146"/>
    <w:rsid w:val="00E1241A"/>
    <w:rsid w:val="00E141B8"/>
    <w:rsid w:val="00E14CCA"/>
    <w:rsid w:val="00E208EA"/>
    <w:rsid w:val="00E27B81"/>
    <w:rsid w:val="00E30CA5"/>
    <w:rsid w:val="00E32D40"/>
    <w:rsid w:val="00E372D2"/>
    <w:rsid w:val="00E40548"/>
    <w:rsid w:val="00E44919"/>
    <w:rsid w:val="00E45016"/>
    <w:rsid w:val="00E57CEC"/>
    <w:rsid w:val="00E64496"/>
    <w:rsid w:val="00E646E7"/>
    <w:rsid w:val="00E7052D"/>
    <w:rsid w:val="00E712AC"/>
    <w:rsid w:val="00E72EB9"/>
    <w:rsid w:val="00E7714D"/>
    <w:rsid w:val="00E77DEB"/>
    <w:rsid w:val="00E81842"/>
    <w:rsid w:val="00E82B7E"/>
    <w:rsid w:val="00E85A89"/>
    <w:rsid w:val="00E8664E"/>
    <w:rsid w:val="00E906EE"/>
    <w:rsid w:val="00E92E78"/>
    <w:rsid w:val="00E963B7"/>
    <w:rsid w:val="00EA0A93"/>
    <w:rsid w:val="00EA39C6"/>
    <w:rsid w:val="00EA7C44"/>
    <w:rsid w:val="00EB4F2B"/>
    <w:rsid w:val="00EB7506"/>
    <w:rsid w:val="00EC04AB"/>
    <w:rsid w:val="00EC2960"/>
    <w:rsid w:val="00EC3F2C"/>
    <w:rsid w:val="00EC6F22"/>
    <w:rsid w:val="00ED1256"/>
    <w:rsid w:val="00EF2155"/>
    <w:rsid w:val="00EF6019"/>
    <w:rsid w:val="00EF66C8"/>
    <w:rsid w:val="00F059B8"/>
    <w:rsid w:val="00F05B9D"/>
    <w:rsid w:val="00F07820"/>
    <w:rsid w:val="00F07969"/>
    <w:rsid w:val="00F16B6D"/>
    <w:rsid w:val="00F16D84"/>
    <w:rsid w:val="00F16E0A"/>
    <w:rsid w:val="00F20EBD"/>
    <w:rsid w:val="00F22CF6"/>
    <w:rsid w:val="00F3147D"/>
    <w:rsid w:val="00F33324"/>
    <w:rsid w:val="00F334C1"/>
    <w:rsid w:val="00F34FB6"/>
    <w:rsid w:val="00F41AD2"/>
    <w:rsid w:val="00F433B0"/>
    <w:rsid w:val="00F46392"/>
    <w:rsid w:val="00F64545"/>
    <w:rsid w:val="00F64768"/>
    <w:rsid w:val="00F66A61"/>
    <w:rsid w:val="00F679C5"/>
    <w:rsid w:val="00F76CDF"/>
    <w:rsid w:val="00F772B8"/>
    <w:rsid w:val="00F81B85"/>
    <w:rsid w:val="00F820F6"/>
    <w:rsid w:val="00F85327"/>
    <w:rsid w:val="00F909A2"/>
    <w:rsid w:val="00F95D23"/>
    <w:rsid w:val="00F975EE"/>
    <w:rsid w:val="00FB17BC"/>
    <w:rsid w:val="00FB18B8"/>
    <w:rsid w:val="00FB2F76"/>
    <w:rsid w:val="00FB4741"/>
    <w:rsid w:val="00FC11C3"/>
    <w:rsid w:val="00FC29AD"/>
    <w:rsid w:val="00FC72DE"/>
    <w:rsid w:val="00FD4071"/>
    <w:rsid w:val="00FD52E0"/>
    <w:rsid w:val="00FE0D20"/>
    <w:rsid w:val="00FE0DFE"/>
    <w:rsid w:val="00FE173F"/>
    <w:rsid w:val="00FE55DD"/>
    <w:rsid w:val="00FE591C"/>
    <w:rsid w:val="00FE6CB1"/>
    <w:rsid w:val="00FF0912"/>
    <w:rsid w:val="00FF350B"/>
    <w:rsid w:val="00FF5B16"/>
    <w:rsid w:val="00FF6FF8"/>
    <w:rsid w:val="00FF712C"/>
    <w:rsid w:val="00FF77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4BE97"/>
  <w15:docId w15:val="{0A9D7014-F5D9-4BDE-B40A-8B1BC6AC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en-CA" w:bidi="ar-SA"/>
      </w:rPr>
    </w:rPrDefault>
    <w:pPrDefault>
      <w:pPr>
        <w:spacing w:before="240" w:after="24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0553D"/>
    <w:pPr>
      <w:spacing w:before="120" w:after="0" w:line="360" w:lineRule="auto"/>
    </w:pPr>
    <w:rPr>
      <w:rFonts w:ascii="Cambria" w:hAnsi="Cambria"/>
      <w:lang w:val="en-GB"/>
    </w:rPr>
  </w:style>
  <w:style w:type="paragraph" w:styleId="Heading1">
    <w:name w:val="heading 1"/>
    <w:basedOn w:val="Normal"/>
    <w:next w:val="BodyText"/>
    <w:uiPriority w:val="9"/>
    <w:qFormat/>
    <w:rsid w:val="00F909A2"/>
    <w:pPr>
      <w:keepNext/>
      <w:keepLines/>
      <w:numPr>
        <w:numId w:val="11"/>
      </w:numPr>
      <w:spacing w:before="360" w:after="120" w:line="240" w:lineRule="auto"/>
      <w:ind w:left="0" w:firstLine="0"/>
      <w:outlineLvl w:val="0"/>
    </w:pPr>
    <w:rPr>
      <w:rFonts w:asciiTheme="minorHAnsi" w:eastAsia="Open Sans" w:hAnsiTheme="minorHAnsi" w:cs="Open Sans"/>
      <w:bCs/>
      <w:smallCaps/>
      <w:color w:val="984806" w:themeColor="accent6" w:themeShade="80"/>
      <w:spacing w:val="-6"/>
      <w:sz w:val="32"/>
      <w:szCs w:val="30"/>
    </w:rPr>
  </w:style>
  <w:style w:type="paragraph" w:styleId="Heading2">
    <w:name w:val="heading 2"/>
    <w:basedOn w:val="Normal"/>
    <w:next w:val="BodyText"/>
    <w:uiPriority w:val="9"/>
    <w:unhideWhenUsed/>
    <w:qFormat/>
    <w:rsid w:val="00756A2F"/>
    <w:pPr>
      <w:keepNext/>
      <w:keepLines/>
      <w:spacing w:before="240" w:after="120" w:line="240" w:lineRule="auto"/>
      <w:outlineLvl w:val="1"/>
    </w:pPr>
    <w:rPr>
      <w:rFonts w:eastAsia="Open Sans" w:cs="Open Sans"/>
      <w:i/>
      <w:color w:val="1F497D" w:themeColor="text2"/>
      <w:spacing w:val="-6"/>
      <w:sz w:val="28"/>
    </w:rPr>
  </w:style>
  <w:style w:type="paragraph" w:styleId="Heading3">
    <w:name w:val="heading 3"/>
    <w:basedOn w:val="Normal"/>
    <w:next w:val="BodyText"/>
    <w:uiPriority w:val="9"/>
    <w:unhideWhenUsed/>
    <w:qFormat/>
    <w:rsid w:val="00E32D40"/>
    <w:pPr>
      <w:keepNext/>
      <w:keepLines/>
      <w:spacing w:after="120" w:line="240" w:lineRule="auto"/>
      <w:outlineLvl w:val="2"/>
    </w:pPr>
    <w:rPr>
      <w:rFonts w:eastAsia="Open Sans" w:cs="Open Sans"/>
      <w:iCs/>
      <w:color w:val="4F6228" w:themeColor="accent3" w:themeShade="80"/>
      <w:szCs w:val="22"/>
    </w:rPr>
  </w:style>
  <w:style w:type="paragraph" w:styleId="Heading4">
    <w:name w:val="heading 4"/>
    <w:basedOn w:val="Normal"/>
    <w:next w:val="BodyText"/>
    <w:uiPriority w:val="9"/>
    <w:unhideWhenUsed/>
    <w:qFormat/>
    <w:pPr>
      <w:keepNext/>
      <w:keepLines/>
      <w:spacing w:before="280" w:after="80"/>
      <w:outlineLvl w:val="3"/>
    </w:pPr>
    <w:rPr>
      <w:i/>
      <w:color w:val="741B47"/>
      <w:sz w:val="26"/>
      <w:szCs w:val="2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0264"/>
    <w:pPr>
      <w:keepNext/>
      <w:keepLines/>
      <w:spacing w:before="0" w:after="60"/>
      <w:jc w:val="center"/>
    </w:pPr>
    <w:rPr>
      <w:b/>
      <w:caps/>
      <w:color w:val="1F497D" w:themeColor="text2"/>
      <w:spacing w:val="-10"/>
      <w:sz w:val="36"/>
      <w:szCs w:val="48"/>
    </w:rPr>
  </w:style>
  <w:style w:type="paragraph" w:styleId="Subtitle">
    <w:name w:val="Subtitle"/>
    <w:basedOn w:val="Normal"/>
    <w:next w:val="Normal"/>
    <w:uiPriority w:val="11"/>
    <w:pPr>
      <w:keepNext/>
      <w:keepLines/>
      <w:spacing w:before="0" w:after="320"/>
    </w:pPr>
    <w:rPr>
      <w:rFonts w:ascii="Arial" w:eastAsia="Arial" w:hAnsi="Arial" w:cs="Arial"/>
      <w:color w:val="666666"/>
      <w:sz w:val="30"/>
      <w:szCs w:val="30"/>
    </w:rPr>
  </w:style>
  <w:style w:type="paragraph" w:styleId="EndnoteText">
    <w:name w:val="endnote text"/>
    <w:basedOn w:val="Normal"/>
    <w:link w:val="EndnoteTextChar"/>
    <w:uiPriority w:val="99"/>
    <w:semiHidden/>
    <w:unhideWhenUsed/>
    <w:rsid w:val="00D4636C"/>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D4636C"/>
    <w:rPr>
      <w:sz w:val="20"/>
      <w:szCs w:val="20"/>
    </w:rPr>
  </w:style>
  <w:style w:type="character" w:styleId="EndnoteReference">
    <w:name w:val="endnote reference"/>
    <w:basedOn w:val="DefaultParagraphFont"/>
    <w:uiPriority w:val="99"/>
    <w:semiHidden/>
    <w:unhideWhenUsed/>
    <w:rsid w:val="00D4636C"/>
    <w:rPr>
      <w:vertAlign w:val="superscript"/>
    </w:rPr>
  </w:style>
  <w:style w:type="paragraph" w:styleId="Bibliography">
    <w:name w:val="Bibliography"/>
    <w:basedOn w:val="Normal"/>
    <w:next w:val="Normal"/>
    <w:uiPriority w:val="37"/>
    <w:unhideWhenUsed/>
    <w:rsid w:val="003666D0"/>
    <w:pPr>
      <w:spacing w:line="240" w:lineRule="auto"/>
      <w:ind w:left="720" w:hanging="720"/>
    </w:pPr>
    <w:rPr>
      <w:sz w:val="20"/>
      <w:szCs w:val="22"/>
    </w:rPr>
  </w:style>
  <w:style w:type="paragraph" w:styleId="Header">
    <w:name w:val="header"/>
    <w:basedOn w:val="Normal"/>
    <w:link w:val="HeaderChar"/>
    <w:uiPriority w:val="99"/>
    <w:unhideWhenUsed/>
    <w:rsid w:val="00D4636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4636C"/>
  </w:style>
  <w:style w:type="paragraph" w:styleId="Footer">
    <w:name w:val="footer"/>
    <w:basedOn w:val="Normal"/>
    <w:link w:val="FooterChar"/>
    <w:uiPriority w:val="99"/>
    <w:unhideWhenUsed/>
    <w:rsid w:val="00D4636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4636C"/>
  </w:style>
  <w:style w:type="paragraph" w:styleId="ListParagraph">
    <w:name w:val="List Paragraph"/>
    <w:basedOn w:val="BodyText"/>
    <w:uiPriority w:val="34"/>
    <w:qFormat/>
    <w:rsid w:val="00E7714D"/>
    <w:pPr>
      <w:ind w:left="720"/>
      <w:contextualSpacing/>
    </w:pPr>
  </w:style>
  <w:style w:type="paragraph" w:styleId="FootnoteText">
    <w:name w:val="footnote text"/>
    <w:basedOn w:val="Normal"/>
    <w:link w:val="FootnoteTextChar"/>
    <w:uiPriority w:val="99"/>
    <w:unhideWhenUsed/>
    <w:rsid w:val="00FE591C"/>
    <w:pPr>
      <w:spacing w:before="0" w:line="240" w:lineRule="auto"/>
    </w:pPr>
    <w:rPr>
      <w:sz w:val="20"/>
      <w:szCs w:val="20"/>
    </w:rPr>
  </w:style>
  <w:style w:type="character" w:customStyle="1" w:styleId="FootnoteTextChar">
    <w:name w:val="Footnote Text Char"/>
    <w:basedOn w:val="DefaultParagraphFont"/>
    <w:link w:val="FootnoteText"/>
    <w:uiPriority w:val="99"/>
    <w:rsid w:val="00FE591C"/>
    <w:rPr>
      <w:rFonts w:ascii="Cambria" w:hAnsi="Cambria"/>
      <w:sz w:val="20"/>
      <w:szCs w:val="20"/>
    </w:rPr>
  </w:style>
  <w:style w:type="character" w:styleId="FootnoteReference">
    <w:name w:val="footnote reference"/>
    <w:basedOn w:val="DefaultParagraphFont"/>
    <w:uiPriority w:val="99"/>
    <w:semiHidden/>
    <w:unhideWhenUsed/>
    <w:rsid w:val="00FE591C"/>
    <w:rPr>
      <w:vertAlign w:val="superscript"/>
    </w:rPr>
  </w:style>
  <w:style w:type="paragraph" w:styleId="NormalWeb">
    <w:name w:val="Normal (Web)"/>
    <w:basedOn w:val="Normal"/>
    <w:uiPriority w:val="99"/>
    <w:unhideWhenUsed/>
    <w:rsid w:val="00D13F44"/>
    <w:pPr>
      <w:spacing w:before="100" w:beforeAutospacing="1" w:after="100" w:afterAutospacing="1" w:line="240" w:lineRule="auto"/>
    </w:pPr>
    <w:rPr>
      <w:rFonts w:ascii="Times New Roman" w:eastAsia="Times New Roman" w:hAnsi="Times New Roman" w:cs="Times New Roman"/>
      <w:lang w:val="en-CA"/>
    </w:rPr>
  </w:style>
  <w:style w:type="paragraph" w:styleId="Quote">
    <w:name w:val="Quote"/>
    <w:basedOn w:val="BodyText"/>
    <w:next w:val="BodyText"/>
    <w:link w:val="QuoteChar"/>
    <w:uiPriority w:val="29"/>
    <w:qFormat/>
    <w:rsid w:val="00D13F44"/>
    <w:pPr>
      <w:spacing w:before="200" w:after="160"/>
      <w:ind w:left="720" w:right="864"/>
    </w:pPr>
    <w:rPr>
      <w:i/>
      <w:iCs/>
      <w:color w:val="404040" w:themeColor="text1" w:themeTint="BF"/>
    </w:rPr>
  </w:style>
  <w:style w:type="character" w:customStyle="1" w:styleId="QuoteChar">
    <w:name w:val="Quote Char"/>
    <w:basedOn w:val="DefaultParagraphFont"/>
    <w:link w:val="Quote"/>
    <w:uiPriority w:val="29"/>
    <w:rsid w:val="00F20EBD"/>
    <w:rPr>
      <w:rFonts w:ascii="Cambria" w:hAnsi="Cambria"/>
      <w:i/>
      <w:iCs/>
      <w:color w:val="404040" w:themeColor="text1" w:themeTint="BF"/>
      <w:lang w:val="en-GB"/>
    </w:rPr>
  </w:style>
  <w:style w:type="paragraph" w:styleId="TOC1">
    <w:name w:val="toc 1"/>
    <w:basedOn w:val="Normal"/>
    <w:next w:val="Normal"/>
    <w:autoRedefine/>
    <w:uiPriority w:val="39"/>
    <w:unhideWhenUsed/>
    <w:rsid w:val="00484D9C"/>
    <w:pPr>
      <w:tabs>
        <w:tab w:val="left" w:pos="142"/>
        <w:tab w:val="left" w:pos="440"/>
        <w:tab w:val="right" w:leader="dot" w:pos="9350"/>
      </w:tabs>
      <w:spacing w:before="0" w:line="240" w:lineRule="auto"/>
    </w:pPr>
    <w:rPr>
      <w:noProof/>
      <w:sz w:val="22"/>
    </w:rPr>
  </w:style>
  <w:style w:type="paragraph" w:styleId="TOC2">
    <w:name w:val="toc 2"/>
    <w:basedOn w:val="Normal"/>
    <w:next w:val="Normal"/>
    <w:autoRedefine/>
    <w:uiPriority w:val="39"/>
    <w:unhideWhenUsed/>
    <w:rsid w:val="00D340FC"/>
    <w:pPr>
      <w:tabs>
        <w:tab w:val="right" w:leader="dot" w:pos="7910"/>
      </w:tabs>
      <w:spacing w:before="0" w:line="240" w:lineRule="auto"/>
      <w:ind w:left="567"/>
    </w:pPr>
    <w:rPr>
      <w:noProof/>
      <w:sz w:val="22"/>
    </w:rPr>
  </w:style>
  <w:style w:type="character" w:styleId="Hyperlink">
    <w:name w:val="Hyperlink"/>
    <w:basedOn w:val="DefaultParagraphFont"/>
    <w:uiPriority w:val="99"/>
    <w:unhideWhenUsed/>
    <w:rsid w:val="009706CF"/>
    <w:rPr>
      <w:color w:val="0000FF" w:themeColor="hyperlink"/>
      <w:u w:val="single"/>
    </w:rPr>
  </w:style>
  <w:style w:type="character" w:customStyle="1" w:styleId="TitleChar">
    <w:name w:val="Title Char"/>
    <w:basedOn w:val="DefaultParagraphFont"/>
    <w:link w:val="Title"/>
    <w:uiPriority w:val="10"/>
    <w:rsid w:val="00580264"/>
    <w:rPr>
      <w:rFonts w:ascii="Cambria" w:hAnsi="Cambria"/>
      <w:b/>
      <w:caps/>
      <w:color w:val="1F497D" w:themeColor="text2"/>
      <w:spacing w:val="-10"/>
      <w:sz w:val="36"/>
      <w:szCs w:val="48"/>
      <w:lang w:val="en-GB"/>
    </w:rPr>
  </w:style>
  <w:style w:type="character" w:customStyle="1" w:styleId="Taxonomy">
    <w:name w:val="Taxonomy"/>
    <w:basedOn w:val="DefaultParagraphFont"/>
    <w:uiPriority w:val="1"/>
    <w:qFormat/>
    <w:rsid w:val="009D5057"/>
    <w:rPr>
      <w:i/>
      <w:noProof/>
      <w:lang w:val="en-US"/>
    </w:rPr>
  </w:style>
  <w:style w:type="character" w:styleId="IntenseEmphasis">
    <w:name w:val="Intense Emphasis"/>
    <w:basedOn w:val="DefaultParagraphFont"/>
    <w:uiPriority w:val="21"/>
    <w:rsid w:val="00484D9C"/>
    <w:rPr>
      <w:i/>
      <w:iCs/>
      <w:color w:val="auto"/>
    </w:rPr>
  </w:style>
  <w:style w:type="paragraph" w:styleId="BodyText">
    <w:name w:val="Body Text"/>
    <w:basedOn w:val="Normal"/>
    <w:link w:val="BodyTextChar"/>
    <w:qFormat/>
    <w:rsid w:val="007426F6"/>
    <w:pPr>
      <w:spacing w:before="0" w:line="264" w:lineRule="auto"/>
      <w:ind w:firstLine="284"/>
      <w:jc w:val="both"/>
    </w:pPr>
  </w:style>
  <w:style w:type="character" w:customStyle="1" w:styleId="BodyTextChar">
    <w:name w:val="Body Text Char"/>
    <w:basedOn w:val="DefaultParagraphFont"/>
    <w:link w:val="BodyText"/>
    <w:rsid w:val="007426F6"/>
    <w:rPr>
      <w:rFonts w:ascii="Cambria" w:hAnsi="Cambria"/>
      <w:lang w:val="en-GB"/>
    </w:rPr>
  </w:style>
  <w:style w:type="paragraph" w:customStyle="1" w:styleId="Abstract">
    <w:name w:val="Abstract"/>
    <w:basedOn w:val="Normal"/>
    <w:rsid w:val="002807EE"/>
    <w:pPr>
      <w:spacing w:before="0" w:line="264" w:lineRule="auto"/>
      <w:ind w:firstLine="170"/>
    </w:pPr>
    <w:rPr>
      <w:i/>
      <w:iCs/>
    </w:rPr>
  </w:style>
  <w:style w:type="paragraph" w:customStyle="1" w:styleId="Todo">
    <w:name w:val="Todo"/>
    <w:basedOn w:val="BodyText"/>
    <w:qFormat/>
    <w:rsid w:val="00CC3752"/>
    <w:rPr>
      <w:i/>
      <w:color w:val="FF0000"/>
    </w:rPr>
  </w:style>
  <w:style w:type="character" w:styleId="UnresolvedMention">
    <w:name w:val="Unresolved Mention"/>
    <w:basedOn w:val="DefaultParagraphFont"/>
    <w:uiPriority w:val="99"/>
    <w:semiHidden/>
    <w:unhideWhenUsed/>
    <w:rsid w:val="000343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984701">
      <w:bodyDiv w:val="1"/>
      <w:marLeft w:val="0"/>
      <w:marRight w:val="0"/>
      <w:marTop w:val="0"/>
      <w:marBottom w:val="0"/>
      <w:divBdr>
        <w:top w:val="none" w:sz="0" w:space="0" w:color="auto"/>
        <w:left w:val="none" w:sz="0" w:space="0" w:color="auto"/>
        <w:bottom w:val="none" w:sz="0" w:space="0" w:color="auto"/>
        <w:right w:val="none" w:sz="0" w:space="0" w:color="auto"/>
      </w:divBdr>
    </w:div>
    <w:div w:id="1968046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mailto:tom@tomsle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3038E-2FF0-4583-BBBD-1D93D3A3E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99678</TotalTime>
  <Pages>51</Pages>
  <Words>16859</Words>
  <Characters>96098</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Slee</dc:creator>
  <cp:keywords/>
  <dc:description/>
  <cp:lastModifiedBy>Tom Slee</cp:lastModifiedBy>
  <cp:revision>137</cp:revision>
  <cp:lastPrinted>2022-11-03T00:30:00Z</cp:lastPrinted>
  <dcterms:created xsi:type="dcterms:W3CDTF">2021-01-22T02:52:00Z</dcterms:created>
  <dcterms:modified xsi:type="dcterms:W3CDTF">2022-11-03T00:45:00Z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id="qxT6RJAx"/&gt;&lt;style id="http://www.zotero.org/styles/chicago-fullnote-bibliography" locale="en-US" hasBibliography="1" bibliographyStyleHasBeenSet="1"/&gt;&lt;prefs&gt;&lt;pref name="fieldType" value="Field"/&gt;</vt:lpwstr>
  </property>
  <property fmtid="{D5CDD505-2E9C-101B-9397-08002B2CF9AE}" pid="3" name="ZOTERO_PREF_2">
    <vt:lpwstr>&lt;pref name="automaticJournalAbbreviations" value="true"/&gt;&lt;pref name="dontAskDelayCitationUpdates" value="true"/&gt;&lt;pref name="noteType" value="1"/&gt;&lt;/prefs&gt;&lt;/data&gt;</vt:lpwstr>
  </property>
</Properties>
</file>