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7A70B" w14:textId="2A6D7B1E" w:rsidR="00290741" w:rsidRPr="00ED0B62" w:rsidRDefault="00ED0B62" w:rsidP="00ED0B6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D0B62">
        <w:rPr>
          <w:rFonts w:ascii="Times New Roman" w:eastAsia="Times New Roman" w:hAnsi="Times New Roman" w:cs="Times New Roman"/>
          <w:sz w:val="36"/>
          <w:szCs w:val="36"/>
        </w:rPr>
        <w:t xml:space="preserve">Packet </w:t>
      </w:r>
      <w:r w:rsidR="002F74E0">
        <w:rPr>
          <w:rFonts w:ascii="Times New Roman" w:eastAsia="Times New Roman" w:hAnsi="Times New Roman" w:cs="Times New Roman"/>
          <w:sz w:val="36"/>
          <w:szCs w:val="36"/>
        </w:rPr>
        <w:t>Payload Processing</w:t>
      </w:r>
      <w:r w:rsidRPr="00ED0B62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r w:rsidR="000D0345">
        <w:rPr>
          <w:rFonts w:ascii="Times New Roman" w:eastAsia="Times New Roman" w:hAnsi="Times New Roman" w:cs="Times New Roman"/>
          <w:sz w:val="36"/>
          <w:szCs w:val="36"/>
        </w:rPr>
        <w:t>PPP</w:t>
      </w:r>
      <w:r w:rsidRPr="00ED0B62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2102C552" w14:textId="77777777" w:rsidR="00672FF9" w:rsidRPr="00303161" w:rsidRDefault="00672FF9" w:rsidP="00DE20E9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6A5B" w14:paraId="01D5B523" w14:textId="77777777" w:rsidTr="003A6A5B">
        <w:tc>
          <w:tcPr>
            <w:tcW w:w="4675" w:type="dxa"/>
          </w:tcPr>
          <w:p w14:paraId="0822F614" w14:textId="0258AABE" w:rsidR="003A6A5B" w:rsidRDefault="00672FF9" w:rsidP="00D4218A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Version</w:t>
            </w:r>
          </w:p>
        </w:tc>
        <w:tc>
          <w:tcPr>
            <w:tcW w:w="4675" w:type="dxa"/>
          </w:tcPr>
          <w:p w14:paraId="404713F7" w14:textId="25AB7EFD" w:rsidR="003A6A5B" w:rsidRDefault="00E63460" w:rsidP="0038420D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</w:t>
            </w:r>
          </w:p>
        </w:tc>
      </w:tr>
      <w:tr w:rsidR="003A6A5B" w14:paraId="15D9AFB0" w14:textId="77777777" w:rsidTr="003A6A5B">
        <w:tc>
          <w:tcPr>
            <w:tcW w:w="4675" w:type="dxa"/>
          </w:tcPr>
          <w:p w14:paraId="7E92C159" w14:textId="37A5A2B8" w:rsidR="003A6A5B" w:rsidRDefault="00672FF9" w:rsidP="00D4218A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Author </w:t>
            </w:r>
          </w:p>
        </w:tc>
        <w:tc>
          <w:tcPr>
            <w:tcW w:w="4675" w:type="dxa"/>
          </w:tcPr>
          <w:p w14:paraId="5F107808" w14:textId="686046FB" w:rsidR="003A6A5B" w:rsidRDefault="00672FF9" w:rsidP="00D4218A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Tom Sumardi</w:t>
            </w:r>
          </w:p>
        </w:tc>
      </w:tr>
      <w:tr w:rsidR="00414DF0" w14:paraId="6B798D09" w14:textId="77777777" w:rsidTr="00B730C7">
        <w:trPr>
          <w:trHeight w:val="341"/>
        </w:trPr>
        <w:tc>
          <w:tcPr>
            <w:tcW w:w="4675" w:type="dxa"/>
          </w:tcPr>
          <w:p w14:paraId="491303F2" w14:textId="0BFBCF97" w:rsidR="00414DF0" w:rsidRPr="00F53EA6" w:rsidRDefault="00B730C7" w:rsidP="00D4218A">
            <w:pPr>
              <w:outlineLvl w:val="0"/>
              <w:rPr>
                <w:rFonts w:ascii="Times New Roman" w:hAnsi="Times New Roman" w:cs="Times New Roman"/>
              </w:rPr>
            </w:pPr>
            <w:r w:rsidRPr="00F53EA6">
              <w:rPr>
                <w:rFonts w:ascii="Times New Roman" w:hAnsi="Times New Roman" w:cs="Times New Roman"/>
              </w:rPr>
              <w:t>T</w:t>
            </w:r>
            <w:r w:rsidR="00D22A05" w:rsidRPr="00F53EA6">
              <w:rPr>
                <w:rFonts w:ascii="Times New Roman" w:hAnsi="Times New Roman" w:cs="Times New Roman"/>
              </w:rPr>
              <w:t>ODO</w:t>
            </w:r>
          </w:p>
        </w:tc>
        <w:tc>
          <w:tcPr>
            <w:tcW w:w="4675" w:type="dxa"/>
          </w:tcPr>
          <w:p w14:paraId="798B2E3B" w14:textId="77777777" w:rsidR="00414DF0" w:rsidRPr="00F53EA6" w:rsidRDefault="00414DF0" w:rsidP="00D4218A">
            <w:pPr>
              <w:outlineLvl w:val="0"/>
              <w:rPr>
                <w:rFonts w:ascii="Times New Roman" w:hAnsi="Times New Roman" w:cs="Times New Roman"/>
              </w:rPr>
            </w:pPr>
          </w:p>
        </w:tc>
      </w:tr>
    </w:tbl>
    <w:p w14:paraId="04A1972C" w14:textId="77777777" w:rsidR="00F61728" w:rsidRDefault="00F61728" w:rsidP="00D4218A">
      <w:pPr>
        <w:outlineLvl w:val="0"/>
        <w:rPr>
          <w:rFonts w:ascii="Times New Roman" w:hAnsi="Times New Roman" w:cs="Times New Roman"/>
          <w:sz w:val="32"/>
          <w:szCs w:val="32"/>
        </w:rPr>
      </w:pPr>
    </w:p>
    <w:p w14:paraId="6D28C12B" w14:textId="4F87903F" w:rsidR="00642115" w:rsidRDefault="00642115" w:rsidP="00D4218A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of Contents</w:t>
      </w:r>
    </w:p>
    <w:p w14:paraId="319C690C" w14:textId="77777777" w:rsidR="00232F73" w:rsidRDefault="002016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\o "1-3"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="00232F73">
        <w:rPr>
          <w:noProof/>
        </w:rPr>
        <w:t>Introduction</w:t>
      </w:r>
      <w:r w:rsidR="00232F73">
        <w:rPr>
          <w:noProof/>
        </w:rPr>
        <w:tab/>
      </w:r>
      <w:r w:rsidR="00232F73">
        <w:rPr>
          <w:noProof/>
        </w:rPr>
        <w:fldChar w:fldCharType="begin"/>
      </w:r>
      <w:r w:rsidR="00232F73">
        <w:rPr>
          <w:noProof/>
        </w:rPr>
        <w:instrText xml:space="preserve"> PAGEREF _Toc458644648 \h </w:instrText>
      </w:r>
      <w:r w:rsidR="00232F73">
        <w:rPr>
          <w:noProof/>
        </w:rPr>
      </w:r>
      <w:r w:rsidR="00232F73">
        <w:rPr>
          <w:noProof/>
        </w:rPr>
        <w:fldChar w:fldCharType="separate"/>
      </w:r>
      <w:r w:rsidR="00232F73">
        <w:rPr>
          <w:noProof/>
        </w:rPr>
        <w:t>1</w:t>
      </w:r>
      <w:r w:rsidR="00232F73">
        <w:rPr>
          <w:noProof/>
        </w:rPr>
        <w:fldChar w:fldCharType="end"/>
      </w:r>
    </w:p>
    <w:p w14:paraId="5876BADD" w14:textId="77777777" w:rsidR="00232F73" w:rsidRDefault="00232F7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EB9164" w14:textId="77777777" w:rsidR="00232F73" w:rsidRDefault="00232F7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0A3F9B">
        <w:rPr>
          <w:rFonts w:eastAsia="Times New Roman"/>
          <w:noProof/>
        </w:rPr>
        <w:t>Conventions/Requirements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3592C1" w14:textId="77777777" w:rsidR="00232F73" w:rsidRDefault="00232F7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4BBF64" w14:textId="77777777" w:rsidR="00232F73" w:rsidRDefault="00232F7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FA51E5" w14:textId="77777777" w:rsidR="00232F73" w:rsidRDefault="00232F7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0A3F9B">
        <w:rPr>
          <w:rFonts w:eastAsia="Times New Roman"/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248DB0" w14:textId="77777777" w:rsidR="00232F73" w:rsidRDefault="00232F73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 w:rsidRPr="000A3F9B">
        <w:rPr>
          <w:rFonts w:eastAsia="Times New Roman"/>
          <w:noProof/>
        </w:rPr>
        <w:t>Component descriptions: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967C2A" w14:textId="77777777" w:rsidR="00EB5A2B" w:rsidRDefault="002016E7" w:rsidP="00D4218A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64A9D78D" w14:textId="4D8C56B8" w:rsidR="00D4218A" w:rsidRDefault="00990CFD" w:rsidP="002016E7">
      <w:pPr>
        <w:pStyle w:val="Heading1"/>
      </w:pPr>
      <w:bookmarkStart w:id="0" w:name="_Toc458644648"/>
      <w:r>
        <w:t>Introduction</w:t>
      </w:r>
      <w:bookmarkEnd w:id="0"/>
    </w:p>
    <w:p w14:paraId="4EEB5646" w14:textId="5127CB19" w:rsidR="00CA77DB" w:rsidRPr="00303161" w:rsidRDefault="00CC6C1A" w:rsidP="00CC6C1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 xml:space="preserve">This documentation intended to serve the purpose of giving detail level architecture description. </w:t>
      </w:r>
    </w:p>
    <w:p w14:paraId="3D295B75" w14:textId="77777777" w:rsidR="006B7074" w:rsidRDefault="006B7074" w:rsidP="006B7074">
      <w:pPr>
        <w:pStyle w:val="Heading1"/>
      </w:pPr>
      <w:bookmarkStart w:id="1" w:name="_Toc458644649"/>
      <w:r>
        <w:t>Abbreviations</w:t>
      </w:r>
      <w:bookmarkEnd w:id="1"/>
    </w:p>
    <w:p w14:paraId="6159629F" w14:textId="69E413D0" w:rsidR="006B7074" w:rsidRPr="006B7074" w:rsidRDefault="006B7074" w:rsidP="006B7074">
      <w:r>
        <w:t>TBD</w:t>
      </w:r>
    </w:p>
    <w:p w14:paraId="198103C6" w14:textId="0836BFDC" w:rsidR="00E81058" w:rsidRPr="00564F04" w:rsidRDefault="00990CFD" w:rsidP="00564F04">
      <w:pPr>
        <w:pStyle w:val="Heading1"/>
        <w:rPr>
          <w:rFonts w:eastAsia="Times New Roman"/>
        </w:rPr>
      </w:pPr>
      <w:bookmarkStart w:id="2" w:name="_Toc458644650"/>
      <w:r>
        <w:rPr>
          <w:rFonts w:eastAsia="Times New Roman"/>
        </w:rPr>
        <w:t>Convention</w:t>
      </w:r>
      <w:r w:rsidR="00B60E91">
        <w:rPr>
          <w:rFonts w:eastAsia="Times New Roman"/>
        </w:rPr>
        <w:t>s</w:t>
      </w:r>
      <w:r>
        <w:rPr>
          <w:rFonts w:eastAsia="Times New Roman"/>
        </w:rPr>
        <w:t>/Requirements</w:t>
      </w:r>
      <w:bookmarkEnd w:id="2"/>
    </w:p>
    <w:p w14:paraId="03E72358" w14:textId="1F2E26A8" w:rsidR="008030DE" w:rsidRPr="008030DE" w:rsidRDefault="008030DE" w:rsidP="008030D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 w:rsidRPr="00303161">
        <w:rPr>
          <w:rFonts w:eastAsia="Times New Roman"/>
        </w:rPr>
        <w:t>Performance bound</w:t>
      </w:r>
    </w:p>
    <w:p w14:paraId="26FE9829" w14:textId="16557AD8" w:rsidR="006D7414" w:rsidRDefault="008F1B00" w:rsidP="006D7414">
      <w:pPr>
        <w:pStyle w:val="ListParagraph"/>
        <w:numPr>
          <w:ilvl w:val="0"/>
          <w:numId w:val="5"/>
        </w:numPr>
      </w:pPr>
      <w:r>
        <w:t>Bi</w:t>
      </w:r>
      <w:r w:rsidR="00DE749E">
        <w:t>directional c</w:t>
      </w:r>
      <w:r w:rsidR="006D7414">
        <w:t xml:space="preserve">ommunication interface </w:t>
      </w:r>
      <w:r w:rsidR="00B91930">
        <w:t>from</w:t>
      </w:r>
      <w:r w:rsidR="006D7414">
        <w:t xml:space="preserve"> MS to </w:t>
      </w:r>
      <w:r w:rsidR="003F4AAB">
        <w:t>PPP</w:t>
      </w:r>
      <w:r w:rsidR="006D7414">
        <w:t xml:space="preserve"> will </w:t>
      </w:r>
      <w:r w:rsidR="00C77B06">
        <w:t xml:space="preserve">be through </w:t>
      </w:r>
      <w:r w:rsidR="00D815A6">
        <w:t>AMQP</w:t>
      </w:r>
    </w:p>
    <w:p w14:paraId="6CED8822" w14:textId="60B1FD9D" w:rsidR="00B91930" w:rsidRDefault="008F1B00" w:rsidP="006D7414">
      <w:pPr>
        <w:pStyle w:val="ListParagraph"/>
        <w:numPr>
          <w:ilvl w:val="0"/>
          <w:numId w:val="5"/>
        </w:numPr>
      </w:pPr>
      <w:r>
        <w:t>U</w:t>
      </w:r>
      <w:r w:rsidR="00A77E5A">
        <w:t>nidirectional c</w:t>
      </w:r>
      <w:r w:rsidR="00B91930">
        <w:t xml:space="preserve">ommunication interface from </w:t>
      </w:r>
      <w:r w:rsidR="001C4623">
        <w:t>PPP</w:t>
      </w:r>
      <w:r w:rsidR="00933EDD">
        <w:t xml:space="preserve"> to PHS will be through ZeroMQ</w:t>
      </w:r>
    </w:p>
    <w:p w14:paraId="54B27F3D" w14:textId="77777777" w:rsidR="0038055C" w:rsidRDefault="001C4623" w:rsidP="006D7414">
      <w:pPr>
        <w:pStyle w:val="ListParagraph"/>
        <w:numPr>
          <w:ilvl w:val="0"/>
          <w:numId w:val="5"/>
        </w:numPr>
      </w:pPr>
      <w:r>
        <w:t>PHS is a service that plugs into</w:t>
      </w:r>
      <w:r w:rsidR="00BB6A83">
        <w:t xml:space="preserve"> PPP component</w:t>
      </w:r>
    </w:p>
    <w:p w14:paraId="10CCE8B1" w14:textId="77777777" w:rsidR="0081604B" w:rsidRDefault="0081604B" w:rsidP="0081604B">
      <w:pPr>
        <w:pStyle w:val="ListParagraph"/>
        <w:numPr>
          <w:ilvl w:val="0"/>
          <w:numId w:val="5"/>
        </w:numPr>
      </w:pPr>
      <w:r>
        <w:t>Packet outgoing interface will go through different interface than packet incoming interface</w:t>
      </w:r>
    </w:p>
    <w:p w14:paraId="7426468C" w14:textId="77777777" w:rsidR="009C590C" w:rsidRPr="00C06828" w:rsidRDefault="009C590C" w:rsidP="009C590C">
      <w:pPr>
        <w:pStyle w:val="ListParagraph"/>
        <w:numPr>
          <w:ilvl w:val="0"/>
          <w:numId w:val="5"/>
        </w:numPr>
      </w:pPr>
      <w:r>
        <w:t>Default PPP plugin will be HTTP processing</w:t>
      </w:r>
    </w:p>
    <w:p w14:paraId="1CDBAA91" w14:textId="7806CE9E" w:rsidR="00CC6C1A" w:rsidRPr="00CC6C1A" w:rsidRDefault="00990CFD" w:rsidP="00C24A84">
      <w:pPr>
        <w:pStyle w:val="Heading1"/>
      </w:pPr>
      <w:bookmarkStart w:id="3" w:name="_Toc458644651"/>
      <w:r>
        <w:t>Summary</w:t>
      </w:r>
      <w:bookmarkEnd w:id="3"/>
    </w:p>
    <w:p w14:paraId="322B474E" w14:textId="77777777" w:rsidR="00CC6C1A" w:rsidRPr="009C5764" w:rsidRDefault="00CC6C1A" w:rsidP="00CC6C1A"/>
    <w:p w14:paraId="16F1250D" w14:textId="77777777" w:rsidR="006D72DF" w:rsidRDefault="006D72DF" w:rsidP="006D72DF">
      <w:pPr>
        <w:pStyle w:val="ListParagraph"/>
        <w:ind w:left="0"/>
        <w:rPr>
          <w:rFonts w:eastAsia="Times New Roman"/>
        </w:rPr>
      </w:pPr>
      <w:r>
        <w:t xml:space="preserve">PPP operation only involves user space and </w:t>
      </w:r>
      <w:r w:rsidRPr="001556AE">
        <w:rPr>
          <w:rFonts w:eastAsia="Times New Roman"/>
        </w:rPr>
        <w:t xml:space="preserve">acts as plugin to the </w:t>
      </w:r>
      <w:r>
        <w:rPr>
          <w:rFonts w:eastAsia="Times New Roman"/>
        </w:rPr>
        <w:t>IPPS</w:t>
      </w:r>
      <w:r w:rsidRPr="001556AE">
        <w:rPr>
          <w:rFonts w:eastAsia="Times New Roman"/>
        </w:rPr>
        <w:t xml:space="preserve"> with </w:t>
      </w:r>
      <w:r>
        <w:rPr>
          <w:rFonts w:eastAsia="Times New Roman"/>
        </w:rPr>
        <w:t>“</w:t>
      </w:r>
      <w:r w:rsidRPr="001556AE">
        <w:rPr>
          <w:rFonts w:eastAsia="Times New Roman"/>
        </w:rPr>
        <w:t>HTTP processing</w:t>
      </w:r>
      <w:r>
        <w:rPr>
          <w:rFonts w:eastAsia="Times New Roman"/>
        </w:rPr>
        <w:t>”</w:t>
      </w:r>
      <w:r w:rsidRPr="001556AE">
        <w:rPr>
          <w:rFonts w:eastAsia="Times New Roman"/>
        </w:rPr>
        <w:t xml:space="preserve"> as the default plugin. </w:t>
      </w:r>
    </w:p>
    <w:p w14:paraId="3C272848" w14:textId="77777777" w:rsidR="006D72DF" w:rsidRDefault="006D72DF" w:rsidP="006D72DF">
      <w:pPr>
        <w:pStyle w:val="ListParagraph"/>
        <w:ind w:left="0"/>
        <w:rPr>
          <w:rFonts w:eastAsia="Times New Roman"/>
        </w:rPr>
      </w:pPr>
      <w:r w:rsidRPr="00B417BF">
        <w:t xml:space="preserve">PPP can be null operation if no </w:t>
      </w:r>
      <w:r>
        <w:t xml:space="preserve">payload </w:t>
      </w:r>
      <w:r w:rsidRPr="00B417BF">
        <w:t>parsing to be done on t</w:t>
      </w:r>
      <w:r>
        <w:t xml:space="preserve">he packet and </w:t>
      </w:r>
      <w:r w:rsidRPr="00456F66">
        <w:t xml:space="preserve">by default set to process HTTP packet. </w:t>
      </w:r>
      <w:r>
        <w:rPr>
          <w:rFonts w:eastAsia="Times New Roman"/>
        </w:rPr>
        <w:t>It</w:t>
      </w:r>
      <w:r w:rsidRPr="00456F66">
        <w:rPr>
          <w:rFonts w:eastAsia="Times New Roman"/>
        </w:rPr>
        <w:t xml:space="preserve"> parses, dissects and applies regex on the packet payload (L4 payload) at </w:t>
      </w:r>
      <w:r w:rsidRPr="00456F66">
        <w:rPr>
          <w:rFonts w:eastAsia="Times New Roman"/>
        </w:rPr>
        <w:lastRenderedPageBreak/>
        <w:t xml:space="preserve">user space level. It performs regex matching based on configuration given and determines if the packet needs to be passed to the PHS or not. </w:t>
      </w:r>
    </w:p>
    <w:p w14:paraId="454133B6" w14:textId="77777777" w:rsidR="006D72DF" w:rsidRDefault="006D72DF" w:rsidP="006D72DF">
      <w:pPr>
        <w:pStyle w:val="ListParagraph"/>
        <w:ind w:left="0"/>
        <w:rPr>
          <w:rFonts w:eastAsia="Times New Roman"/>
        </w:rPr>
      </w:pPr>
      <w:r w:rsidRPr="009816EA">
        <w:rPr>
          <w:rFonts w:eastAsia="Times New Roman"/>
        </w:rPr>
        <w:t xml:space="preserve">Example of </w:t>
      </w:r>
      <w:r>
        <w:rPr>
          <w:rFonts w:eastAsia="Times New Roman"/>
        </w:rPr>
        <w:t>PPP</w:t>
      </w:r>
      <w:r w:rsidRPr="009816EA">
        <w:rPr>
          <w:rFonts w:eastAsia="Times New Roman"/>
        </w:rPr>
        <w:t xml:space="preserve"> acting as packet injection</w:t>
      </w:r>
      <w:r>
        <w:rPr>
          <w:rFonts w:eastAsia="Times New Roman"/>
        </w:rPr>
        <w:t xml:space="preserve"> plugin operation:</w:t>
      </w:r>
    </w:p>
    <w:p w14:paraId="7169B9FC" w14:textId="77777777" w:rsidR="006D72DF" w:rsidRDefault="006D72DF" w:rsidP="006D72DF">
      <w:pPr>
        <w:pStyle w:val="ListParagraph"/>
        <w:numPr>
          <w:ilvl w:val="0"/>
          <w:numId w:val="6"/>
        </w:numPr>
        <w:ind w:left="720"/>
        <w:rPr>
          <w:rFonts w:eastAsia="Times New Roman"/>
        </w:rPr>
      </w:pPr>
      <w:r>
        <w:rPr>
          <w:rFonts w:eastAsia="Times New Roman"/>
        </w:rPr>
        <w:t>above L4 decoding</w:t>
      </w:r>
    </w:p>
    <w:p w14:paraId="0010F5D5" w14:textId="77777777" w:rsidR="006D72DF" w:rsidRDefault="006D72DF" w:rsidP="006D72DF">
      <w:pPr>
        <w:pStyle w:val="ListParagraph"/>
        <w:numPr>
          <w:ilvl w:val="0"/>
          <w:numId w:val="6"/>
        </w:numPr>
        <w:ind w:left="720"/>
        <w:rPr>
          <w:rFonts w:eastAsia="Times New Roman"/>
        </w:rPr>
      </w:pPr>
      <w:r w:rsidRPr="004202A5">
        <w:rPr>
          <w:rFonts w:eastAsia="Times New Roman"/>
        </w:rPr>
        <w:t>above L4 packet filtering and routing</w:t>
      </w:r>
    </w:p>
    <w:p w14:paraId="25B39478" w14:textId="77777777" w:rsidR="006D72DF" w:rsidRDefault="006D72DF" w:rsidP="006D72DF">
      <w:pPr>
        <w:pStyle w:val="ListParagraph"/>
        <w:numPr>
          <w:ilvl w:val="0"/>
          <w:numId w:val="6"/>
        </w:numPr>
        <w:ind w:left="720"/>
        <w:rPr>
          <w:rFonts w:eastAsia="Times New Roman"/>
        </w:rPr>
      </w:pPr>
      <w:r w:rsidRPr="004202A5">
        <w:rPr>
          <w:rFonts w:eastAsia="Times New Roman"/>
        </w:rPr>
        <w:t>session correlation</w:t>
      </w:r>
    </w:p>
    <w:p w14:paraId="1AFE8F7F" w14:textId="4AAD2D48" w:rsidR="00412AFE" w:rsidRDefault="00990CFD" w:rsidP="002016E7">
      <w:pPr>
        <w:pStyle w:val="Heading1"/>
      </w:pPr>
      <w:bookmarkStart w:id="4" w:name="_Toc458644652"/>
      <w:r>
        <w:t>Components</w:t>
      </w:r>
      <w:bookmarkEnd w:id="4"/>
    </w:p>
    <w:p w14:paraId="4CB4E4C4" w14:textId="29C4A720" w:rsidR="004D690F" w:rsidRDefault="0044502D" w:rsidP="004D690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4C47B2" wp14:editId="6D239E41">
                <wp:simplePos x="0" y="0"/>
                <wp:positionH relativeFrom="column">
                  <wp:posOffset>1644162</wp:posOffset>
                </wp:positionH>
                <wp:positionV relativeFrom="paragraph">
                  <wp:posOffset>107315</wp:posOffset>
                </wp:positionV>
                <wp:extent cx="3552092" cy="1828800"/>
                <wp:effectExtent l="0" t="0" r="29845" b="25400"/>
                <wp:wrapThrough wrapText="bothSides">
                  <wp:wrapPolygon edited="0">
                    <wp:start x="0" y="0"/>
                    <wp:lineTo x="0" y="18000"/>
                    <wp:lineTo x="3090" y="19200"/>
                    <wp:lineTo x="3090" y="21600"/>
                    <wp:lineTo x="14830" y="21600"/>
                    <wp:lineTo x="14830" y="19200"/>
                    <wp:lineTo x="21627" y="18000"/>
                    <wp:lineTo x="21627" y="0"/>
                    <wp:lineTo x="0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092" cy="1828800"/>
                          <a:chOff x="0" y="0"/>
                          <a:chExt cx="3552092" cy="1828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71500" cy="1505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257300" y="0"/>
                            <a:ext cx="11430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42BAB" w14:textId="77777777" w:rsidR="00C819D2" w:rsidRPr="008E2F24" w:rsidRDefault="00C819D2" w:rsidP="00C819D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E2F24">
                                <w:rPr>
                                  <w:sz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61546" y="439615"/>
                            <a:ext cx="50863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B7101B" w14:textId="0CF941F4" w:rsidR="00C819D2" w:rsidRDefault="001C29C6" w:rsidP="00C819D2">
                              <w:r>
                                <w:t>IPPS</w:t>
                              </w:r>
                              <w:r w:rsidR="004A03AA">
                                <w:t xml:space="preserve">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71500" y="0"/>
                            <a:ext cx="68580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57300" y="457200"/>
                            <a:ext cx="1142365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C3B93" w14:textId="62C3AED0" w:rsidR="00C819D2" w:rsidRPr="008E2F24" w:rsidRDefault="00015E0D" w:rsidP="00C819D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400300" y="0"/>
                            <a:ext cx="569595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77007" y="457200"/>
                            <a:ext cx="460375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419C6" w14:textId="77777777" w:rsidR="00C819D2" w:rsidRDefault="00C819D2" w:rsidP="00C819D2">
                              <w:r>
                                <w:t>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514600" y="457200"/>
                            <a:ext cx="344805" cy="60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BC731" w14:textId="7E04CB89" w:rsidR="004E2AF3" w:rsidRDefault="004E2AF3" w:rsidP="00C819D2">
                              <w:r>
                                <w:t>ZeroMQ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71500" y="1485900"/>
                            <a:ext cx="18288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A98F5" w14:textId="561EF650" w:rsidR="00015E0D" w:rsidRDefault="00015E0D" w:rsidP="00015E0D">
                              <w:pPr>
                                <w:jc w:val="center"/>
                              </w:pPr>
                              <w:r>
                                <w:t>Logging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57300" y="800100"/>
                            <a:ext cx="1136650" cy="676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1BD74" w14:textId="77777777" w:rsidR="00C819D2" w:rsidRPr="008E2F24" w:rsidRDefault="00C819D2" w:rsidP="00C819D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Other…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980592" y="0"/>
                            <a:ext cx="57150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094892" y="465992"/>
                            <a:ext cx="344805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0BCF0" w14:textId="563EB38F" w:rsidR="00C436FE" w:rsidRDefault="00C436FE" w:rsidP="00C436FE">
                              <w:r>
                                <w:t>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C47B2" id="Group 4" o:spid="_x0000_s1026" style="position:absolute;margin-left:129.45pt;margin-top:8.45pt;width:279.7pt;height:2in;z-index:251667456" coordsize="3552092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">
                <v:rect id="Rectangle 1" o:spid="_x0000_s1027" style="position:absolute;width:571500;height:150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tpdwQAA&#10;ANoAAAAPAAAAZHJzL2Rvd25yZXYueG1sRE9Na8JAEL0X+h+WKXgpZhMLpUTX0BSVngq1HjxOsmM2&#10;mJ2N2VXTf98VCp6Gx/ucRTHaTlxo8K1jBVmSgiCunW65UbD7WU/fQPiArLFzTAp+yUOxfHxYYK7d&#10;lb/psg2NiCHsc1RgQuhzKX1tyKJPXE8cuYMbLIYIh0bqAa8x3HZylqav0mLLscFgTx+G6uP2bBV0&#10;e1P708vzV1WtNlyduMxMVio1eRrf5yACjeEu/nd/6jgfbq/crlz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baXcEAAADaAAAADwAAAAAAAAAAAAAAAACXAgAAZHJzL2Rvd25y&#10;ZXYueG1sUEsFBgAAAAAEAAQA9QAAAIUDAAAAAA==&#10;" fillcolor="#70ad47 [3209]" strokecolor="#375623 [1609]" strokeweight="1pt"/>
                <v:rect id="Rectangle 6" o:spid="_x0000_s1028" style="position:absolute;left:1257300;width:1143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+bn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g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LKf5ue8AAAA2gAAAA8AAAAAAAAAAAAAAAAAlwIAAGRycy9kb3ducmV2Lnht&#10;bFBLBQYAAAAABAAEAPUAAACAAwAAAAA=&#10;" fillcolor="#5b9bd5 [3204]" strokecolor="#1f4d78 [1604]" strokeweight="1pt">
                  <v:textbox>
                    <w:txbxContent>
                      <w:p w14:paraId="7A642BAB" w14:textId="77777777" w:rsidR="00C819D2" w:rsidRPr="008E2F24" w:rsidRDefault="00C819D2" w:rsidP="00C819D2">
                        <w:pPr>
                          <w:jc w:val="center"/>
                          <w:rPr>
                            <w:sz w:val="20"/>
                          </w:rPr>
                        </w:pPr>
                        <w:r w:rsidRPr="008E2F24">
                          <w:rPr>
                            <w:sz w:val="20"/>
                          </w:rPr>
                          <w:t>null</w:t>
                        </w: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" o:spid="_x0000_s1029" type="#_x0000_t202" style="position:absolute;left:61546;top:439615;width:508635;height:8286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flqYwgAA&#10;ANsAAAAPAAAAZHJzL2Rvd25yZXYueG1sRE9Na8JAEL0L/Q/LFHrTjUK1RFdJA4L0YrVCr9PsmA3N&#10;zobsmqT59d1Cwds83udsdoOtRUetrxwrmM8SEMSF0xWXCi4f++kLCB+QNdaOScEPedhtHyYbTLXr&#10;+UTdOZQihrBPUYEJoUml9IUhi37mGuLIXV1rMUTYllK32MdwW8tFkiylxYpjg8GGckPF9/lmFejx&#10;mI+fPvvq2R5oP397XV3ejVJPj0O2BhFoCHfxv/ug4/xn+PslHiC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5+WpjCAAAA2wAAAA8AAAAAAAAAAAAAAAAAlwIAAGRycy9kb3du&#10;cmV2LnhtbFBLBQYAAAAABAAEAPUAAACGAwAAAAA=&#10;" filled="f" stroked="f">
                  <v:textbox style="layout-flow:vertical-ideographic">
                    <w:txbxContent>
                      <w:p w14:paraId="0FB7101B" w14:textId="0CF941F4" w:rsidR="00C819D2" w:rsidRDefault="001C29C6" w:rsidP="00C819D2">
                        <w:r>
                          <w:t>IPPS</w:t>
                        </w:r>
                        <w:r w:rsidR="004A03AA">
                          <w:t xml:space="preserve"> Thread</w:t>
                        </w:r>
                      </w:p>
                    </w:txbxContent>
                  </v:textbox>
                </v:shape>
                <v:rect id="Rectangle 40" o:spid="_x0000_s1030" style="position:absolute;left:571500;width:685800;height:148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Ge/HvgAA&#10;ANsAAAAPAAAAZHJzL2Rvd25yZXYueG1sRE/NisIwEL4LvkMYYW+ausgq1SgiCIuwB38eYGjGptpM&#10;ShNt+/Y7h4U9fnz/m13va/WmNlaBDcxnGSjiItiKSwO363G6AhUTssU6MBkYKMJuOx5tMLeh4zO9&#10;L6lUEsIxRwMupSbXOhaOPMZZaIiFu4fWYxLYltq22Em4r/Vnln1pjxVLg8OGDo6K5+XlpQTpPMyX&#10;3eH54/pTRfXwoNdgzMek369BJerTv/jP/W0NLGS9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xnvx74AAADbAAAADwAAAAAAAAAAAAAAAACXAgAAZHJzL2Rvd25yZXYu&#10;eG1sUEsFBgAAAAAEAAQA9QAAAIIDAAAAAA==&#10;" fillcolor="#5b9bd5 [3204]" strokecolor="#1f4d78 [1604]" strokeweight="1pt"/>
                <v:rect id="Rectangle 7" o:spid="_x0000_s1031" style="position:absolute;left:1257300;top:457200;width:1142365;height:336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00N8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h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3TQ3y8AAAA2gAAAA8AAAAAAAAAAAAAAAAAlwIAAGRycy9kb3ducmV2Lnht&#10;bFBLBQYAAAAABAAEAPUAAACAAwAAAAA=&#10;" fillcolor="#5b9bd5 [3204]" strokecolor="#1f4d78 [1604]" strokeweight="1pt">
                  <v:textbox>
                    <w:txbxContent>
                      <w:p w14:paraId="6FEC3B93" w14:textId="62C3AED0" w:rsidR="00C819D2" w:rsidRPr="008E2F24" w:rsidRDefault="00015E0D" w:rsidP="00C819D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HTTP</w:t>
                        </w:r>
                      </w:p>
                    </w:txbxContent>
                  </v:textbox>
                </v:rect>
                <v:rect id="Rectangle 43" o:spid="_x0000_s1032" style="position:absolute;left:2400300;width:569595;height:148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y3GwwAAA&#10;ANsAAAAPAAAAZHJzL2Rvd25yZXYueG1sRI/bisIwFEXfB/yHcATfxtQLKtUoIggizIOXDzg0x6ba&#10;nJQm2vbvzYDg42ZfFnu1aW0pXlT7wrGC0TABQZw5XXCu4HrZ/y5A+ICssXRMCjrysFn3flaYatfw&#10;iV7nkIs4wj5FBSaEKpXSZ4Ys+qGriKN3c7XFEGWdS11jE8dtKcdJMpMWC44EgxXtDGWP89NGCNKp&#10;G82b3ePPtMeCyu5Oz06pQb/dLkEEasM3/GkftILpBP6/xB8g1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3y3GwwAAAANsAAAAPAAAAAAAAAAAAAAAAAJcCAABkcnMvZG93bnJl&#10;di54bWxQSwUGAAAAAAQABAD1AAAAhAMAAAAA&#10;" fillcolor="#5b9bd5 [3204]" strokecolor="#1f4d78 [1604]" strokeweight="1pt"/>
                <v:shape id="Text Box 13" o:spid="_x0000_s1033" type="#_x0000_t202" style="position:absolute;left:677007;top:457200;width:460375;height:47371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22d3wgAA&#10;ANsAAAAPAAAAZHJzL2Rvd25yZXYueG1sRE9Na8JAEL0L/Q/LFHrTjRa0RFdJA4L0YrVCr9PsmA3N&#10;zobsmqT59d1Cwds83udsdoOtRUetrxwrmM8SEMSF0xWXCi4f++kLCB+QNdaOScEPedhtHyYbTLXr&#10;+UTdOZQihrBPUYEJoUml9IUhi37mGuLIXV1rMUTYllK32MdwW8tFkiylxYpjg8GGckPF9/lmFejx&#10;mI+fPvvq2R5oP397XV3ejVJPj0O2BhFoCHfxv/ug4/xn+PslHiC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7bZ3fCAAAA2wAAAA8AAAAAAAAAAAAAAAAAlwIAAGRycy9kb3du&#10;cmV2LnhtbFBLBQYAAAAABAAEAPUAAACGAwAAAAA=&#10;" filled="f" stroked="f">
                  <v:textbox style="layout-flow:vertical-ideographic">
                    <w:txbxContent>
                      <w:p w14:paraId="5C7419C6" w14:textId="77777777" w:rsidR="00C819D2" w:rsidRDefault="00C819D2" w:rsidP="00C819D2">
                        <w:r>
                          <w:t>plugin</w:t>
                        </w:r>
                      </w:p>
                    </w:txbxContent>
                  </v:textbox>
                </v:shape>
                <v:shape id="Text Box 17" o:spid="_x0000_s1034" type="#_x0000_t202" style="position:absolute;left:2514600;top:457200;width:344805;height:60515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4GF0wAAA&#10;ANsAAAAPAAAAZHJzL2Rvd25yZXYueG1sRE9Li8IwEL4L+x/CLHjT1D2oVKO4giBefBW8zjazTdlm&#10;Upqsrf56Iwje5uN7znzZ2UpcqfGlYwWjYQKCOHe65EJBdt4MpiB8QNZYOSYFN/KwXHz05phq1/KR&#10;rqdQiBjCPkUFJoQ6ldLnhiz6oauJI/frGoshwqaQusE2httKfiXJWFosOTYYrGltKP87/VsF+r5f&#10;3y9+9dOy3dJmtPueZAejVP+zW81ABOrCW/xyb3WcP4HnL/EAuXg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4GF0wAAAANsAAAAPAAAAAAAAAAAAAAAAAJcCAABkcnMvZG93bnJl&#10;di54bWxQSwUGAAAAAAQABAD1AAAAhAMAAAAA&#10;" filled="f" stroked="f">
                  <v:textbox style="layout-flow:vertical-ideographic">
                    <w:txbxContent>
                      <w:p w14:paraId="5D3BC731" w14:textId="7E04CB89" w:rsidR="004E2AF3" w:rsidRDefault="004E2AF3" w:rsidP="00C819D2">
                        <w:proofErr w:type="spellStart"/>
                        <w:r>
                          <w:t>ZeroMQ</w:t>
                        </w:r>
                        <w:proofErr w:type="spellEnd"/>
                      </w:p>
                    </w:txbxContent>
                  </v:textbox>
                </v:shape>
                <v:rect id="Rectangle 42" o:spid="_x0000_s1035" style="position:absolute;left:571500;top:1485900;width:1828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h9QrwQAA&#10;ANsAAAAPAAAAZHJzL2Rvd25yZXYueG1sRI/disIwEIXvF3yHMMLebVNlUemaFhGEZcELfx5gaMam&#10;azMpTbTt2xtB8PJwfj7OuhhsI+7U+dqxglmSgiAuna65UnA+7b5WIHxA1tg4JgUjeSjyyccaM+16&#10;PtD9GCoRR9hnqMCE0GZS+tKQRZ+4ljh6F9dZDFF2ldQd9nHcNnKepgtpseZIMNjS1lB5Pd5shCAd&#10;xtmy3173ZvirqRn/6TYq9TkdNj8gAg3hHX61f7WC7zk8v8QfI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fUK8EAAADbAAAADwAAAAAAAAAAAAAAAACXAgAAZHJzL2Rvd25y&#10;ZXYueG1sUEsFBgAAAAAEAAQA9QAAAIUDAAAAAA==&#10;" fillcolor="#5b9bd5 [3204]" strokecolor="#1f4d78 [1604]" strokeweight="1pt">
                  <v:textbox>
                    <w:txbxContent>
                      <w:p w14:paraId="6BDA98F5" w14:textId="561EF650" w:rsidR="00015E0D" w:rsidRDefault="00015E0D" w:rsidP="00015E0D">
                        <w:pPr>
                          <w:jc w:val="center"/>
                        </w:pPr>
                        <w:r>
                          <w:t>Logging</w:t>
                        </w:r>
                      </w:p>
                    </w:txbxContent>
                  </v:textbox>
                </v:rect>
                <v:rect id="Rectangle 12" o:spid="_x0000_s1036" style="position:absolute;left:1257300;top:800100;width:1136650;height:6769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Ps2vgAA&#10;ANsAAAAPAAAAZHJzL2Rvd25yZXYueG1sRI/NCsIwEITvgu8QVvCmqR5UqlFEEETw4M8DLM3aVJtN&#10;aaJt394IgrddZna+2dWmtaV4U+0Lxwom4wQEceZ0wbmC23U/WoDwAVlj6ZgUdORhs+73Vphq1/CZ&#10;3peQixjCPkUFJoQqldJnhiz6sauIo3Z3tcUQ1zqXusYmhttSTpNkJi0WHAkGK9oZyp6Xl40QpHM3&#10;mTe758m0x4LK7kGvTqnhoN0uQQRqw9/8uz7oWH8K31/iAH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zT7Nr4AAADbAAAADwAAAAAAAAAAAAAAAACXAgAAZHJzL2Rvd25yZXYu&#10;eG1sUEsFBgAAAAAEAAQA9QAAAIIDAAAAAA==&#10;" fillcolor="#5b9bd5 [3204]" strokecolor="#1f4d78 [1604]" strokeweight="1pt">
                  <v:textbox>
                    <w:txbxContent>
                      <w:p w14:paraId="7541BD74" w14:textId="77777777" w:rsidR="00C819D2" w:rsidRPr="008E2F24" w:rsidRDefault="00C819D2" w:rsidP="00C819D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Other…</w:t>
                        </w:r>
                      </w:p>
                    </w:txbxContent>
                  </v:textbox>
                </v:rect>
                <v:rect id="Rectangle 2" o:spid="_x0000_s1037" style="position:absolute;left:2980592;width:571500;height:148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9EQqwwAA&#10;ANoAAAAPAAAAZHJzL2Rvd25yZXYueG1sRI9Ba8JAFITvQv/D8gq9iNlEQUp0lVps8VTQevD4kn1m&#10;g9m3Mbtq+u+7guBxmJlvmPmyt424UudrxwqyJAVBXDpdc6Vg//s1egfhA7LGxjEp+CMPy8XLYI65&#10;djfe0nUXKhEh7HNUYEJocyl9aciiT1xLHL2j6yyGKLtK6g5vEW4bOU7TqbRYc1ww2NKnofK0u1gF&#10;zcGU/jwZ/hTF+puLM68yk62UenvtP2YgAvXhGX60N1rBGO5X4g2Qi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9EQqwwAAANoAAAAPAAAAAAAAAAAAAAAAAJcCAABkcnMvZG93&#10;bnJldi54bWxQSwUGAAAAAAQABAD1AAAAhwMAAAAA&#10;" fillcolor="#70ad47 [3209]" strokecolor="#375623 [1609]" strokeweight="1pt"/>
                <v:shape id="Text Box 3" o:spid="_x0000_s1038" type="#_x0000_t202" style="position:absolute;left:3094892;top:465992;width:344805;height:3352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Yl4mwQAA&#10;ANoAAAAPAAAAZHJzL2Rvd25yZXYueG1sRI9Bi8IwFITvC/6H8ARva+oKu1KNooIgXtZVweuzeTbF&#10;5qU0WVv99UYQPA4z8w0zmbW2FFeqfeFYwaCfgCDOnC44V3DYrz5HIHxA1lg6JgU38jCbdj4mmGrX&#10;8B9ddyEXEcI+RQUmhCqV0meGLPq+q4ijd3a1xRBlnUtdYxPhtpRfSfItLRYcFwxWtDSUXXb/VoG+&#10;/y7vRz8/NWzXtBpsFj+HrVGq123nYxCB2vAOv9prrWAIzyvxBsjp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WJeJsEAAADaAAAADwAAAAAAAAAAAAAAAACXAgAAZHJzL2Rvd25y&#10;ZXYueG1sUEsFBgAAAAAEAAQA9QAAAIUDAAAAAA==&#10;" filled="f" stroked="f">
                  <v:textbox style="layout-flow:vertical-ideographic">
                    <w:txbxContent>
                      <w:p w14:paraId="39B0BCF0" w14:textId="563EB38F" w:rsidR="00C436FE" w:rsidRDefault="00C436FE" w:rsidP="00C436FE">
                        <w:r>
                          <w:t>PHS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2B90134" w14:textId="1A6D795B" w:rsidR="004D690F" w:rsidRDefault="004D690F" w:rsidP="004D690F"/>
    <w:p w14:paraId="1E70051B" w14:textId="4DC638CA" w:rsidR="004D690F" w:rsidRDefault="004D690F" w:rsidP="004D690F"/>
    <w:p w14:paraId="4A808EC9" w14:textId="6CBFAD22" w:rsidR="004D690F" w:rsidRDefault="004D690F" w:rsidP="004D690F"/>
    <w:p w14:paraId="40F294C7" w14:textId="7DBCC3DB" w:rsidR="004D690F" w:rsidRDefault="004D690F" w:rsidP="004D690F"/>
    <w:p w14:paraId="35427561" w14:textId="77777777" w:rsidR="004D690F" w:rsidRDefault="004D690F" w:rsidP="004D690F"/>
    <w:p w14:paraId="519DD0F8" w14:textId="77777777" w:rsidR="004D690F" w:rsidRDefault="004D690F" w:rsidP="004D690F"/>
    <w:p w14:paraId="2E66A5EB" w14:textId="77777777" w:rsidR="004D690F" w:rsidRDefault="004D690F" w:rsidP="004D690F"/>
    <w:p w14:paraId="32F7EA75" w14:textId="62873A99" w:rsidR="004D690F" w:rsidRDefault="004D690F" w:rsidP="004D690F"/>
    <w:p w14:paraId="5105FFA6" w14:textId="77777777" w:rsidR="001C16BF" w:rsidRDefault="001C16BF" w:rsidP="00D80C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394C48" w14:textId="240545A4" w:rsidR="004D690F" w:rsidRDefault="001C16BF" w:rsidP="001C16BF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1</w:t>
      </w:r>
      <w:r w:rsidR="0001390E">
        <w:rPr>
          <w:rFonts w:ascii="Times New Roman" w:eastAsia="Times New Roman" w:hAnsi="Times New Roman" w:cs="Times New Roman"/>
        </w:rPr>
        <w:t xml:space="preserve"> (component stack)</w:t>
      </w:r>
    </w:p>
    <w:p w14:paraId="0B111AA9" w14:textId="153CBA1C" w:rsidR="00E8540E" w:rsidRDefault="00290C45" w:rsidP="00E854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Background </w:t>
      </w:r>
      <w:r w:rsidR="00E8540E" w:rsidRPr="00303161">
        <w:rPr>
          <w:rFonts w:ascii="Times New Roman" w:eastAsia="Times New Roman" w:hAnsi="Times New Roman" w:cs="Times New Roman"/>
        </w:rPr>
        <w:t>Configuration</w:t>
      </w:r>
      <w:r w:rsidR="00270818">
        <w:rPr>
          <w:rFonts w:ascii="Times New Roman" w:eastAsia="Times New Roman" w:hAnsi="Times New Roman" w:cs="Times New Roman"/>
        </w:rPr>
        <w:t>/</w:t>
      </w:r>
      <w:r w:rsidR="00E8540E" w:rsidRPr="00303161">
        <w:rPr>
          <w:rFonts w:ascii="Times New Roman" w:eastAsia="Times New Roman" w:hAnsi="Times New Roman" w:cs="Times New Roman"/>
        </w:rPr>
        <w:t>registration thread</w:t>
      </w:r>
    </w:p>
    <w:p w14:paraId="67303C52" w14:textId="1DAF59A6" w:rsidR="004D690F" w:rsidRDefault="004D690F" w:rsidP="00E854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Plugin</w:t>
      </w:r>
    </w:p>
    <w:p w14:paraId="4FFB896D" w14:textId="65A63A56" w:rsidR="00AA6948" w:rsidRDefault="00AA6948" w:rsidP="00E854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ZeroMQ communication</w:t>
      </w:r>
    </w:p>
    <w:p w14:paraId="344DA299" w14:textId="1A828C26" w:rsidR="00601585" w:rsidRPr="00601585" w:rsidRDefault="00601585" w:rsidP="006015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Logging</w:t>
      </w:r>
    </w:p>
    <w:p w14:paraId="57258B58" w14:textId="69F9D483" w:rsidR="00C819D2" w:rsidRDefault="00990CFD" w:rsidP="00713F06">
      <w:pPr>
        <w:pStyle w:val="Heading1"/>
        <w:rPr>
          <w:rFonts w:eastAsia="Times New Roman"/>
        </w:rPr>
      </w:pPr>
      <w:bookmarkStart w:id="5" w:name="_Toc458644653"/>
      <w:r>
        <w:rPr>
          <w:rFonts w:eastAsia="Times New Roman"/>
        </w:rPr>
        <w:t>Architecture</w:t>
      </w:r>
      <w:bookmarkEnd w:id="5"/>
    </w:p>
    <w:p w14:paraId="305A8B45" w14:textId="77777777" w:rsidR="00713F06" w:rsidRPr="00713F06" w:rsidRDefault="00713F06" w:rsidP="00713F06"/>
    <w:p w14:paraId="717B314D" w14:textId="30F1738A" w:rsidR="00D76AD3" w:rsidRPr="00303161" w:rsidRDefault="00D76AD3" w:rsidP="002016E7">
      <w:pPr>
        <w:pStyle w:val="Heading2"/>
        <w:rPr>
          <w:rFonts w:eastAsia="Times New Roman"/>
        </w:rPr>
      </w:pPr>
      <w:bookmarkStart w:id="6" w:name="_Toc458644654"/>
      <w:r w:rsidRPr="00303161">
        <w:rPr>
          <w:rFonts w:eastAsia="Times New Roman"/>
        </w:rPr>
        <w:t>Component descriptions:</w:t>
      </w:r>
      <w:bookmarkEnd w:id="6"/>
    </w:p>
    <w:p w14:paraId="03992B88" w14:textId="1598EDC8" w:rsidR="00F33E5E" w:rsidRDefault="00F4781F" w:rsidP="00766B3E">
      <w:r>
        <w:t>??</w:t>
      </w:r>
      <w:bookmarkStart w:id="7" w:name="_GoBack"/>
      <w:bookmarkEnd w:id="7"/>
    </w:p>
    <w:p w14:paraId="12322005" w14:textId="48A5C63C" w:rsidR="00BB4F85" w:rsidRDefault="00BB4F85" w:rsidP="00563BB5"/>
    <w:p w14:paraId="7C2937F5" w14:textId="490F5D1A" w:rsidR="00851A29" w:rsidRDefault="00851A29"/>
    <w:sectPr w:rsidR="00851A29" w:rsidSect="001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206A3"/>
    <w:multiLevelType w:val="hybridMultilevel"/>
    <w:tmpl w:val="760E6D82"/>
    <w:lvl w:ilvl="0" w:tplc="01C8D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063B5"/>
    <w:multiLevelType w:val="hybridMultilevel"/>
    <w:tmpl w:val="DC08D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240FEE"/>
    <w:multiLevelType w:val="hybridMultilevel"/>
    <w:tmpl w:val="82E4F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71A0A"/>
    <w:multiLevelType w:val="hybridMultilevel"/>
    <w:tmpl w:val="F8C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77A4B"/>
    <w:multiLevelType w:val="hybridMultilevel"/>
    <w:tmpl w:val="BE9AD4BA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4D02B2"/>
    <w:multiLevelType w:val="hybridMultilevel"/>
    <w:tmpl w:val="3CD40E5E"/>
    <w:lvl w:ilvl="0" w:tplc="01C8D2F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5952E6F"/>
    <w:multiLevelType w:val="hybridMultilevel"/>
    <w:tmpl w:val="0BE47076"/>
    <w:lvl w:ilvl="0" w:tplc="01C8D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ED"/>
    <w:rsid w:val="00004A62"/>
    <w:rsid w:val="0001390E"/>
    <w:rsid w:val="00015E0D"/>
    <w:rsid w:val="00024EC0"/>
    <w:rsid w:val="00034D2B"/>
    <w:rsid w:val="00045517"/>
    <w:rsid w:val="000530CD"/>
    <w:rsid w:val="00061395"/>
    <w:rsid w:val="0006568C"/>
    <w:rsid w:val="00070E8A"/>
    <w:rsid w:val="000825D1"/>
    <w:rsid w:val="0008510B"/>
    <w:rsid w:val="0009039A"/>
    <w:rsid w:val="000A134E"/>
    <w:rsid w:val="000C6EB8"/>
    <w:rsid w:val="000D0345"/>
    <w:rsid w:val="000D5CDE"/>
    <w:rsid w:val="000E271E"/>
    <w:rsid w:val="000F49B4"/>
    <w:rsid w:val="000F7B33"/>
    <w:rsid w:val="00114787"/>
    <w:rsid w:val="00120757"/>
    <w:rsid w:val="001345ED"/>
    <w:rsid w:val="00154F92"/>
    <w:rsid w:val="00170435"/>
    <w:rsid w:val="00170BD7"/>
    <w:rsid w:val="00171D8F"/>
    <w:rsid w:val="001760EE"/>
    <w:rsid w:val="0019529F"/>
    <w:rsid w:val="001A0555"/>
    <w:rsid w:val="001C16BF"/>
    <w:rsid w:val="001C29C6"/>
    <w:rsid w:val="001C3FEB"/>
    <w:rsid w:val="001C4623"/>
    <w:rsid w:val="001D4245"/>
    <w:rsid w:val="001D49A5"/>
    <w:rsid w:val="001E1C2A"/>
    <w:rsid w:val="001E2826"/>
    <w:rsid w:val="00200EBA"/>
    <w:rsid w:val="002016E7"/>
    <w:rsid w:val="00216F3C"/>
    <w:rsid w:val="0022658D"/>
    <w:rsid w:val="00226EB8"/>
    <w:rsid w:val="00232F73"/>
    <w:rsid w:val="00244982"/>
    <w:rsid w:val="0025447B"/>
    <w:rsid w:val="002621C5"/>
    <w:rsid w:val="00270818"/>
    <w:rsid w:val="00275401"/>
    <w:rsid w:val="00290741"/>
    <w:rsid w:val="00290C45"/>
    <w:rsid w:val="00292815"/>
    <w:rsid w:val="00293A54"/>
    <w:rsid w:val="0029588B"/>
    <w:rsid w:val="002A29B6"/>
    <w:rsid w:val="002A59A0"/>
    <w:rsid w:val="002C4D47"/>
    <w:rsid w:val="002D5E38"/>
    <w:rsid w:val="002D7B98"/>
    <w:rsid w:val="002E2440"/>
    <w:rsid w:val="002F01E2"/>
    <w:rsid w:val="002F74E0"/>
    <w:rsid w:val="00303161"/>
    <w:rsid w:val="00304B86"/>
    <w:rsid w:val="003064ED"/>
    <w:rsid w:val="00323656"/>
    <w:rsid w:val="00363AB7"/>
    <w:rsid w:val="003763CC"/>
    <w:rsid w:val="0038055C"/>
    <w:rsid w:val="00383846"/>
    <w:rsid w:val="0038420D"/>
    <w:rsid w:val="003A0731"/>
    <w:rsid w:val="003A0B55"/>
    <w:rsid w:val="003A6A5B"/>
    <w:rsid w:val="003D2F84"/>
    <w:rsid w:val="003E3E85"/>
    <w:rsid w:val="003F23E9"/>
    <w:rsid w:val="003F4AAB"/>
    <w:rsid w:val="003F728F"/>
    <w:rsid w:val="004128EC"/>
    <w:rsid w:val="00412AFE"/>
    <w:rsid w:val="00414DF0"/>
    <w:rsid w:val="00435DCE"/>
    <w:rsid w:val="0044502D"/>
    <w:rsid w:val="004567C4"/>
    <w:rsid w:val="004623C3"/>
    <w:rsid w:val="004708F9"/>
    <w:rsid w:val="00471C64"/>
    <w:rsid w:val="00496C54"/>
    <w:rsid w:val="004A03AA"/>
    <w:rsid w:val="004A0A91"/>
    <w:rsid w:val="004A0E7D"/>
    <w:rsid w:val="004B4424"/>
    <w:rsid w:val="004B5834"/>
    <w:rsid w:val="004B7D3F"/>
    <w:rsid w:val="004D690F"/>
    <w:rsid w:val="004E2AF3"/>
    <w:rsid w:val="004E3730"/>
    <w:rsid w:val="004E5A02"/>
    <w:rsid w:val="004F0692"/>
    <w:rsid w:val="004F3E04"/>
    <w:rsid w:val="004F5046"/>
    <w:rsid w:val="00521A6B"/>
    <w:rsid w:val="005260AA"/>
    <w:rsid w:val="005422A1"/>
    <w:rsid w:val="00553248"/>
    <w:rsid w:val="005635F0"/>
    <w:rsid w:val="00563BB5"/>
    <w:rsid w:val="00564DA7"/>
    <w:rsid w:val="00564F04"/>
    <w:rsid w:val="00571565"/>
    <w:rsid w:val="005773D2"/>
    <w:rsid w:val="005822C3"/>
    <w:rsid w:val="0059667C"/>
    <w:rsid w:val="005D33F9"/>
    <w:rsid w:val="005F2B13"/>
    <w:rsid w:val="00600FCB"/>
    <w:rsid w:val="00601585"/>
    <w:rsid w:val="0061459E"/>
    <w:rsid w:val="00617C97"/>
    <w:rsid w:val="006271F6"/>
    <w:rsid w:val="00631240"/>
    <w:rsid w:val="006368C5"/>
    <w:rsid w:val="00636C3F"/>
    <w:rsid w:val="00641B88"/>
    <w:rsid w:val="00642115"/>
    <w:rsid w:val="00642D5A"/>
    <w:rsid w:val="00646E61"/>
    <w:rsid w:val="006503D0"/>
    <w:rsid w:val="006579E3"/>
    <w:rsid w:val="006624BE"/>
    <w:rsid w:val="006659CC"/>
    <w:rsid w:val="00672FF9"/>
    <w:rsid w:val="00690681"/>
    <w:rsid w:val="006939EB"/>
    <w:rsid w:val="006B7074"/>
    <w:rsid w:val="006C2141"/>
    <w:rsid w:val="006C59D9"/>
    <w:rsid w:val="006D29A1"/>
    <w:rsid w:val="006D6798"/>
    <w:rsid w:val="006D72DF"/>
    <w:rsid w:val="006D7414"/>
    <w:rsid w:val="006E0C98"/>
    <w:rsid w:val="006E209E"/>
    <w:rsid w:val="006E61D1"/>
    <w:rsid w:val="006E62A8"/>
    <w:rsid w:val="006F39F7"/>
    <w:rsid w:val="00711E41"/>
    <w:rsid w:val="00713F06"/>
    <w:rsid w:val="0072682E"/>
    <w:rsid w:val="0073586C"/>
    <w:rsid w:val="00740A14"/>
    <w:rsid w:val="0074640E"/>
    <w:rsid w:val="00766B3E"/>
    <w:rsid w:val="00777EA6"/>
    <w:rsid w:val="00780141"/>
    <w:rsid w:val="00782E38"/>
    <w:rsid w:val="0078358D"/>
    <w:rsid w:val="007861F6"/>
    <w:rsid w:val="00793CD2"/>
    <w:rsid w:val="007C488C"/>
    <w:rsid w:val="007C5A77"/>
    <w:rsid w:val="007D3B0C"/>
    <w:rsid w:val="00800CDB"/>
    <w:rsid w:val="008030DE"/>
    <w:rsid w:val="008069BC"/>
    <w:rsid w:val="0081604B"/>
    <w:rsid w:val="008220F4"/>
    <w:rsid w:val="00826A80"/>
    <w:rsid w:val="00834C67"/>
    <w:rsid w:val="00842CD9"/>
    <w:rsid w:val="00843CBD"/>
    <w:rsid w:val="00843FB1"/>
    <w:rsid w:val="00851A29"/>
    <w:rsid w:val="00852351"/>
    <w:rsid w:val="00871276"/>
    <w:rsid w:val="00877A56"/>
    <w:rsid w:val="00884FD8"/>
    <w:rsid w:val="00894D2E"/>
    <w:rsid w:val="0089739A"/>
    <w:rsid w:val="008B79E7"/>
    <w:rsid w:val="008E2F24"/>
    <w:rsid w:val="008E6637"/>
    <w:rsid w:val="008F1B00"/>
    <w:rsid w:val="00905C12"/>
    <w:rsid w:val="00905F82"/>
    <w:rsid w:val="00924DCD"/>
    <w:rsid w:val="00926601"/>
    <w:rsid w:val="00933B50"/>
    <w:rsid w:val="00933EDD"/>
    <w:rsid w:val="00943665"/>
    <w:rsid w:val="0094607F"/>
    <w:rsid w:val="00950FA7"/>
    <w:rsid w:val="009809E2"/>
    <w:rsid w:val="00990CFD"/>
    <w:rsid w:val="00992A3B"/>
    <w:rsid w:val="00995BBB"/>
    <w:rsid w:val="009C5764"/>
    <w:rsid w:val="009C590C"/>
    <w:rsid w:val="009C6DE1"/>
    <w:rsid w:val="009F1A59"/>
    <w:rsid w:val="00A112E2"/>
    <w:rsid w:val="00A22A89"/>
    <w:rsid w:val="00A35757"/>
    <w:rsid w:val="00A37D52"/>
    <w:rsid w:val="00A47966"/>
    <w:rsid w:val="00A5617E"/>
    <w:rsid w:val="00A6135C"/>
    <w:rsid w:val="00A62320"/>
    <w:rsid w:val="00A62F8A"/>
    <w:rsid w:val="00A67E04"/>
    <w:rsid w:val="00A77E5A"/>
    <w:rsid w:val="00A918BF"/>
    <w:rsid w:val="00AA6948"/>
    <w:rsid w:val="00AA6DF8"/>
    <w:rsid w:val="00AA7EA5"/>
    <w:rsid w:val="00AD1F26"/>
    <w:rsid w:val="00AE348C"/>
    <w:rsid w:val="00B05666"/>
    <w:rsid w:val="00B3211C"/>
    <w:rsid w:val="00B405A6"/>
    <w:rsid w:val="00B42DB9"/>
    <w:rsid w:val="00B4694D"/>
    <w:rsid w:val="00B53CA4"/>
    <w:rsid w:val="00B60E91"/>
    <w:rsid w:val="00B72D72"/>
    <w:rsid w:val="00B730C7"/>
    <w:rsid w:val="00B74C28"/>
    <w:rsid w:val="00B8293D"/>
    <w:rsid w:val="00B83C65"/>
    <w:rsid w:val="00B91930"/>
    <w:rsid w:val="00B93ABA"/>
    <w:rsid w:val="00BB4F85"/>
    <w:rsid w:val="00BB6A83"/>
    <w:rsid w:val="00BD3651"/>
    <w:rsid w:val="00BD39B5"/>
    <w:rsid w:val="00BD60F6"/>
    <w:rsid w:val="00BD77A0"/>
    <w:rsid w:val="00C02E7C"/>
    <w:rsid w:val="00C03BD1"/>
    <w:rsid w:val="00C24A84"/>
    <w:rsid w:val="00C436FE"/>
    <w:rsid w:val="00C571E4"/>
    <w:rsid w:val="00C619D1"/>
    <w:rsid w:val="00C67FF0"/>
    <w:rsid w:val="00C77B06"/>
    <w:rsid w:val="00C81690"/>
    <w:rsid w:val="00C819D2"/>
    <w:rsid w:val="00C82741"/>
    <w:rsid w:val="00C863B6"/>
    <w:rsid w:val="00C92261"/>
    <w:rsid w:val="00C93F84"/>
    <w:rsid w:val="00CA77DB"/>
    <w:rsid w:val="00CB22BA"/>
    <w:rsid w:val="00CC3C85"/>
    <w:rsid w:val="00CC6C1A"/>
    <w:rsid w:val="00CC7470"/>
    <w:rsid w:val="00CD66D8"/>
    <w:rsid w:val="00D11319"/>
    <w:rsid w:val="00D15E5B"/>
    <w:rsid w:val="00D16211"/>
    <w:rsid w:val="00D17B8F"/>
    <w:rsid w:val="00D20F09"/>
    <w:rsid w:val="00D22A05"/>
    <w:rsid w:val="00D41D57"/>
    <w:rsid w:val="00D4218A"/>
    <w:rsid w:val="00D5013C"/>
    <w:rsid w:val="00D635BF"/>
    <w:rsid w:val="00D64161"/>
    <w:rsid w:val="00D71914"/>
    <w:rsid w:val="00D75049"/>
    <w:rsid w:val="00D76AD3"/>
    <w:rsid w:val="00D774DE"/>
    <w:rsid w:val="00D80CED"/>
    <w:rsid w:val="00D815A6"/>
    <w:rsid w:val="00D90A12"/>
    <w:rsid w:val="00D933E4"/>
    <w:rsid w:val="00DA031E"/>
    <w:rsid w:val="00DA0734"/>
    <w:rsid w:val="00DE1430"/>
    <w:rsid w:val="00DE20E9"/>
    <w:rsid w:val="00DE3EC5"/>
    <w:rsid w:val="00DE657E"/>
    <w:rsid w:val="00DE67C9"/>
    <w:rsid w:val="00DE749E"/>
    <w:rsid w:val="00DF6318"/>
    <w:rsid w:val="00DF797A"/>
    <w:rsid w:val="00E17B42"/>
    <w:rsid w:val="00E26DAB"/>
    <w:rsid w:val="00E27F30"/>
    <w:rsid w:val="00E35F73"/>
    <w:rsid w:val="00E412EC"/>
    <w:rsid w:val="00E42B70"/>
    <w:rsid w:val="00E43B9A"/>
    <w:rsid w:val="00E53FEC"/>
    <w:rsid w:val="00E60BCD"/>
    <w:rsid w:val="00E63460"/>
    <w:rsid w:val="00E635E1"/>
    <w:rsid w:val="00E77669"/>
    <w:rsid w:val="00E81058"/>
    <w:rsid w:val="00E85107"/>
    <w:rsid w:val="00E8540E"/>
    <w:rsid w:val="00E87847"/>
    <w:rsid w:val="00E87FE3"/>
    <w:rsid w:val="00EB02A8"/>
    <w:rsid w:val="00EB103C"/>
    <w:rsid w:val="00EB4C70"/>
    <w:rsid w:val="00EB5A2B"/>
    <w:rsid w:val="00ED0B62"/>
    <w:rsid w:val="00ED377A"/>
    <w:rsid w:val="00ED4149"/>
    <w:rsid w:val="00EE5016"/>
    <w:rsid w:val="00EF2287"/>
    <w:rsid w:val="00EF42E3"/>
    <w:rsid w:val="00EF536D"/>
    <w:rsid w:val="00F01AF4"/>
    <w:rsid w:val="00F10797"/>
    <w:rsid w:val="00F110B4"/>
    <w:rsid w:val="00F1151F"/>
    <w:rsid w:val="00F2629C"/>
    <w:rsid w:val="00F329CF"/>
    <w:rsid w:val="00F33E5E"/>
    <w:rsid w:val="00F40BF2"/>
    <w:rsid w:val="00F424BE"/>
    <w:rsid w:val="00F42C82"/>
    <w:rsid w:val="00F4781F"/>
    <w:rsid w:val="00F53EA6"/>
    <w:rsid w:val="00F547C3"/>
    <w:rsid w:val="00F61728"/>
    <w:rsid w:val="00F62FCA"/>
    <w:rsid w:val="00F676A3"/>
    <w:rsid w:val="00F76219"/>
    <w:rsid w:val="00F86919"/>
    <w:rsid w:val="00F93056"/>
    <w:rsid w:val="00F93D51"/>
    <w:rsid w:val="00F97B00"/>
    <w:rsid w:val="00FA0CBB"/>
    <w:rsid w:val="00FB381E"/>
    <w:rsid w:val="00FB5F31"/>
    <w:rsid w:val="00FC187C"/>
    <w:rsid w:val="00FC75F3"/>
    <w:rsid w:val="00FD17BB"/>
    <w:rsid w:val="00FD3242"/>
    <w:rsid w:val="00FE1077"/>
    <w:rsid w:val="00FE2F90"/>
    <w:rsid w:val="00FE6EBC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0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6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6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30"/>
    <w:pPr>
      <w:ind w:left="720"/>
      <w:contextualSpacing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A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04A62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04A6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4A6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04A6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04A6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04A6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04A6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04A6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04A6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1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6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0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764AB2-4AC1-F04B-9E23-F53693BD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256</Words>
  <Characters>1464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/>
      <vt:lpstr>Table of Contents</vt:lpstr>
      <vt:lpstr/>
      <vt:lpstr>Introduction</vt:lpstr>
      <vt:lpstr>Conventions/Requirements</vt:lpstr>
      <vt:lpstr>Summary</vt:lpstr>
      <vt:lpstr>Components</vt:lpstr>
      <vt:lpstr>Architecture</vt:lpstr>
      <vt:lpstr>/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Component descriptions:</vt:lpstr>
    </vt:vector>
  </TitlesOfParts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469</cp:revision>
  <dcterms:created xsi:type="dcterms:W3CDTF">2016-08-05T20:53:00Z</dcterms:created>
  <dcterms:modified xsi:type="dcterms:W3CDTF">2016-08-11T06:13:00Z</dcterms:modified>
</cp:coreProperties>
</file>